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C7E5" w14:textId="78FD0CB0" w:rsidR="0086625B" w:rsidRPr="00DB4711" w:rsidRDefault="00175ACE" w:rsidP="0086625B">
      <w:pPr>
        <w:pStyle w:val="Logos"/>
        <w:tabs>
          <w:tab w:val="right" w:pos="9498"/>
        </w:tabs>
      </w:pPr>
      <w:r>
        <w:rPr>
          <w:noProof/>
        </w:rPr>
        <w:drawing>
          <wp:inline distT="0" distB="0" distL="0" distR="0" wp14:anchorId="40971FC7" wp14:editId="7DA2DC84">
            <wp:extent cx="2273010" cy="113347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7740" cy="1135834"/>
                    </a:xfrm>
                    <a:prstGeom prst="rect">
                      <a:avLst/>
                    </a:prstGeom>
                    <a:noFill/>
                    <a:ln>
                      <a:noFill/>
                    </a:ln>
                  </pic:spPr>
                </pic:pic>
              </a:graphicData>
            </a:graphic>
          </wp:inline>
        </w:drawing>
      </w:r>
    </w:p>
    <w:p w14:paraId="5F914848" w14:textId="15728E60" w:rsidR="0003583C" w:rsidRPr="007F3817" w:rsidRDefault="003D06B3" w:rsidP="00E945E9">
      <w:pPr>
        <w:pStyle w:val="TitleText"/>
      </w:pPr>
      <w:r w:rsidRPr="00DB4711">
        <w:rPr>
          <w:lang w:bidi="cy-GB"/>
        </w:rPr>
        <w:t>Blaenoriaethau Gorfodi Cenedlaethol ar gyfer Cymru a Lloegr</w:t>
      </w:r>
    </w:p>
    <w:p w14:paraId="7B560F92" w14:textId="77777777" w:rsidR="0048168A" w:rsidRPr="007F3817" w:rsidRDefault="0048168A" w:rsidP="0003583C">
      <w:pPr>
        <w:pStyle w:val="Researchreport"/>
        <w:rPr>
          <w:sz w:val="48"/>
          <w:szCs w:val="48"/>
        </w:rPr>
      </w:pPr>
    </w:p>
    <w:p w14:paraId="2A2B04B1" w14:textId="56A282D0" w:rsidR="00E71D70" w:rsidRPr="007F3817" w:rsidRDefault="0048168A" w:rsidP="008A52BA">
      <w:pPr>
        <w:pStyle w:val="Researchreport"/>
      </w:pPr>
      <w:r w:rsidRPr="007F3817">
        <w:rPr>
          <w:lang w:bidi="cy-GB"/>
        </w:rPr>
        <w:t>Gorfodi cyfraith bwyd anifeiliaid a chyfraith hylendid bwyd yn ystod cynhyrchu cynradd</w:t>
      </w:r>
    </w:p>
    <w:p w14:paraId="26D3A35C" w14:textId="77777777" w:rsidR="00E71D70" w:rsidRPr="007F3817" w:rsidRDefault="00E71D70" w:rsidP="0003583C">
      <w:pPr>
        <w:pStyle w:val="Researchreport"/>
        <w:rPr>
          <w:sz w:val="48"/>
          <w:szCs w:val="48"/>
        </w:rPr>
      </w:pPr>
    </w:p>
    <w:p w14:paraId="7D172F0C" w14:textId="4144DEC7" w:rsidR="0003583C" w:rsidRPr="007F3817" w:rsidRDefault="0003583C" w:rsidP="0003583C">
      <w:pPr>
        <w:pStyle w:val="Researchreport"/>
        <w:rPr>
          <w:sz w:val="48"/>
          <w:szCs w:val="48"/>
        </w:rPr>
      </w:pPr>
      <w:r w:rsidRPr="1B7CAED6">
        <w:rPr>
          <w:sz w:val="48"/>
          <w:szCs w:val="48"/>
          <w:lang w:bidi="cy-GB"/>
        </w:rPr>
        <w:t>Mawrth 2023</w:t>
      </w:r>
    </w:p>
    <w:p w14:paraId="5276A440" w14:textId="77777777" w:rsidR="0003583C" w:rsidRPr="007F3817" w:rsidRDefault="0003583C" w:rsidP="00416AA0">
      <w:pPr>
        <w:pStyle w:val="TOCHeading"/>
      </w:pPr>
      <w:r w:rsidRPr="007F3817">
        <w:rPr>
          <w:lang w:bidi="cy-GB"/>
        </w:rPr>
        <w:lastRenderedPageBreak/>
        <w:t>Cynnwys</w:t>
      </w:r>
    </w:p>
    <w:p w14:paraId="4E9C896F" w14:textId="118C79EB" w:rsidR="00175ACE" w:rsidRDefault="0003583C">
      <w:pPr>
        <w:pStyle w:val="TOC1"/>
        <w:rPr>
          <w:rFonts w:asciiTheme="minorHAnsi" w:eastAsiaTheme="minorEastAsia" w:hAnsiTheme="minorHAnsi" w:cstheme="minorBidi"/>
          <w:noProof/>
          <w:color w:val="auto"/>
          <w:sz w:val="22"/>
          <w:szCs w:val="22"/>
          <w:lang w:val="en-GB"/>
        </w:rPr>
      </w:pPr>
      <w:r w:rsidRPr="00DB4711">
        <w:rPr>
          <w:lang w:bidi="cy-GB"/>
        </w:rPr>
        <w:fldChar w:fldCharType="begin"/>
      </w:r>
      <w:r w:rsidRPr="007F3817">
        <w:rPr>
          <w:lang w:bidi="cy-GB"/>
        </w:rPr>
        <w:instrText xml:space="preserve"> TOC \o "1-3" \h \z \u </w:instrText>
      </w:r>
      <w:r w:rsidRPr="00DB4711">
        <w:rPr>
          <w:lang w:bidi="cy-GB"/>
        </w:rPr>
        <w:fldChar w:fldCharType="separate"/>
      </w:r>
      <w:hyperlink w:anchor="_Toc129610314" w:history="1">
        <w:r w:rsidR="00175ACE" w:rsidRPr="009D6F7B">
          <w:rPr>
            <w:rStyle w:val="Hyperlink"/>
            <w:noProof/>
            <w:lang w:bidi="cy-GB"/>
          </w:rPr>
          <w:t>Crynodeb</w:t>
        </w:r>
        <w:r w:rsidR="00175ACE">
          <w:rPr>
            <w:noProof/>
            <w:webHidden/>
          </w:rPr>
          <w:tab/>
        </w:r>
        <w:r w:rsidR="00175ACE">
          <w:rPr>
            <w:noProof/>
            <w:webHidden/>
          </w:rPr>
          <w:fldChar w:fldCharType="begin"/>
        </w:r>
        <w:r w:rsidR="00175ACE">
          <w:rPr>
            <w:noProof/>
            <w:webHidden/>
          </w:rPr>
          <w:instrText xml:space="preserve"> PAGEREF _Toc129610314 \h </w:instrText>
        </w:r>
        <w:r w:rsidR="00175ACE">
          <w:rPr>
            <w:noProof/>
            <w:webHidden/>
          </w:rPr>
        </w:r>
        <w:r w:rsidR="00175ACE">
          <w:rPr>
            <w:noProof/>
            <w:webHidden/>
          </w:rPr>
          <w:fldChar w:fldCharType="separate"/>
        </w:r>
        <w:r w:rsidR="00175ACE">
          <w:rPr>
            <w:noProof/>
            <w:webHidden/>
          </w:rPr>
          <w:t>3</w:t>
        </w:r>
        <w:r w:rsidR="00175ACE">
          <w:rPr>
            <w:noProof/>
            <w:webHidden/>
          </w:rPr>
          <w:fldChar w:fldCharType="end"/>
        </w:r>
      </w:hyperlink>
    </w:p>
    <w:p w14:paraId="6651505F" w14:textId="03FF24F7" w:rsidR="00175ACE" w:rsidRDefault="00000000">
      <w:pPr>
        <w:pStyle w:val="TOC2"/>
        <w:rPr>
          <w:rFonts w:asciiTheme="minorHAnsi" w:eastAsiaTheme="minorEastAsia" w:hAnsiTheme="minorHAnsi" w:cstheme="minorBidi"/>
          <w:noProof/>
          <w:sz w:val="22"/>
          <w:szCs w:val="22"/>
          <w:lang w:val="en-GB"/>
        </w:rPr>
      </w:pPr>
      <w:hyperlink w:anchor="_Toc129610315" w:history="1">
        <w:r w:rsidR="00175ACE" w:rsidRPr="009D6F7B">
          <w:rPr>
            <w:rStyle w:val="Hyperlink"/>
            <w:noProof/>
            <w:lang w:bidi="cy-GB"/>
          </w:rPr>
          <w:t>Statws cyfreithiol</w:t>
        </w:r>
        <w:r w:rsidR="00175ACE">
          <w:rPr>
            <w:noProof/>
            <w:webHidden/>
          </w:rPr>
          <w:tab/>
        </w:r>
        <w:r w:rsidR="00175ACE">
          <w:rPr>
            <w:noProof/>
            <w:webHidden/>
          </w:rPr>
          <w:fldChar w:fldCharType="begin"/>
        </w:r>
        <w:r w:rsidR="00175ACE">
          <w:rPr>
            <w:noProof/>
            <w:webHidden/>
          </w:rPr>
          <w:instrText xml:space="preserve"> PAGEREF _Toc129610315 \h </w:instrText>
        </w:r>
        <w:r w:rsidR="00175ACE">
          <w:rPr>
            <w:noProof/>
            <w:webHidden/>
          </w:rPr>
        </w:r>
        <w:r w:rsidR="00175ACE">
          <w:rPr>
            <w:noProof/>
            <w:webHidden/>
          </w:rPr>
          <w:fldChar w:fldCharType="separate"/>
        </w:r>
        <w:r w:rsidR="00175ACE">
          <w:rPr>
            <w:noProof/>
            <w:webHidden/>
          </w:rPr>
          <w:t>3</w:t>
        </w:r>
        <w:r w:rsidR="00175ACE">
          <w:rPr>
            <w:noProof/>
            <w:webHidden/>
          </w:rPr>
          <w:fldChar w:fldCharType="end"/>
        </w:r>
      </w:hyperlink>
    </w:p>
    <w:p w14:paraId="58853FAD" w14:textId="4B3A7DF5" w:rsidR="00175ACE" w:rsidRDefault="00000000">
      <w:pPr>
        <w:pStyle w:val="TOC2"/>
        <w:rPr>
          <w:rFonts w:asciiTheme="minorHAnsi" w:eastAsiaTheme="minorEastAsia" w:hAnsiTheme="minorHAnsi" w:cstheme="minorBidi"/>
          <w:noProof/>
          <w:sz w:val="22"/>
          <w:szCs w:val="22"/>
          <w:lang w:val="en-GB"/>
        </w:rPr>
      </w:pPr>
      <w:hyperlink w:anchor="_Toc129610316" w:history="1">
        <w:r w:rsidR="00175ACE" w:rsidRPr="009D6F7B">
          <w:rPr>
            <w:rStyle w:val="Hyperlink"/>
            <w:noProof/>
            <w:lang w:bidi="cy-GB"/>
          </w:rPr>
          <w:t>Ar gyfer pwy mae’r canllawiau hyn?</w:t>
        </w:r>
        <w:r w:rsidR="00175ACE">
          <w:rPr>
            <w:noProof/>
            <w:webHidden/>
          </w:rPr>
          <w:tab/>
        </w:r>
        <w:r w:rsidR="00175ACE">
          <w:rPr>
            <w:noProof/>
            <w:webHidden/>
          </w:rPr>
          <w:fldChar w:fldCharType="begin"/>
        </w:r>
        <w:r w:rsidR="00175ACE">
          <w:rPr>
            <w:noProof/>
            <w:webHidden/>
          </w:rPr>
          <w:instrText xml:space="preserve"> PAGEREF _Toc129610316 \h </w:instrText>
        </w:r>
        <w:r w:rsidR="00175ACE">
          <w:rPr>
            <w:noProof/>
            <w:webHidden/>
          </w:rPr>
        </w:r>
        <w:r w:rsidR="00175ACE">
          <w:rPr>
            <w:noProof/>
            <w:webHidden/>
          </w:rPr>
          <w:fldChar w:fldCharType="separate"/>
        </w:r>
        <w:r w:rsidR="00175ACE">
          <w:rPr>
            <w:noProof/>
            <w:webHidden/>
          </w:rPr>
          <w:t>3</w:t>
        </w:r>
        <w:r w:rsidR="00175ACE">
          <w:rPr>
            <w:noProof/>
            <w:webHidden/>
          </w:rPr>
          <w:fldChar w:fldCharType="end"/>
        </w:r>
      </w:hyperlink>
    </w:p>
    <w:p w14:paraId="0AE8B0A9" w14:textId="7C4663C5" w:rsidR="00175ACE" w:rsidRDefault="00000000">
      <w:pPr>
        <w:pStyle w:val="TOC2"/>
        <w:rPr>
          <w:rFonts w:asciiTheme="minorHAnsi" w:eastAsiaTheme="minorEastAsia" w:hAnsiTheme="minorHAnsi" w:cstheme="minorBidi"/>
          <w:noProof/>
          <w:sz w:val="22"/>
          <w:szCs w:val="22"/>
          <w:lang w:val="en-GB"/>
        </w:rPr>
      </w:pPr>
      <w:hyperlink w:anchor="_Toc129610317" w:history="1">
        <w:r w:rsidR="00175ACE" w:rsidRPr="009D6F7B">
          <w:rPr>
            <w:rStyle w:val="Hyperlink"/>
            <w:noProof/>
            <w:lang w:bidi="cy-GB"/>
          </w:rPr>
          <w:t>Dyddiad adolygu</w:t>
        </w:r>
        <w:r w:rsidR="00175ACE">
          <w:rPr>
            <w:noProof/>
            <w:webHidden/>
          </w:rPr>
          <w:tab/>
        </w:r>
        <w:r w:rsidR="00175ACE">
          <w:rPr>
            <w:noProof/>
            <w:webHidden/>
          </w:rPr>
          <w:fldChar w:fldCharType="begin"/>
        </w:r>
        <w:r w:rsidR="00175ACE">
          <w:rPr>
            <w:noProof/>
            <w:webHidden/>
          </w:rPr>
          <w:instrText xml:space="preserve"> PAGEREF _Toc129610317 \h </w:instrText>
        </w:r>
        <w:r w:rsidR="00175ACE">
          <w:rPr>
            <w:noProof/>
            <w:webHidden/>
          </w:rPr>
        </w:r>
        <w:r w:rsidR="00175ACE">
          <w:rPr>
            <w:noProof/>
            <w:webHidden/>
          </w:rPr>
          <w:fldChar w:fldCharType="separate"/>
        </w:r>
        <w:r w:rsidR="00175ACE">
          <w:rPr>
            <w:noProof/>
            <w:webHidden/>
          </w:rPr>
          <w:t>3</w:t>
        </w:r>
        <w:r w:rsidR="00175ACE">
          <w:rPr>
            <w:noProof/>
            <w:webHidden/>
          </w:rPr>
          <w:fldChar w:fldCharType="end"/>
        </w:r>
      </w:hyperlink>
    </w:p>
    <w:p w14:paraId="1BCDEA96" w14:textId="00962CDD" w:rsidR="00175ACE" w:rsidRDefault="00000000">
      <w:pPr>
        <w:pStyle w:val="TOC2"/>
        <w:rPr>
          <w:rFonts w:asciiTheme="minorHAnsi" w:eastAsiaTheme="minorEastAsia" w:hAnsiTheme="minorHAnsi" w:cstheme="minorBidi"/>
          <w:noProof/>
          <w:sz w:val="22"/>
          <w:szCs w:val="22"/>
          <w:lang w:val="en-GB"/>
        </w:rPr>
      </w:pPr>
      <w:hyperlink w:anchor="_Toc129610318" w:history="1">
        <w:r w:rsidR="00175ACE" w:rsidRPr="009D6F7B">
          <w:rPr>
            <w:rStyle w:val="Hyperlink"/>
            <w:noProof/>
            <w:lang w:bidi="cy-GB"/>
          </w:rPr>
          <w:t>Prif bwyntiau</w:t>
        </w:r>
        <w:r w:rsidR="00175ACE">
          <w:rPr>
            <w:noProof/>
            <w:webHidden/>
          </w:rPr>
          <w:tab/>
        </w:r>
        <w:r w:rsidR="00175ACE">
          <w:rPr>
            <w:noProof/>
            <w:webHidden/>
          </w:rPr>
          <w:fldChar w:fldCharType="begin"/>
        </w:r>
        <w:r w:rsidR="00175ACE">
          <w:rPr>
            <w:noProof/>
            <w:webHidden/>
          </w:rPr>
          <w:instrText xml:space="preserve"> PAGEREF _Toc129610318 \h </w:instrText>
        </w:r>
        <w:r w:rsidR="00175ACE">
          <w:rPr>
            <w:noProof/>
            <w:webHidden/>
          </w:rPr>
        </w:r>
        <w:r w:rsidR="00175ACE">
          <w:rPr>
            <w:noProof/>
            <w:webHidden/>
          </w:rPr>
          <w:fldChar w:fldCharType="separate"/>
        </w:r>
        <w:r w:rsidR="00175ACE">
          <w:rPr>
            <w:noProof/>
            <w:webHidden/>
          </w:rPr>
          <w:t>3</w:t>
        </w:r>
        <w:r w:rsidR="00175ACE">
          <w:rPr>
            <w:noProof/>
            <w:webHidden/>
          </w:rPr>
          <w:fldChar w:fldCharType="end"/>
        </w:r>
      </w:hyperlink>
    </w:p>
    <w:p w14:paraId="45AD2FE5" w14:textId="5633FAA1" w:rsidR="00175ACE" w:rsidRDefault="00000000">
      <w:pPr>
        <w:pStyle w:val="TOC1"/>
        <w:rPr>
          <w:rFonts w:asciiTheme="minorHAnsi" w:eastAsiaTheme="minorEastAsia" w:hAnsiTheme="minorHAnsi" w:cstheme="minorBidi"/>
          <w:noProof/>
          <w:color w:val="auto"/>
          <w:sz w:val="22"/>
          <w:szCs w:val="22"/>
          <w:lang w:val="en-GB"/>
        </w:rPr>
      </w:pPr>
      <w:hyperlink w:anchor="_Toc129610319" w:history="1">
        <w:r w:rsidR="00175ACE" w:rsidRPr="009D6F7B">
          <w:rPr>
            <w:rStyle w:val="Hyperlink"/>
            <w:noProof/>
            <w:lang w:bidi="cy-GB"/>
          </w:rPr>
          <w:t>Cyflwyniad</w:t>
        </w:r>
        <w:r w:rsidR="00175ACE">
          <w:rPr>
            <w:noProof/>
            <w:webHidden/>
          </w:rPr>
          <w:tab/>
        </w:r>
        <w:r w:rsidR="00175ACE">
          <w:rPr>
            <w:noProof/>
            <w:webHidden/>
          </w:rPr>
          <w:fldChar w:fldCharType="begin"/>
        </w:r>
        <w:r w:rsidR="00175ACE">
          <w:rPr>
            <w:noProof/>
            <w:webHidden/>
          </w:rPr>
          <w:instrText xml:space="preserve"> PAGEREF _Toc129610319 \h </w:instrText>
        </w:r>
        <w:r w:rsidR="00175ACE">
          <w:rPr>
            <w:noProof/>
            <w:webHidden/>
          </w:rPr>
        </w:r>
        <w:r w:rsidR="00175ACE">
          <w:rPr>
            <w:noProof/>
            <w:webHidden/>
          </w:rPr>
          <w:fldChar w:fldCharType="separate"/>
        </w:r>
        <w:r w:rsidR="00175ACE">
          <w:rPr>
            <w:noProof/>
            <w:webHidden/>
          </w:rPr>
          <w:t>4</w:t>
        </w:r>
        <w:r w:rsidR="00175ACE">
          <w:rPr>
            <w:noProof/>
            <w:webHidden/>
          </w:rPr>
          <w:fldChar w:fldCharType="end"/>
        </w:r>
      </w:hyperlink>
    </w:p>
    <w:p w14:paraId="20132EE6" w14:textId="04924004" w:rsidR="00175ACE" w:rsidRDefault="00000000">
      <w:pPr>
        <w:pStyle w:val="TOC1"/>
        <w:rPr>
          <w:rFonts w:asciiTheme="minorHAnsi" w:eastAsiaTheme="minorEastAsia" w:hAnsiTheme="minorHAnsi" w:cstheme="minorBidi"/>
          <w:noProof/>
          <w:color w:val="auto"/>
          <w:sz w:val="22"/>
          <w:szCs w:val="22"/>
          <w:lang w:val="en-GB"/>
        </w:rPr>
      </w:pPr>
      <w:hyperlink w:anchor="_Toc129610320" w:history="1">
        <w:r w:rsidR="00175ACE" w:rsidRPr="009D6F7B">
          <w:rPr>
            <w:rStyle w:val="Hyperlink"/>
            <w:noProof/>
            <w:lang w:bidi="cy-GB"/>
          </w:rPr>
          <w:t>Blaenoriaethau Cenedlaethol 2023/24</w:t>
        </w:r>
        <w:r w:rsidR="00175ACE">
          <w:rPr>
            <w:noProof/>
            <w:webHidden/>
          </w:rPr>
          <w:tab/>
        </w:r>
        <w:r w:rsidR="00175ACE">
          <w:rPr>
            <w:noProof/>
            <w:webHidden/>
          </w:rPr>
          <w:fldChar w:fldCharType="begin"/>
        </w:r>
        <w:r w:rsidR="00175ACE">
          <w:rPr>
            <w:noProof/>
            <w:webHidden/>
          </w:rPr>
          <w:instrText xml:space="preserve"> PAGEREF _Toc129610320 \h </w:instrText>
        </w:r>
        <w:r w:rsidR="00175ACE">
          <w:rPr>
            <w:noProof/>
            <w:webHidden/>
          </w:rPr>
        </w:r>
        <w:r w:rsidR="00175ACE">
          <w:rPr>
            <w:noProof/>
            <w:webHidden/>
          </w:rPr>
          <w:fldChar w:fldCharType="separate"/>
        </w:r>
        <w:r w:rsidR="00175ACE">
          <w:rPr>
            <w:noProof/>
            <w:webHidden/>
          </w:rPr>
          <w:t>5</w:t>
        </w:r>
        <w:r w:rsidR="00175ACE">
          <w:rPr>
            <w:noProof/>
            <w:webHidden/>
          </w:rPr>
          <w:fldChar w:fldCharType="end"/>
        </w:r>
      </w:hyperlink>
    </w:p>
    <w:p w14:paraId="1AFAE4B4" w14:textId="662ADAB4" w:rsidR="00175ACE" w:rsidRDefault="00000000">
      <w:pPr>
        <w:pStyle w:val="TOC2"/>
        <w:rPr>
          <w:rFonts w:asciiTheme="minorHAnsi" w:eastAsiaTheme="minorEastAsia" w:hAnsiTheme="minorHAnsi" w:cstheme="minorBidi"/>
          <w:noProof/>
          <w:sz w:val="22"/>
          <w:szCs w:val="22"/>
          <w:lang w:val="en-GB"/>
        </w:rPr>
      </w:pPr>
      <w:hyperlink w:anchor="_Toc129610321" w:history="1">
        <w:r w:rsidR="00175ACE" w:rsidRPr="009D6F7B">
          <w:rPr>
            <w:rStyle w:val="Hyperlink"/>
            <w:noProof/>
            <w:lang w:bidi="cy-GB"/>
          </w:rPr>
          <w:t>Blaenoriaethau Bwyd Anifeiliaid</w:t>
        </w:r>
        <w:r w:rsidR="00175ACE">
          <w:rPr>
            <w:noProof/>
            <w:webHidden/>
          </w:rPr>
          <w:tab/>
        </w:r>
        <w:r w:rsidR="00175ACE">
          <w:rPr>
            <w:noProof/>
            <w:webHidden/>
          </w:rPr>
          <w:fldChar w:fldCharType="begin"/>
        </w:r>
        <w:r w:rsidR="00175ACE">
          <w:rPr>
            <w:noProof/>
            <w:webHidden/>
          </w:rPr>
          <w:instrText xml:space="preserve"> PAGEREF _Toc129610321 \h </w:instrText>
        </w:r>
        <w:r w:rsidR="00175ACE">
          <w:rPr>
            <w:noProof/>
            <w:webHidden/>
          </w:rPr>
        </w:r>
        <w:r w:rsidR="00175ACE">
          <w:rPr>
            <w:noProof/>
            <w:webHidden/>
          </w:rPr>
          <w:fldChar w:fldCharType="separate"/>
        </w:r>
        <w:r w:rsidR="00175ACE">
          <w:rPr>
            <w:noProof/>
            <w:webHidden/>
          </w:rPr>
          <w:t>6</w:t>
        </w:r>
        <w:r w:rsidR="00175ACE">
          <w:rPr>
            <w:noProof/>
            <w:webHidden/>
          </w:rPr>
          <w:fldChar w:fldCharType="end"/>
        </w:r>
      </w:hyperlink>
    </w:p>
    <w:p w14:paraId="26249B3E" w14:textId="2D5DC64C" w:rsidR="00175ACE" w:rsidRDefault="00000000" w:rsidP="0071101F">
      <w:pPr>
        <w:pStyle w:val="TOC3"/>
        <w:rPr>
          <w:rFonts w:asciiTheme="minorHAnsi" w:eastAsiaTheme="minorEastAsia" w:hAnsiTheme="minorHAnsi" w:cstheme="minorBidi"/>
          <w:noProof/>
          <w:sz w:val="22"/>
          <w:szCs w:val="22"/>
          <w:lang w:val="en-GB"/>
        </w:rPr>
      </w:pPr>
      <w:hyperlink w:anchor="_Toc129610322" w:history="1">
        <w:r w:rsidR="00175ACE" w:rsidRPr="009D6F7B">
          <w:rPr>
            <w:rStyle w:val="Hyperlink"/>
            <w:noProof/>
            <w:lang w:bidi="cy-GB"/>
          </w:rPr>
          <w:t>Blaenoriaeth 1: Gwirio bod systemau rheoli diogelwch bwyd anifeiliaid yn cael eu gweithredu a’u cynnal a chadw’n effeithiol</w:t>
        </w:r>
        <w:r w:rsidR="00175ACE">
          <w:rPr>
            <w:noProof/>
            <w:webHidden/>
          </w:rPr>
          <w:tab/>
        </w:r>
        <w:r w:rsidR="00175ACE">
          <w:rPr>
            <w:noProof/>
            <w:webHidden/>
          </w:rPr>
          <w:fldChar w:fldCharType="begin"/>
        </w:r>
        <w:r w:rsidR="00175ACE">
          <w:rPr>
            <w:noProof/>
            <w:webHidden/>
          </w:rPr>
          <w:instrText xml:space="preserve"> PAGEREF _Toc129610322 \h </w:instrText>
        </w:r>
        <w:r w:rsidR="00175ACE">
          <w:rPr>
            <w:noProof/>
            <w:webHidden/>
          </w:rPr>
        </w:r>
        <w:r w:rsidR="00175ACE">
          <w:rPr>
            <w:noProof/>
            <w:webHidden/>
          </w:rPr>
          <w:fldChar w:fldCharType="separate"/>
        </w:r>
        <w:r w:rsidR="00175ACE">
          <w:rPr>
            <w:noProof/>
            <w:webHidden/>
          </w:rPr>
          <w:t>6</w:t>
        </w:r>
        <w:r w:rsidR="00175ACE">
          <w:rPr>
            <w:noProof/>
            <w:webHidden/>
          </w:rPr>
          <w:fldChar w:fldCharType="end"/>
        </w:r>
      </w:hyperlink>
    </w:p>
    <w:p w14:paraId="656468CC" w14:textId="08B06926" w:rsidR="00175ACE" w:rsidRDefault="00000000" w:rsidP="0071101F">
      <w:pPr>
        <w:pStyle w:val="TOC3"/>
        <w:rPr>
          <w:rFonts w:asciiTheme="minorHAnsi" w:eastAsiaTheme="minorEastAsia" w:hAnsiTheme="minorHAnsi" w:cstheme="minorBidi"/>
          <w:noProof/>
          <w:sz w:val="22"/>
          <w:szCs w:val="22"/>
          <w:lang w:val="en-GB"/>
        </w:rPr>
      </w:pPr>
      <w:hyperlink w:anchor="_Toc129610323" w:history="1">
        <w:r w:rsidR="00175ACE" w:rsidRPr="009D6F7B">
          <w:rPr>
            <w:rStyle w:val="Hyperlink"/>
            <w:noProof/>
            <w:lang w:bidi="cy-GB"/>
          </w:rPr>
          <w:t>Blaenoriaeth 2: Monitro bwyd anifeiliaid ar ffermydd yn effeithiol</w:t>
        </w:r>
        <w:r w:rsidR="00175ACE">
          <w:rPr>
            <w:noProof/>
            <w:webHidden/>
          </w:rPr>
          <w:tab/>
        </w:r>
        <w:r w:rsidR="00175ACE">
          <w:rPr>
            <w:noProof/>
            <w:webHidden/>
          </w:rPr>
          <w:fldChar w:fldCharType="begin"/>
        </w:r>
        <w:r w:rsidR="00175ACE">
          <w:rPr>
            <w:noProof/>
            <w:webHidden/>
          </w:rPr>
          <w:instrText xml:space="preserve"> PAGEREF _Toc129610323 \h </w:instrText>
        </w:r>
        <w:r w:rsidR="00175ACE">
          <w:rPr>
            <w:noProof/>
            <w:webHidden/>
          </w:rPr>
        </w:r>
        <w:r w:rsidR="00175ACE">
          <w:rPr>
            <w:noProof/>
            <w:webHidden/>
          </w:rPr>
          <w:fldChar w:fldCharType="separate"/>
        </w:r>
        <w:r w:rsidR="00175ACE">
          <w:rPr>
            <w:noProof/>
            <w:webHidden/>
          </w:rPr>
          <w:t>8</w:t>
        </w:r>
        <w:r w:rsidR="00175ACE">
          <w:rPr>
            <w:noProof/>
            <w:webHidden/>
          </w:rPr>
          <w:fldChar w:fldCharType="end"/>
        </w:r>
      </w:hyperlink>
    </w:p>
    <w:p w14:paraId="58153AB1" w14:textId="65FD498B" w:rsidR="00175ACE" w:rsidRDefault="00000000" w:rsidP="0071101F">
      <w:pPr>
        <w:pStyle w:val="TOC3"/>
        <w:rPr>
          <w:rFonts w:asciiTheme="minorHAnsi" w:eastAsiaTheme="minorEastAsia" w:hAnsiTheme="minorHAnsi" w:cstheme="minorBidi"/>
          <w:noProof/>
          <w:sz w:val="22"/>
          <w:szCs w:val="22"/>
          <w:lang w:val="en-GB"/>
        </w:rPr>
      </w:pPr>
      <w:hyperlink w:anchor="_Toc129610324" w:history="1">
        <w:r w:rsidR="00175ACE" w:rsidRPr="009D6F7B">
          <w:rPr>
            <w:rStyle w:val="Hyperlink"/>
            <w:noProof/>
            <w:lang w:bidi="cy-GB"/>
          </w:rPr>
          <w:t xml:space="preserve">Blaenoriaeth 3: Monitro </w:t>
        </w:r>
        <w:r w:rsidR="0071101F">
          <w:rPr>
            <w:rStyle w:val="Hyperlink"/>
            <w:noProof/>
            <w:lang w:bidi="cy-GB"/>
          </w:rPr>
          <w:t>t</w:t>
        </w:r>
        <w:r w:rsidR="00175ACE" w:rsidRPr="009D6F7B">
          <w:rPr>
            <w:rStyle w:val="Hyperlink"/>
            <w:noProof/>
            <w:lang w:bidi="cy-GB"/>
          </w:rPr>
          <w:t>refniadau storio mewn safleoedd bwyd anifeiliaid</w:t>
        </w:r>
        <w:r w:rsidR="0071101F">
          <w:rPr>
            <w:rStyle w:val="Hyperlink"/>
            <w:noProof/>
            <w:lang w:bidi="cy-GB"/>
          </w:rPr>
          <w:t xml:space="preserve"> </w:t>
        </w:r>
        <w:r w:rsidR="0071101F" w:rsidRPr="0071101F">
          <w:rPr>
            <w:rStyle w:val="Hyperlink"/>
            <w:noProof/>
            <w:lang w:bidi="cy-GB"/>
          </w:rPr>
          <w:t>yn effeithiol</w:t>
        </w:r>
        <w:r w:rsidR="00175ACE">
          <w:rPr>
            <w:noProof/>
            <w:webHidden/>
          </w:rPr>
          <w:tab/>
        </w:r>
        <w:r w:rsidR="00175ACE">
          <w:rPr>
            <w:noProof/>
            <w:webHidden/>
          </w:rPr>
          <w:fldChar w:fldCharType="begin"/>
        </w:r>
        <w:r w:rsidR="00175ACE">
          <w:rPr>
            <w:noProof/>
            <w:webHidden/>
          </w:rPr>
          <w:instrText xml:space="preserve"> PAGEREF _Toc129610324 \h </w:instrText>
        </w:r>
        <w:r w:rsidR="00175ACE">
          <w:rPr>
            <w:noProof/>
            <w:webHidden/>
          </w:rPr>
        </w:r>
        <w:r w:rsidR="00175ACE">
          <w:rPr>
            <w:noProof/>
            <w:webHidden/>
          </w:rPr>
          <w:fldChar w:fldCharType="separate"/>
        </w:r>
        <w:r w:rsidR="00175ACE">
          <w:rPr>
            <w:noProof/>
            <w:webHidden/>
          </w:rPr>
          <w:t>9</w:t>
        </w:r>
        <w:r w:rsidR="00175ACE">
          <w:rPr>
            <w:noProof/>
            <w:webHidden/>
          </w:rPr>
          <w:fldChar w:fldCharType="end"/>
        </w:r>
      </w:hyperlink>
    </w:p>
    <w:p w14:paraId="4179774F" w14:textId="61E7B838" w:rsidR="00175ACE" w:rsidRDefault="00000000" w:rsidP="0071101F">
      <w:pPr>
        <w:pStyle w:val="TOC3"/>
        <w:rPr>
          <w:rFonts w:asciiTheme="minorHAnsi" w:eastAsiaTheme="minorEastAsia" w:hAnsiTheme="minorHAnsi" w:cstheme="minorBidi"/>
          <w:noProof/>
          <w:sz w:val="22"/>
          <w:szCs w:val="22"/>
          <w:lang w:val="en-GB"/>
        </w:rPr>
      </w:pPr>
      <w:hyperlink w:anchor="_Toc129610325" w:history="1">
        <w:r w:rsidR="00175ACE" w:rsidRPr="009D6F7B">
          <w:rPr>
            <w:rStyle w:val="Hyperlink"/>
            <w:noProof/>
            <w:lang w:bidi="cy-GB"/>
          </w:rPr>
          <w:t>Blaenoriaeth 4: Gwirio dulliau labelu bwyd anifeiliaid</w:t>
        </w:r>
        <w:r w:rsidR="00175ACE">
          <w:rPr>
            <w:noProof/>
            <w:webHidden/>
          </w:rPr>
          <w:tab/>
        </w:r>
        <w:r w:rsidR="00175ACE">
          <w:rPr>
            <w:noProof/>
            <w:webHidden/>
          </w:rPr>
          <w:fldChar w:fldCharType="begin"/>
        </w:r>
        <w:r w:rsidR="00175ACE">
          <w:rPr>
            <w:noProof/>
            <w:webHidden/>
          </w:rPr>
          <w:instrText xml:space="preserve"> PAGEREF _Toc129610325 \h </w:instrText>
        </w:r>
        <w:r w:rsidR="00175ACE">
          <w:rPr>
            <w:noProof/>
            <w:webHidden/>
          </w:rPr>
        </w:r>
        <w:r w:rsidR="00175ACE">
          <w:rPr>
            <w:noProof/>
            <w:webHidden/>
          </w:rPr>
          <w:fldChar w:fldCharType="separate"/>
        </w:r>
        <w:r w:rsidR="00175ACE">
          <w:rPr>
            <w:noProof/>
            <w:webHidden/>
          </w:rPr>
          <w:t>9</w:t>
        </w:r>
        <w:r w:rsidR="00175ACE">
          <w:rPr>
            <w:noProof/>
            <w:webHidden/>
          </w:rPr>
          <w:fldChar w:fldCharType="end"/>
        </w:r>
      </w:hyperlink>
    </w:p>
    <w:p w14:paraId="6BE2F7D3" w14:textId="646CF781" w:rsidR="00175ACE" w:rsidRDefault="00000000" w:rsidP="0071101F">
      <w:pPr>
        <w:pStyle w:val="TOC3"/>
        <w:rPr>
          <w:rFonts w:asciiTheme="minorHAnsi" w:eastAsiaTheme="minorEastAsia" w:hAnsiTheme="minorHAnsi" w:cstheme="minorBidi"/>
          <w:noProof/>
          <w:sz w:val="22"/>
          <w:szCs w:val="22"/>
          <w:lang w:val="en-GB"/>
        </w:rPr>
      </w:pPr>
      <w:hyperlink w:anchor="_Toc129610326" w:history="1">
        <w:r w:rsidR="00175ACE" w:rsidRPr="009D6F7B">
          <w:rPr>
            <w:rStyle w:val="Hyperlink"/>
            <w:noProof/>
            <w:lang w:bidi="cy-GB"/>
          </w:rPr>
          <w:t>Blaenoriaeth 5: Monitro llwythi bwyd anifeiliaid o wledydd y tu allan i’r UE mewn mannau cyrraedd yn effeithiol</w:t>
        </w:r>
        <w:r w:rsidR="00175ACE">
          <w:rPr>
            <w:noProof/>
            <w:webHidden/>
          </w:rPr>
          <w:tab/>
        </w:r>
        <w:r w:rsidR="00175ACE">
          <w:rPr>
            <w:noProof/>
            <w:webHidden/>
          </w:rPr>
          <w:fldChar w:fldCharType="begin"/>
        </w:r>
        <w:r w:rsidR="00175ACE">
          <w:rPr>
            <w:noProof/>
            <w:webHidden/>
          </w:rPr>
          <w:instrText xml:space="preserve"> PAGEREF _Toc129610326 \h </w:instrText>
        </w:r>
        <w:r w:rsidR="00175ACE">
          <w:rPr>
            <w:noProof/>
            <w:webHidden/>
          </w:rPr>
        </w:r>
        <w:r w:rsidR="00175ACE">
          <w:rPr>
            <w:noProof/>
            <w:webHidden/>
          </w:rPr>
          <w:fldChar w:fldCharType="separate"/>
        </w:r>
        <w:r w:rsidR="00175ACE">
          <w:rPr>
            <w:noProof/>
            <w:webHidden/>
          </w:rPr>
          <w:t>10</w:t>
        </w:r>
        <w:r w:rsidR="00175ACE">
          <w:rPr>
            <w:noProof/>
            <w:webHidden/>
          </w:rPr>
          <w:fldChar w:fldCharType="end"/>
        </w:r>
      </w:hyperlink>
    </w:p>
    <w:p w14:paraId="7D4A4998" w14:textId="0C02C1C3" w:rsidR="00175ACE" w:rsidRDefault="00000000">
      <w:pPr>
        <w:pStyle w:val="TOC2"/>
        <w:rPr>
          <w:rFonts w:asciiTheme="minorHAnsi" w:eastAsiaTheme="minorEastAsia" w:hAnsiTheme="minorHAnsi" w:cstheme="minorBidi"/>
          <w:noProof/>
          <w:sz w:val="22"/>
          <w:szCs w:val="22"/>
          <w:lang w:val="en-GB"/>
        </w:rPr>
      </w:pPr>
      <w:hyperlink w:anchor="_Toc129610327" w:history="1">
        <w:r w:rsidR="00175ACE" w:rsidRPr="009D6F7B">
          <w:rPr>
            <w:rStyle w:val="Hyperlink"/>
            <w:noProof/>
            <w:lang w:bidi="cy-GB"/>
          </w:rPr>
          <w:t>Blaenoriaethau Hylendid Bwyd Cynhyrchu Cynradd</w:t>
        </w:r>
        <w:r w:rsidR="00175ACE">
          <w:rPr>
            <w:noProof/>
            <w:webHidden/>
          </w:rPr>
          <w:tab/>
        </w:r>
        <w:r w:rsidR="00175ACE">
          <w:rPr>
            <w:noProof/>
            <w:webHidden/>
          </w:rPr>
          <w:fldChar w:fldCharType="begin"/>
        </w:r>
        <w:r w:rsidR="00175ACE">
          <w:rPr>
            <w:noProof/>
            <w:webHidden/>
          </w:rPr>
          <w:instrText xml:space="preserve"> PAGEREF _Toc129610327 \h </w:instrText>
        </w:r>
        <w:r w:rsidR="00175ACE">
          <w:rPr>
            <w:noProof/>
            <w:webHidden/>
          </w:rPr>
        </w:r>
        <w:r w:rsidR="00175ACE">
          <w:rPr>
            <w:noProof/>
            <w:webHidden/>
          </w:rPr>
          <w:fldChar w:fldCharType="separate"/>
        </w:r>
        <w:r w:rsidR="00175ACE">
          <w:rPr>
            <w:noProof/>
            <w:webHidden/>
          </w:rPr>
          <w:t>11</w:t>
        </w:r>
        <w:r w:rsidR="00175ACE">
          <w:rPr>
            <w:noProof/>
            <w:webHidden/>
          </w:rPr>
          <w:fldChar w:fldCharType="end"/>
        </w:r>
      </w:hyperlink>
    </w:p>
    <w:p w14:paraId="25F63472" w14:textId="40FB58F3" w:rsidR="00175ACE" w:rsidRDefault="00000000" w:rsidP="0071101F">
      <w:pPr>
        <w:pStyle w:val="TOC3"/>
        <w:rPr>
          <w:rFonts w:asciiTheme="minorHAnsi" w:eastAsiaTheme="minorEastAsia" w:hAnsiTheme="minorHAnsi" w:cstheme="minorBidi"/>
          <w:noProof/>
          <w:sz w:val="22"/>
          <w:szCs w:val="22"/>
          <w:lang w:val="en-GB"/>
        </w:rPr>
      </w:pPr>
      <w:hyperlink w:anchor="_Toc129610328" w:history="1">
        <w:r w:rsidR="00175ACE" w:rsidRPr="009D6F7B">
          <w:rPr>
            <w:rStyle w:val="Hyperlink"/>
            <w:noProof/>
            <w:lang w:bidi="cy-GB"/>
          </w:rPr>
          <w:t>Blaenoriaeth 6: Nodi, cofrestru ac arolygu busnesau bwyd sy’n cynhyrchu cynnyrch ffres risg uwch ar lefel cynhyrchu cynradd yn effeithiol</w:t>
        </w:r>
        <w:r w:rsidR="00175ACE">
          <w:rPr>
            <w:noProof/>
            <w:webHidden/>
          </w:rPr>
          <w:tab/>
        </w:r>
        <w:r w:rsidR="00175ACE">
          <w:rPr>
            <w:noProof/>
            <w:webHidden/>
          </w:rPr>
          <w:fldChar w:fldCharType="begin"/>
        </w:r>
        <w:r w:rsidR="00175ACE">
          <w:rPr>
            <w:noProof/>
            <w:webHidden/>
          </w:rPr>
          <w:instrText xml:space="preserve"> PAGEREF _Toc129610328 \h </w:instrText>
        </w:r>
        <w:r w:rsidR="00175ACE">
          <w:rPr>
            <w:noProof/>
            <w:webHidden/>
          </w:rPr>
        </w:r>
        <w:r w:rsidR="00175ACE">
          <w:rPr>
            <w:noProof/>
            <w:webHidden/>
          </w:rPr>
          <w:fldChar w:fldCharType="separate"/>
        </w:r>
        <w:r w:rsidR="00175ACE">
          <w:rPr>
            <w:noProof/>
            <w:webHidden/>
          </w:rPr>
          <w:t>11</w:t>
        </w:r>
        <w:r w:rsidR="00175ACE">
          <w:rPr>
            <w:noProof/>
            <w:webHidden/>
          </w:rPr>
          <w:fldChar w:fldCharType="end"/>
        </w:r>
      </w:hyperlink>
    </w:p>
    <w:p w14:paraId="7146C65D" w14:textId="2935EDE2" w:rsidR="00175ACE" w:rsidRDefault="00000000">
      <w:pPr>
        <w:pStyle w:val="TOC1"/>
        <w:rPr>
          <w:rFonts w:asciiTheme="minorHAnsi" w:eastAsiaTheme="minorEastAsia" w:hAnsiTheme="minorHAnsi" w:cstheme="minorBidi"/>
          <w:noProof/>
          <w:color w:val="auto"/>
          <w:sz w:val="22"/>
          <w:szCs w:val="22"/>
          <w:lang w:val="en-GB"/>
        </w:rPr>
      </w:pPr>
      <w:hyperlink w:anchor="_Toc129610329" w:history="1">
        <w:r w:rsidR="00175ACE" w:rsidRPr="009D6F7B">
          <w:rPr>
            <w:rStyle w:val="Hyperlink"/>
            <w:noProof/>
            <w:lang w:bidi="cy-GB"/>
          </w:rPr>
          <w:t>Canllawiau</w:t>
        </w:r>
        <w:r w:rsidR="00175ACE">
          <w:rPr>
            <w:noProof/>
            <w:webHidden/>
          </w:rPr>
          <w:tab/>
        </w:r>
        <w:r w:rsidR="00175ACE">
          <w:rPr>
            <w:noProof/>
            <w:webHidden/>
          </w:rPr>
          <w:fldChar w:fldCharType="begin"/>
        </w:r>
        <w:r w:rsidR="00175ACE">
          <w:rPr>
            <w:noProof/>
            <w:webHidden/>
          </w:rPr>
          <w:instrText xml:space="preserve"> PAGEREF _Toc129610329 \h </w:instrText>
        </w:r>
        <w:r w:rsidR="00175ACE">
          <w:rPr>
            <w:noProof/>
            <w:webHidden/>
          </w:rPr>
        </w:r>
        <w:r w:rsidR="00175ACE">
          <w:rPr>
            <w:noProof/>
            <w:webHidden/>
          </w:rPr>
          <w:fldChar w:fldCharType="separate"/>
        </w:r>
        <w:r w:rsidR="00175ACE">
          <w:rPr>
            <w:noProof/>
            <w:webHidden/>
          </w:rPr>
          <w:t>12</w:t>
        </w:r>
        <w:r w:rsidR="00175ACE">
          <w:rPr>
            <w:noProof/>
            <w:webHidden/>
          </w:rPr>
          <w:fldChar w:fldCharType="end"/>
        </w:r>
      </w:hyperlink>
    </w:p>
    <w:p w14:paraId="4334CC88" w14:textId="207A3101" w:rsidR="00175ACE" w:rsidRDefault="00000000">
      <w:pPr>
        <w:pStyle w:val="TOC2"/>
        <w:rPr>
          <w:rFonts w:asciiTheme="minorHAnsi" w:eastAsiaTheme="minorEastAsia" w:hAnsiTheme="minorHAnsi" w:cstheme="minorBidi"/>
          <w:noProof/>
          <w:sz w:val="22"/>
          <w:szCs w:val="22"/>
          <w:lang w:val="en-GB"/>
        </w:rPr>
      </w:pPr>
      <w:hyperlink w:anchor="_Toc129610330" w:history="1">
        <w:r w:rsidR="00175ACE" w:rsidRPr="009D6F7B">
          <w:rPr>
            <w:rStyle w:val="Hyperlink"/>
            <w:noProof/>
            <w:lang w:bidi="cy-GB"/>
          </w:rPr>
          <w:t>Bwyd Anifeiliaid</w:t>
        </w:r>
        <w:r w:rsidR="00175ACE">
          <w:rPr>
            <w:noProof/>
            <w:webHidden/>
          </w:rPr>
          <w:tab/>
        </w:r>
        <w:r w:rsidR="00175ACE">
          <w:rPr>
            <w:noProof/>
            <w:webHidden/>
          </w:rPr>
          <w:fldChar w:fldCharType="begin"/>
        </w:r>
        <w:r w:rsidR="00175ACE">
          <w:rPr>
            <w:noProof/>
            <w:webHidden/>
          </w:rPr>
          <w:instrText xml:space="preserve"> PAGEREF _Toc129610330 \h </w:instrText>
        </w:r>
        <w:r w:rsidR="00175ACE">
          <w:rPr>
            <w:noProof/>
            <w:webHidden/>
          </w:rPr>
        </w:r>
        <w:r w:rsidR="00175ACE">
          <w:rPr>
            <w:noProof/>
            <w:webHidden/>
          </w:rPr>
          <w:fldChar w:fldCharType="separate"/>
        </w:r>
        <w:r w:rsidR="00175ACE">
          <w:rPr>
            <w:noProof/>
            <w:webHidden/>
          </w:rPr>
          <w:t>12</w:t>
        </w:r>
        <w:r w:rsidR="00175ACE">
          <w:rPr>
            <w:noProof/>
            <w:webHidden/>
          </w:rPr>
          <w:fldChar w:fldCharType="end"/>
        </w:r>
      </w:hyperlink>
    </w:p>
    <w:p w14:paraId="5B9742DD" w14:textId="3FC1432C" w:rsidR="00175ACE" w:rsidRDefault="00000000">
      <w:pPr>
        <w:pStyle w:val="TOC2"/>
        <w:rPr>
          <w:rFonts w:asciiTheme="minorHAnsi" w:eastAsiaTheme="minorEastAsia" w:hAnsiTheme="minorHAnsi" w:cstheme="minorBidi"/>
          <w:noProof/>
          <w:sz w:val="22"/>
          <w:szCs w:val="22"/>
          <w:lang w:val="en-GB"/>
        </w:rPr>
      </w:pPr>
      <w:hyperlink w:anchor="_Toc129610331" w:history="1">
        <w:r w:rsidR="00175ACE" w:rsidRPr="009D6F7B">
          <w:rPr>
            <w:rStyle w:val="Hyperlink"/>
            <w:noProof/>
            <w:lang w:bidi="cy-GB"/>
          </w:rPr>
          <w:t>Safonau’r Diwydiant</w:t>
        </w:r>
        <w:r w:rsidR="00175ACE">
          <w:rPr>
            <w:noProof/>
            <w:webHidden/>
          </w:rPr>
          <w:tab/>
        </w:r>
        <w:r w:rsidR="00175ACE">
          <w:rPr>
            <w:noProof/>
            <w:webHidden/>
          </w:rPr>
          <w:fldChar w:fldCharType="begin"/>
        </w:r>
        <w:r w:rsidR="00175ACE">
          <w:rPr>
            <w:noProof/>
            <w:webHidden/>
          </w:rPr>
          <w:instrText xml:space="preserve"> PAGEREF _Toc129610331 \h </w:instrText>
        </w:r>
        <w:r w:rsidR="00175ACE">
          <w:rPr>
            <w:noProof/>
            <w:webHidden/>
          </w:rPr>
        </w:r>
        <w:r w:rsidR="00175ACE">
          <w:rPr>
            <w:noProof/>
            <w:webHidden/>
          </w:rPr>
          <w:fldChar w:fldCharType="separate"/>
        </w:r>
        <w:r w:rsidR="00175ACE">
          <w:rPr>
            <w:noProof/>
            <w:webHidden/>
          </w:rPr>
          <w:t>13</w:t>
        </w:r>
        <w:r w:rsidR="00175ACE">
          <w:rPr>
            <w:noProof/>
            <w:webHidden/>
          </w:rPr>
          <w:fldChar w:fldCharType="end"/>
        </w:r>
      </w:hyperlink>
    </w:p>
    <w:p w14:paraId="54ED00BC" w14:textId="02DD0B10" w:rsidR="00175ACE" w:rsidRDefault="00000000">
      <w:pPr>
        <w:pStyle w:val="TOC2"/>
        <w:rPr>
          <w:rFonts w:asciiTheme="minorHAnsi" w:eastAsiaTheme="minorEastAsia" w:hAnsiTheme="minorHAnsi" w:cstheme="minorBidi"/>
          <w:noProof/>
          <w:sz w:val="22"/>
          <w:szCs w:val="22"/>
          <w:lang w:val="en-GB"/>
        </w:rPr>
      </w:pPr>
      <w:hyperlink w:anchor="_Toc129610332" w:history="1">
        <w:r w:rsidR="00175ACE" w:rsidRPr="009D6F7B">
          <w:rPr>
            <w:rStyle w:val="Hyperlink"/>
            <w:noProof/>
            <w:lang w:bidi="cy-GB"/>
          </w:rPr>
          <w:t>Bwyd Anifeiliaid a Fewnforir</w:t>
        </w:r>
        <w:r w:rsidR="00175ACE">
          <w:rPr>
            <w:noProof/>
            <w:webHidden/>
          </w:rPr>
          <w:tab/>
        </w:r>
        <w:r w:rsidR="00175ACE">
          <w:rPr>
            <w:noProof/>
            <w:webHidden/>
          </w:rPr>
          <w:fldChar w:fldCharType="begin"/>
        </w:r>
        <w:r w:rsidR="00175ACE">
          <w:rPr>
            <w:noProof/>
            <w:webHidden/>
          </w:rPr>
          <w:instrText xml:space="preserve"> PAGEREF _Toc129610332 \h </w:instrText>
        </w:r>
        <w:r w:rsidR="00175ACE">
          <w:rPr>
            <w:noProof/>
            <w:webHidden/>
          </w:rPr>
        </w:r>
        <w:r w:rsidR="00175ACE">
          <w:rPr>
            <w:noProof/>
            <w:webHidden/>
          </w:rPr>
          <w:fldChar w:fldCharType="separate"/>
        </w:r>
        <w:r w:rsidR="00175ACE">
          <w:rPr>
            <w:noProof/>
            <w:webHidden/>
          </w:rPr>
          <w:t>14</w:t>
        </w:r>
        <w:r w:rsidR="00175ACE">
          <w:rPr>
            <w:noProof/>
            <w:webHidden/>
          </w:rPr>
          <w:fldChar w:fldCharType="end"/>
        </w:r>
      </w:hyperlink>
    </w:p>
    <w:p w14:paraId="23420E15" w14:textId="1F98E976" w:rsidR="00175ACE" w:rsidRDefault="00000000">
      <w:pPr>
        <w:pStyle w:val="TOC2"/>
        <w:rPr>
          <w:rFonts w:asciiTheme="minorHAnsi" w:eastAsiaTheme="minorEastAsia" w:hAnsiTheme="minorHAnsi" w:cstheme="minorBidi"/>
          <w:noProof/>
          <w:sz w:val="22"/>
          <w:szCs w:val="22"/>
          <w:lang w:val="en-GB"/>
        </w:rPr>
      </w:pPr>
      <w:hyperlink w:anchor="_Toc129610333" w:history="1">
        <w:r w:rsidR="00175ACE" w:rsidRPr="009D6F7B">
          <w:rPr>
            <w:rStyle w:val="Hyperlink"/>
            <w:noProof/>
            <w:lang w:bidi="cy-GB"/>
          </w:rPr>
          <w:t>Hylendid Bwyd Anifeiliaid: Cynhyrchu Cynradd</w:t>
        </w:r>
        <w:r w:rsidR="00175ACE">
          <w:rPr>
            <w:noProof/>
            <w:webHidden/>
          </w:rPr>
          <w:tab/>
        </w:r>
        <w:r w:rsidR="00175ACE">
          <w:rPr>
            <w:noProof/>
            <w:webHidden/>
          </w:rPr>
          <w:fldChar w:fldCharType="begin"/>
        </w:r>
        <w:r w:rsidR="00175ACE">
          <w:rPr>
            <w:noProof/>
            <w:webHidden/>
          </w:rPr>
          <w:instrText xml:space="preserve"> PAGEREF _Toc129610333 \h </w:instrText>
        </w:r>
        <w:r w:rsidR="00175ACE">
          <w:rPr>
            <w:noProof/>
            <w:webHidden/>
          </w:rPr>
        </w:r>
        <w:r w:rsidR="00175ACE">
          <w:rPr>
            <w:noProof/>
            <w:webHidden/>
          </w:rPr>
          <w:fldChar w:fldCharType="separate"/>
        </w:r>
        <w:r w:rsidR="00175ACE">
          <w:rPr>
            <w:noProof/>
            <w:webHidden/>
          </w:rPr>
          <w:t>14</w:t>
        </w:r>
        <w:r w:rsidR="00175ACE">
          <w:rPr>
            <w:noProof/>
            <w:webHidden/>
          </w:rPr>
          <w:fldChar w:fldCharType="end"/>
        </w:r>
      </w:hyperlink>
    </w:p>
    <w:p w14:paraId="4C44E08F" w14:textId="3822F0AE" w:rsidR="00B71B6F" w:rsidRPr="00DB4711" w:rsidRDefault="0003583C" w:rsidP="00A1436F">
      <w:pPr>
        <w:pStyle w:val="Heading1"/>
      </w:pPr>
      <w:r w:rsidRPr="00DB4711">
        <w:rPr>
          <w:lang w:bidi="cy-GB"/>
        </w:rPr>
        <w:lastRenderedPageBreak/>
        <w:fldChar w:fldCharType="end"/>
      </w:r>
      <w:bookmarkStart w:id="0" w:name="_Toc129610314"/>
      <w:r w:rsidR="00B71B6F" w:rsidRPr="00DB4711">
        <w:rPr>
          <w:lang w:bidi="cy-GB"/>
        </w:rPr>
        <w:t>Crynodeb</w:t>
      </w:r>
      <w:bookmarkEnd w:id="0"/>
    </w:p>
    <w:p w14:paraId="09575E19" w14:textId="53E5DE88" w:rsidR="003C058E" w:rsidRPr="007F3817" w:rsidRDefault="00B71B6F" w:rsidP="00B71B6F">
      <w:r w:rsidRPr="007F3817">
        <w:rPr>
          <w:lang w:bidi="cy-GB"/>
        </w:rPr>
        <w:t>Nod y cyhoeddiad hwn yw rhoi arweiniad i awdurdodau lleol yng Nghymru a Lloegr ar y meysydd i ganolbwyntio arnynt wrth gynnal rheolaethau swyddogol ar gyfer:</w:t>
      </w:r>
    </w:p>
    <w:p w14:paraId="28172DE1" w14:textId="3496FC85" w:rsidR="003C058E" w:rsidRPr="007F3817" w:rsidRDefault="00C04F66" w:rsidP="003C058E">
      <w:pPr>
        <w:pStyle w:val="ListParagraph"/>
        <w:numPr>
          <w:ilvl w:val="0"/>
          <w:numId w:val="35"/>
        </w:numPr>
      </w:pPr>
      <w:r>
        <w:rPr>
          <w:lang w:bidi="cy-GB"/>
        </w:rPr>
        <w:t>bwyd anifeiliaid (ym mhob cam cynhyrchu, prosesu, storio, cludo a dosbarthu, gan gynnwys mewnforio a chynhyrchu cynradd)</w:t>
      </w:r>
    </w:p>
    <w:p w14:paraId="0B0543B6" w14:textId="2E339ED7" w:rsidR="003C058E" w:rsidRDefault="00C04F66" w:rsidP="003C058E">
      <w:pPr>
        <w:pStyle w:val="ListParagraph"/>
        <w:numPr>
          <w:ilvl w:val="0"/>
          <w:numId w:val="35"/>
        </w:numPr>
      </w:pPr>
      <w:r w:rsidRPr="007F3817">
        <w:rPr>
          <w:lang w:bidi="cy-GB"/>
        </w:rPr>
        <w:t>hylendid bwyd yn ystod cynhyrchu cynradd</w:t>
      </w:r>
    </w:p>
    <w:p w14:paraId="09944802" w14:textId="79C66E3E" w:rsidR="00B71B6F" w:rsidRPr="007F3817" w:rsidRDefault="00B71B6F" w:rsidP="0083300A">
      <w:pPr>
        <w:pStyle w:val="Heading2"/>
      </w:pPr>
      <w:bookmarkStart w:id="1" w:name="_Toc129610315"/>
      <w:r w:rsidRPr="007F3817">
        <w:rPr>
          <w:lang w:bidi="cy-GB"/>
        </w:rPr>
        <w:t>Statws cyfreithiol</w:t>
      </w:r>
      <w:bookmarkEnd w:id="1"/>
    </w:p>
    <w:p w14:paraId="4C8033C3" w14:textId="04448FCE" w:rsidR="00B71B6F" w:rsidRPr="007F3817" w:rsidRDefault="00B71B6F" w:rsidP="00B71B6F">
      <w:r w:rsidRPr="007F3817">
        <w:rPr>
          <w:lang w:bidi="cy-GB"/>
        </w:rPr>
        <w:t>Dylid ystyried y Blaenoriaethau Gorfodi Cenedlaethol (</w:t>
      </w:r>
      <w:proofErr w:type="spellStart"/>
      <w:r w:rsidRPr="007F3817">
        <w:rPr>
          <w:lang w:bidi="cy-GB"/>
        </w:rPr>
        <w:t>NEPs</w:t>
      </w:r>
      <w:proofErr w:type="spellEnd"/>
      <w:r w:rsidRPr="007F3817">
        <w:rPr>
          <w:lang w:bidi="cy-GB"/>
        </w:rPr>
        <w:t xml:space="preserve">) ochr yn ochr â’r </w:t>
      </w:r>
      <w:hyperlink r:id="rId14" w:history="1">
        <w:r w:rsidR="002D05CD" w:rsidRPr="00DB4711">
          <w:rPr>
            <w:rStyle w:val="Hyperlink"/>
            <w:lang w:bidi="cy-GB"/>
          </w:rPr>
          <w:t>Cod Ymarfer Cyfraith Bwyd Anifeiliaid, y Cod Ymarfer Cyfraith Bwyd a’r canllawiau ymarfer priodol</w:t>
        </w:r>
      </w:hyperlink>
      <w:r w:rsidRPr="007F3817">
        <w:rPr>
          <w:lang w:bidi="cy-GB"/>
        </w:rPr>
        <w:t xml:space="preserve">. </w:t>
      </w:r>
      <w:r w:rsidR="002D05CD" w:rsidRPr="00DB4711">
        <w:rPr>
          <w:rFonts w:cs="Arial"/>
          <w:color w:val="000000"/>
          <w:spacing w:val="4"/>
          <w:shd w:val="clear" w:color="auto" w:fill="FFFFFF"/>
          <w:lang w:bidi="cy-GB"/>
        </w:rPr>
        <w:t>Mae dolenni at ddeddfwriaeth a chanllawiau i gefnogi awdurdodau lleol wrth ymgorffori’r blaenoriaethau hyn yn eu cynllun blynyddol ar gyfer rheolaethau swyddogol ar fwyd a bwyd anifeiliaid ar gael yn y ddogfen hon.</w:t>
      </w:r>
    </w:p>
    <w:p w14:paraId="6DF959D2" w14:textId="4A46BFCC" w:rsidR="002E369B" w:rsidRPr="00E771F0" w:rsidRDefault="002E369B" w:rsidP="00B71B6F">
      <w:pPr>
        <w:rPr>
          <w:b/>
          <w:bCs/>
        </w:rPr>
      </w:pPr>
      <w:r w:rsidRPr="00E771F0">
        <w:rPr>
          <w:b/>
          <w:lang w:bidi="cy-GB"/>
        </w:rPr>
        <w:t xml:space="preserve">Bwriad y blaenoriaethau canlynol yw cefnogi awdurdodau lleol i </w:t>
      </w:r>
      <w:r w:rsidR="00796FBE">
        <w:rPr>
          <w:b/>
          <w:lang w:bidi="cy-GB"/>
        </w:rPr>
        <w:t xml:space="preserve">bennu ffocws </w:t>
      </w:r>
      <w:r w:rsidRPr="00E771F0">
        <w:rPr>
          <w:b/>
          <w:lang w:bidi="cy-GB"/>
        </w:rPr>
        <w:t>eu rheolaethau swyddogol a ddylai gael eu cynnal yn unol â’r amlder a nodir yn y Cod Ymarfer Cyfraith Bwyd a Bwyd Anifeiliaid.</w:t>
      </w:r>
    </w:p>
    <w:p w14:paraId="7514CD12" w14:textId="5ED94C10" w:rsidR="00B71B6F" w:rsidRPr="007F3817" w:rsidRDefault="00B71B6F" w:rsidP="00B71B6F">
      <w:pPr>
        <w:pStyle w:val="Heading2"/>
      </w:pPr>
      <w:bookmarkStart w:id="2" w:name="_Toc129610316"/>
      <w:r w:rsidRPr="007F3817">
        <w:rPr>
          <w:lang w:bidi="cy-GB"/>
        </w:rPr>
        <w:t>Ar gyfer pwy mae’r canllawiau hyn?</w:t>
      </w:r>
      <w:bookmarkEnd w:id="2"/>
    </w:p>
    <w:p w14:paraId="3CD10463" w14:textId="7E41522B" w:rsidR="002D05CD" w:rsidRPr="007F3817" w:rsidRDefault="00535AC3" w:rsidP="00092EE7">
      <w:pPr>
        <w:rPr>
          <w:b/>
        </w:rPr>
      </w:pPr>
      <w:r w:rsidRPr="007F3817">
        <w:rPr>
          <w:lang w:bidi="cy-GB"/>
        </w:rPr>
        <w:t>Bwriedir y ddogfen hon yn bennaf ar gyfer swyddogion gorfodi awdurdodau lleol. Fodd bynnag, bydd hefyd o ddiddordeb i bob gweithredwr busnes bwyd a bwyd anifeiliaid ar lefel cynhyrchu cynradd, cynlluniau sicrwydd diwydiant a gymeradwyir gan yr Asiantaeth Safonau Bwyd (ASB), a chyrff sicrwydd yn y sector preifat. Noder bod rhai o’r dolenni yn y ddogfen hon ar gael i swyddogion gorfodi awdurdodau lleol yn unig.</w:t>
      </w:r>
    </w:p>
    <w:p w14:paraId="78F95C62" w14:textId="2111277D" w:rsidR="0083300A" w:rsidRPr="007F3817" w:rsidRDefault="00092EE7" w:rsidP="0083300A">
      <w:pPr>
        <w:pStyle w:val="Heading2"/>
      </w:pPr>
      <w:bookmarkStart w:id="3" w:name="_Toc129610317"/>
      <w:r w:rsidRPr="007F3817">
        <w:rPr>
          <w:lang w:bidi="cy-GB"/>
        </w:rPr>
        <w:t>Dyddiad adolygu</w:t>
      </w:r>
      <w:bookmarkEnd w:id="3"/>
    </w:p>
    <w:p w14:paraId="14818B89" w14:textId="35E1D047" w:rsidR="0083300A" w:rsidRPr="007F3817" w:rsidRDefault="0083300A" w:rsidP="0083300A">
      <w:r w:rsidRPr="007F3817">
        <w:rPr>
          <w:lang w:bidi="cy-GB"/>
        </w:rPr>
        <w:t>Bydd y ddogfen hon yn cael ei hadolygu cyn mis Mawrth 2024.</w:t>
      </w:r>
    </w:p>
    <w:p w14:paraId="0CD2F694" w14:textId="62790A43" w:rsidR="00B71B6F" w:rsidRPr="007F3817" w:rsidRDefault="00B71B6F" w:rsidP="00B71B6F">
      <w:pPr>
        <w:pStyle w:val="Heading2"/>
      </w:pPr>
      <w:bookmarkStart w:id="4" w:name="_Toc129610318"/>
      <w:r w:rsidRPr="007F3817">
        <w:rPr>
          <w:lang w:bidi="cy-GB"/>
        </w:rPr>
        <w:t>Prif bwyntiau</w:t>
      </w:r>
      <w:bookmarkEnd w:id="4"/>
    </w:p>
    <w:p w14:paraId="1259A604" w14:textId="3D629CAA" w:rsidR="008C719C" w:rsidRPr="007F3817" w:rsidRDefault="008C719C" w:rsidP="008C719C">
      <w:pPr>
        <w:spacing w:before="120" w:after="120"/>
        <w:rPr>
          <w:rFonts w:cs="Arial"/>
        </w:rPr>
      </w:pPr>
      <w:r w:rsidRPr="007F3817">
        <w:rPr>
          <w:rFonts w:cs="Arial"/>
          <w:lang w:bidi="cy-GB"/>
        </w:rPr>
        <w:t>Mae’r ddogfen hon yn nodi’r canlynol gan yr ASB:</w:t>
      </w:r>
    </w:p>
    <w:p w14:paraId="1442A007" w14:textId="5BB2B12E" w:rsidR="008C719C" w:rsidRPr="007F3817" w:rsidRDefault="008C719C" w:rsidP="008C719C">
      <w:pPr>
        <w:pStyle w:val="ListParagraph"/>
        <w:numPr>
          <w:ilvl w:val="0"/>
          <w:numId w:val="19"/>
        </w:numPr>
        <w:spacing w:before="120" w:line="276" w:lineRule="auto"/>
        <w:ind w:left="714" w:hanging="357"/>
        <w:contextualSpacing/>
        <w:rPr>
          <w:rFonts w:cs="Arial"/>
        </w:rPr>
      </w:pPr>
      <w:r w:rsidRPr="007F3817">
        <w:rPr>
          <w:rFonts w:cs="Arial"/>
          <w:lang w:bidi="cy-GB"/>
        </w:rPr>
        <w:t xml:space="preserve">Blaenoriaethau Gorfodi Cenedlaethol ar gyfer Cymru a Lloegr, mewn perthynas â bwyd anifeiliaid ar bob lefel gynhyrchu a/neu gyflenwi a hylendid bwyd ar lefel cynhyrchu cynradd </w:t>
      </w:r>
    </w:p>
    <w:p w14:paraId="5E83C218" w14:textId="77777777" w:rsidR="008C719C" w:rsidRPr="007F3817" w:rsidRDefault="008C719C" w:rsidP="008C719C">
      <w:pPr>
        <w:pStyle w:val="ListParagraph"/>
        <w:numPr>
          <w:ilvl w:val="0"/>
          <w:numId w:val="0"/>
        </w:numPr>
        <w:spacing w:before="120" w:line="276" w:lineRule="auto"/>
        <w:ind w:left="714"/>
        <w:contextualSpacing/>
        <w:rPr>
          <w:rFonts w:cs="Arial"/>
        </w:rPr>
      </w:pPr>
    </w:p>
    <w:p w14:paraId="24E874B4" w14:textId="5A37D7E3" w:rsidR="0064732F" w:rsidRDefault="008C719C" w:rsidP="005E4E4D">
      <w:pPr>
        <w:pStyle w:val="ListParagraph"/>
        <w:numPr>
          <w:ilvl w:val="0"/>
          <w:numId w:val="19"/>
        </w:numPr>
        <w:spacing w:before="120" w:line="276" w:lineRule="auto"/>
        <w:ind w:left="714" w:hanging="357"/>
        <w:contextualSpacing/>
      </w:pPr>
      <w:r w:rsidRPr="007F3817">
        <w:rPr>
          <w:rFonts w:cs="Arial"/>
          <w:lang w:bidi="cy-GB"/>
        </w:rPr>
        <w:t>y disgwyliadau ar awdurdodau lleol i roi’r blaenoriaethau hyn ar waith, lle bo’n briodol, wrth gyflawni eu rhaglenni ymyriadau</w:t>
      </w:r>
    </w:p>
    <w:p w14:paraId="682A6285" w14:textId="2AE5A18D" w:rsidR="00AD019C" w:rsidRPr="007F3817" w:rsidRDefault="00AD019C" w:rsidP="00E71D70">
      <w:pPr>
        <w:pStyle w:val="Heading1"/>
      </w:pPr>
      <w:bookmarkStart w:id="5" w:name="_Toc129610319"/>
      <w:r w:rsidRPr="007F3817">
        <w:rPr>
          <w:lang w:bidi="cy-GB"/>
        </w:rPr>
        <w:lastRenderedPageBreak/>
        <w:t>Cyflwyniad</w:t>
      </w:r>
      <w:bookmarkEnd w:id="5"/>
    </w:p>
    <w:p w14:paraId="22B994BF" w14:textId="2FD997A2" w:rsidR="002F2492" w:rsidRPr="007F3817" w:rsidRDefault="002F2492" w:rsidP="002F2492">
      <w:pPr>
        <w:spacing w:before="120" w:after="120"/>
        <w:rPr>
          <w:rFonts w:cs="Arial"/>
        </w:rPr>
      </w:pPr>
      <w:r w:rsidRPr="007F3817">
        <w:rPr>
          <w:rFonts w:cs="Arial"/>
          <w:lang w:bidi="cy-GB"/>
        </w:rPr>
        <w:t>Amcanion y blaenoriaethau yw:</w:t>
      </w:r>
    </w:p>
    <w:p w14:paraId="1533A22D" w14:textId="067502C5" w:rsidR="006F4C32" w:rsidRDefault="00463246" w:rsidP="00687941">
      <w:pPr>
        <w:pStyle w:val="Default"/>
        <w:numPr>
          <w:ilvl w:val="0"/>
          <w:numId w:val="20"/>
        </w:numPr>
        <w:autoSpaceDE/>
        <w:autoSpaceDN/>
        <w:adjustRightInd/>
        <w:spacing w:line="276" w:lineRule="auto"/>
        <w:ind w:left="714" w:hanging="357"/>
        <w:contextualSpacing/>
      </w:pPr>
      <w:r w:rsidRPr="006F4C32">
        <w:rPr>
          <w:lang w:bidi="cy-GB"/>
        </w:rPr>
        <w:t xml:space="preserve">ysgogi dull a arweinir gan wybodaeth </w:t>
      </w:r>
      <w:r w:rsidR="00A20315">
        <w:rPr>
          <w:lang w:bidi="cy-GB"/>
        </w:rPr>
        <w:t>o</w:t>
      </w:r>
      <w:r w:rsidR="00A20315" w:rsidRPr="006F4C32">
        <w:rPr>
          <w:lang w:bidi="cy-GB"/>
        </w:rPr>
        <w:t xml:space="preserve"> </w:t>
      </w:r>
      <w:r w:rsidRPr="006F4C32">
        <w:rPr>
          <w:lang w:bidi="cy-GB"/>
        </w:rPr>
        <w:t>gynnal rheolaethau swyddogol</w:t>
      </w:r>
    </w:p>
    <w:p w14:paraId="4FEDF015" w14:textId="2C7CB014" w:rsidR="002F2492" w:rsidRPr="006F4C32" w:rsidRDefault="002F2492" w:rsidP="000D101B">
      <w:pPr>
        <w:pStyle w:val="Default"/>
        <w:numPr>
          <w:ilvl w:val="0"/>
          <w:numId w:val="20"/>
        </w:numPr>
        <w:autoSpaceDE/>
        <w:autoSpaceDN/>
        <w:adjustRightInd/>
        <w:spacing w:line="276" w:lineRule="auto"/>
        <w:ind w:left="714" w:hanging="357"/>
        <w:contextualSpacing/>
      </w:pPr>
      <w:r w:rsidRPr="006F4C32">
        <w:rPr>
          <w:lang w:bidi="cy-GB"/>
        </w:rPr>
        <w:t>sicrhau chwarae teg ar gyfer busnesau bwyd a bwyd anifeiliaid sy’n cydymffurfio, sef rhywbeth sydd er budd y diwydiant yn ei gyfanrwydd ac yn cefnogi</w:t>
      </w:r>
      <w:r w:rsidR="00175ACE">
        <w:rPr>
          <w:lang w:bidi="cy-GB"/>
        </w:rPr>
        <w:t xml:space="preserve">’r </w:t>
      </w:r>
      <w:r w:rsidRPr="006F4C32">
        <w:rPr>
          <w:lang w:bidi="cy-GB"/>
        </w:rPr>
        <w:t>fasnach bwyd a bwyd anifeiliaid</w:t>
      </w:r>
    </w:p>
    <w:p w14:paraId="6098B98B" w14:textId="77777777" w:rsidR="00BA67ED" w:rsidRDefault="002F2492" w:rsidP="00D27F46">
      <w:pPr>
        <w:pStyle w:val="ListParagraph"/>
        <w:numPr>
          <w:ilvl w:val="0"/>
          <w:numId w:val="20"/>
        </w:numPr>
        <w:spacing w:after="0" w:line="276" w:lineRule="auto"/>
        <w:ind w:left="714" w:hanging="357"/>
        <w:contextualSpacing/>
        <w:rPr>
          <w:rFonts w:cs="Arial"/>
        </w:rPr>
      </w:pPr>
      <w:r w:rsidRPr="00D27F46">
        <w:rPr>
          <w:rFonts w:cs="Arial"/>
          <w:lang w:bidi="cy-GB"/>
        </w:rPr>
        <w:t>lleihau beichiau diangen drwy ganolbwyntio gweithgarwch awdurdodau lleol ar achosion posib o ddiffyg cydymffurfio sy’n peri risg uwch i ddiogelwch bwyd a bwyd anifeiliaid</w:t>
      </w:r>
    </w:p>
    <w:p w14:paraId="3C213E3E" w14:textId="45AC84F2" w:rsidR="004C4095" w:rsidRPr="00D27F46" w:rsidRDefault="006912CB" w:rsidP="00D27F46">
      <w:pPr>
        <w:pStyle w:val="ListParagraph"/>
        <w:numPr>
          <w:ilvl w:val="0"/>
          <w:numId w:val="20"/>
        </w:numPr>
        <w:spacing w:after="0" w:line="276" w:lineRule="auto"/>
        <w:ind w:left="714" w:hanging="357"/>
        <w:contextualSpacing/>
        <w:rPr>
          <w:rFonts w:cs="Arial"/>
        </w:rPr>
      </w:pPr>
      <w:r w:rsidRPr="00D27F46">
        <w:rPr>
          <w:rFonts w:cs="Arial"/>
          <w:lang w:bidi="cy-GB"/>
        </w:rPr>
        <w:t>gwella ansawdd a chysondeb rheolaethau swyddogol</w:t>
      </w:r>
    </w:p>
    <w:p w14:paraId="530B9DD8" w14:textId="69D8A99C" w:rsidR="002F2492" w:rsidRPr="0051618C" w:rsidRDefault="002F2492" w:rsidP="00221E5B">
      <w:pPr>
        <w:pStyle w:val="ListParagraph"/>
        <w:numPr>
          <w:ilvl w:val="0"/>
          <w:numId w:val="20"/>
        </w:numPr>
        <w:spacing w:after="0" w:line="276" w:lineRule="auto"/>
        <w:ind w:left="714" w:hanging="357"/>
        <w:contextualSpacing/>
        <w:rPr>
          <w:rFonts w:cs="Arial"/>
        </w:rPr>
      </w:pPr>
      <w:r w:rsidRPr="0051618C">
        <w:rPr>
          <w:rFonts w:cs="Arial"/>
          <w:lang w:bidi="cy-GB"/>
        </w:rPr>
        <w:t xml:space="preserve">rhoi </w:t>
      </w:r>
      <w:hyperlink r:id="rId15" w:history="1">
        <w:hyperlink r:id="rId16" w:history="1">
          <w:r w:rsidR="0051618C" w:rsidRPr="0051618C">
            <w:rPr>
              <w:rStyle w:val="Hyperlink"/>
              <w:rFonts w:cs="Arial"/>
              <w:lang w:bidi="cy-GB"/>
            </w:rPr>
            <w:t>Strategaeth yr ASB, sef ‘bwyd y gallwch ymddiried ynddo’</w:t>
          </w:r>
        </w:hyperlink>
      </w:hyperlink>
      <w:r w:rsidRPr="0051618C">
        <w:rPr>
          <w:rFonts w:cs="Arial"/>
          <w:lang w:bidi="cy-GB"/>
        </w:rPr>
        <w:t xml:space="preserve"> ar waith </w:t>
      </w:r>
    </w:p>
    <w:p w14:paraId="21EBCBEC" w14:textId="77777777" w:rsidR="00AD019C" w:rsidRPr="007F3817" w:rsidRDefault="00AD019C" w:rsidP="00AD019C">
      <w:pPr>
        <w:spacing w:before="120" w:after="120"/>
        <w:rPr>
          <w:rFonts w:cs="Arial"/>
        </w:rPr>
      </w:pPr>
      <w:r w:rsidRPr="007F3817">
        <w:rPr>
          <w:rFonts w:cs="Arial"/>
          <w:lang w:bidi="cy-GB"/>
        </w:rPr>
        <w:t>Mae’r blaenoriaethau:</w:t>
      </w:r>
    </w:p>
    <w:p w14:paraId="6DFAE929" w14:textId="0231BC8C" w:rsidR="00AD019C" w:rsidRPr="007F3817" w:rsidRDefault="00AD019C" w:rsidP="00E43B25">
      <w:pPr>
        <w:pStyle w:val="ListParagraph"/>
        <w:numPr>
          <w:ilvl w:val="0"/>
          <w:numId w:val="21"/>
        </w:numPr>
        <w:spacing w:before="120" w:line="276" w:lineRule="auto"/>
        <w:ind w:left="714" w:hanging="357"/>
        <w:contextualSpacing/>
        <w:rPr>
          <w:rFonts w:cs="Arial"/>
        </w:rPr>
      </w:pPr>
      <w:r w:rsidRPr="007F3817">
        <w:rPr>
          <w:rFonts w:cs="Arial"/>
          <w:lang w:bidi="cy-GB"/>
        </w:rPr>
        <w:t xml:space="preserve">wedi cael eu llywio gan wybodaeth o ddata diffyg cydymffurfio a digwyddiadau bwyd </w:t>
      </w:r>
      <w:proofErr w:type="spellStart"/>
      <w:r w:rsidRPr="007F3817">
        <w:rPr>
          <w:rFonts w:cs="Arial"/>
          <w:lang w:bidi="cy-GB"/>
        </w:rPr>
        <w:t>anifeilliaid</w:t>
      </w:r>
      <w:proofErr w:type="spellEnd"/>
      <w:r w:rsidRPr="007F3817">
        <w:rPr>
          <w:rFonts w:cs="Arial"/>
          <w:lang w:bidi="cy-GB"/>
        </w:rPr>
        <w:t xml:space="preserve"> </w:t>
      </w:r>
    </w:p>
    <w:p w14:paraId="4DCFBC9C" w14:textId="27462F9F" w:rsidR="00AD019C" w:rsidRPr="007F3817" w:rsidRDefault="00AD019C" w:rsidP="00AD019C">
      <w:pPr>
        <w:pStyle w:val="ListParagraph"/>
        <w:numPr>
          <w:ilvl w:val="0"/>
          <w:numId w:val="21"/>
        </w:numPr>
        <w:spacing w:before="120" w:line="276" w:lineRule="auto"/>
        <w:ind w:left="714" w:hanging="357"/>
        <w:contextualSpacing/>
        <w:rPr>
          <w:rFonts w:cs="Arial"/>
        </w:rPr>
      </w:pPr>
      <w:r w:rsidRPr="007F3817">
        <w:rPr>
          <w:rFonts w:cs="Arial"/>
          <w:lang w:bidi="cy-GB"/>
        </w:rPr>
        <w:t xml:space="preserve">wedi’u datblygu trwy ymgynghori â’r diwydiant bwyd anifeiliaid a chynrychiolwyr awdurdodau lleol; </w:t>
      </w:r>
      <w:hyperlink r:id="rId17" w:history="1">
        <w:r w:rsidR="00ED5B3E">
          <w:rPr>
            <w:rStyle w:val="Hyperlink"/>
            <w:rFonts w:cs="Arial"/>
            <w:lang w:bidi="cy-GB"/>
          </w:rPr>
          <w:t>Safonau Masnach Cenedlaethol (NTS)</w:t>
        </w:r>
      </w:hyperlink>
      <w:r w:rsidRPr="007F3817">
        <w:rPr>
          <w:rFonts w:cs="Arial"/>
          <w:lang w:bidi="cy-GB"/>
        </w:rPr>
        <w:t>; y Panel Amaethyddiaeth Cenedlaethol (NAP), ac aelodau’r Panel Bwyd Anifeiliaid mewn Porthladdoedd</w:t>
      </w:r>
    </w:p>
    <w:p w14:paraId="45716785" w14:textId="77777777" w:rsidR="00365A0E" w:rsidRPr="007F3817" w:rsidRDefault="00365A0E" w:rsidP="00365A0E">
      <w:pPr>
        <w:spacing w:before="120" w:line="276" w:lineRule="auto"/>
        <w:contextualSpacing/>
      </w:pPr>
    </w:p>
    <w:p w14:paraId="0CC9D6FB" w14:textId="3BE9261D" w:rsidR="007A618E" w:rsidRPr="007F3817" w:rsidRDefault="20739CF6" w:rsidP="007A618E">
      <w:pPr>
        <w:spacing w:after="120"/>
        <w:rPr>
          <w:rFonts w:cs="Arial"/>
        </w:rPr>
      </w:pPr>
      <w:r w:rsidRPr="007F3817">
        <w:rPr>
          <w:rFonts w:cs="Arial"/>
          <w:color w:val="000000" w:themeColor="text1"/>
          <w:lang w:bidi="cy-GB"/>
        </w:rPr>
        <w:t>Mae casglu a chyfnewid gwybodaeth, data a chudd-wybodaeth rhwng awdurdodau cymwys, adrannau llywodraeth ganolog a’r diwydiant, gan gynnwys cynlluniau sicrwydd a gymeradwyir gan yr ASB, yn elfen ganolog o system rheolaethau bwyd a bwyd anifeiliaid effeithiol sydd wedi’</w:t>
      </w:r>
      <w:r w:rsidR="008B51CC">
        <w:rPr>
          <w:rFonts w:cs="Arial"/>
          <w:color w:val="000000" w:themeColor="text1"/>
          <w:lang w:bidi="cy-GB"/>
        </w:rPr>
        <w:t>i</w:t>
      </w:r>
      <w:r w:rsidRPr="007F3817">
        <w:rPr>
          <w:rFonts w:cs="Arial"/>
          <w:color w:val="000000" w:themeColor="text1"/>
          <w:lang w:bidi="cy-GB"/>
        </w:rPr>
        <w:t xml:space="preserve"> seilio ar risg.</w:t>
      </w:r>
    </w:p>
    <w:p w14:paraId="605DE292" w14:textId="2912BCE8" w:rsidR="007A618E" w:rsidRPr="007F3817" w:rsidRDefault="007A618E" w:rsidP="00365A0E">
      <w:pPr>
        <w:spacing w:line="276" w:lineRule="auto"/>
        <w:contextualSpacing/>
        <w:rPr>
          <w:rFonts w:cs="Arial"/>
          <w:spacing w:val="15"/>
        </w:rPr>
      </w:pPr>
      <w:r w:rsidRPr="007F3817">
        <w:rPr>
          <w:rFonts w:cs="Arial"/>
          <w:lang w:bidi="cy-GB"/>
        </w:rPr>
        <w:t xml:space="preserve">Disgwylir i awdurdodau lleol sicrhau eu bod yn rhannu gwybodaeth, </w:t>
      </w:r>
      <w:r w:rsidRPr="007F3817">
        <w:rPr>
          <w:rFonts w:asciiTheme="minorHAnsi" w:hAnsiTheme="minorHAnsi" w:cstheme="minorBidi"/>
          <w:lang w:bidi="cy-GB"/>
        </w:rPr>
        <w:t>yn cyfathrebu ac yn cyfnewid cudd-wybodaeth yn effeithiol yn unol â’r Codau Ymarfer Cyfraith Bwyd a Bwyd Anifeiliaid, a’r Canllawiau Ymarfer.</w:t>
      </w:r>
      <w:r w:rsidRPr="007F3817">
        <w:rPr>
          <w:rFonts w:cs="Arial"/>
          <w:lang w:bidi="cy-GB"/>
        </w:rPr>
        <w:t xml:space="preserve"> Ystyrir bod defnydd rhagweithiol o gronfeydd data cudd-wybodaeth cenedlaethol safonau masnach a gydnabyddir (fel </w:t>
      </w:r>
      <w:hyperlink r:id="rId18" w:history="1">
        <w:r w:rsidR="005C00E4" w:rsidRPr="00DB4711">
          <w:rPr>
            <w:rStyle w:val="Hyperlink"/>
            <w:rFonts w:cs="Arial"/>
            <w:lang w:bidi="cy-GB"/>
          </w:rPr>
          <w:t>IDB</w:t>
        </w:r>
      </w:hyperlink>
      <w:r w:rsidRPr="007F3817">
        <w:rPr>
          <w:rFonts w:cs="Arial"/>
          <w:lang w:bidi="cy-GB"/>
        </w:rPr>
        <w:t xml:space="preserve"> a </w:t>
      </w:r>
      <w:proofErr w:type="spellStart"/>
      <w:r w:rsidRPr="007F3817">
        <w:rPr>
          <w:rFonts w:cs="Arial"/>
          <w:lang w:bidi="cy-GB"/>
        </w:rPr>
        <w:t>Memex</w:t>
      </w:r>
      <w:proofErr w:type="spellEnd"/>
      <w:r w:rsidRPr="007F3817">
        <w:rPr>
          <w:rFonts w:cs="Arial"/>
          <w:lang w:bidi="cy-GB"/>
        </w:rPr>
        <w:t>) yn allweddol i gofnodi a rhannu cudd-wybodaeth. Dylai awdurdodau lleol</w:t>
      </w:r>
      <w:r w:rsidR="005C00E4" w:rsidRPr="007F3817">
        <w:rPr>
          <w:rFonts w:asciiTheme="majorHAnsi" w:hAnsiTheme="majorHAnsi" w:cstheme="majorBidi"/>
          <w:lang w:bidi="cy-GB"/>
        </w:rPr>
        <w:t xml:space="preserve"> rannu’r holl gudd-wybodaeth maent yn ymwybodol ohoni mewn perthynas ag achosion hysbys o dwyll bwyd a/neu </w:t>
      </w:r>
      <w:r w:rsidR="00175ACE">
        <w:rPr>
          <w:rFonts w:asciiTheme="majorHAnsi" w:hAnsiTheme="majorHAnsi" w:cstheme="majorBidi"/>
          <w:lang w:bidi="cy-GB"/>
        </w:rPr>
        <w:t>f</w:t>
      </w:r>
      <w:r w:rsidR="005C00E4" w:rsidRPr="007F3817">
        <w:rPr>
          <w:rFonts w:asciiTheme="majorHAnsi" w:hAnsiTheme="majorHAnsi" w:cstheme="majorBidi"/>
          <w:lang w:bidi="cy-GB"/>
        </w:rPr>
        <w:t>wyd anifeiliaid, neu rai a amheuir, gan gynnwys achosion hanesyddol, gyda’r</w:t>
      </w:r>
      <w:r w:rsidRPr="007F3817">
        <w:rPr>
          <w:rFonts w:cs="Arial"/>
          <w:lang w:bidi="cy-GB"/>
        </w:rPr>
        <w:t xml:space="preserve"> </w:t>
      </w:r>
      <w:hyperlink r:id="rId19" w:history="1">
        <w:r w:rsidR="00880608">
          <w:rPr>
            <w:rStyle w:val="Hyperlink"/>
            <w:rFonts w:cs="Arial"/>
            <w:lang w:bidi="cy-GB"/>
          </w:rPr>
          <w:t>Uned Genedlaethol Troseddau Bwyd (NFCU)</w:t>
        </w:r>
      </w:hyperlink>
      <w:r w:rsidRPr="007F3817">
        <w:rPr>
          <w:rFonts w:cs="Arial"/>
          <w:lang w:bidi="cy-GB"/>
        </w:rPr>
        <w:t>.</w:t>
      </w:r>
    </w:p>
    <w:p w14:paraId="269EBE09" w14:textId="30616221" w:rsidR="00AD019C" w:rsidRPr="007F3817" w:rsidRDefault="00AD019C" w:rsidP="00E71D70">
      <w:pPr>
        <w:pStyle w:val="Heading1"/>
      </w:pPr>
      <w:bookmarkStart w:id="6" w:name="_Toc129610320"/>
      <w:r w:rsidRPr="007F3817">
        <w:rPr>
          <w:lang w:bidi="cy-GB"/>
        </w:rPr>
        <w:lastRenderedPageBreak/>
        <w:t>Blaenoriaethau Cenedlaethol 2023/24</w:t>
      </w:r>
      <w:bookmarkEnd w:id="6"/>
    </w:p>
    <w:p w14:paraId="047E61D5" w14:textId="0DE3AA27" w:rsidR="00426ACC" w:rsidRPr="007F3817" w:rsidRDefault="00426ACC" w:rsidP="00426ACC">
      <w:bookmarkStart w:id="7" w:name="_Hlk90535867"/>
      <w:r w:rsidRPr="007F3817">
        <w:rPr>
          <w:rFonts w:cs="Arial"/>
          <w:lang w:bidi="cy-GB"/>
        </w:rPr>
        <w:t xml:space="preserve">Nid yw'r blaenoriaethau wedi’u rhestru mewn unrhyw drefn benodol; mae’r rhifau </w:t>
      </w:r>
      <w:bookmarkEnd w:id="7"/>
      <w:r w:rsidRPr="007F3817">
        <w:rPr>
          <w:rFonts w:cs="Arial"/>
          <w:lang w:bidi="cy-GB"/>
        </w:rPr>
        <w:t>er hwylustod yn unig.</w:t>
      </w:r>
    </w:p>
    <w:tbl>
      <w:tblPr>
        <w:tblStyle w:val="TableGrid"/>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00973030" w:rsidRPr="007F3817" w14:paraId="34E0A10F" w14:textId="77777777" w:rsidTr="41E932BF">
        <w:trPr>
          <w:trHeight w:val="1392"/>
          <w:tblHeader/>
        </w:trPr>
        <w:tc>
          <w:tcPr>
            <w:tcW w:w="9714" w:type="dxa"/>
            <w:shd w:val="clear" w:color="auto" w:fill="C0DCAC" w:themeFill="accent3"/>
            <w:tcMar>
              <w:top w:w="0" w:type="dxa"/>
            </w:tcMar>
          </w:tcPr>
          <w:p w14:paraId="41265D2E" w14:textId="77777777" w:rsidR="00175ACE" w:rsidRDefault="00973030" w:rsidP="00175ACE">
            <w:pPr>
              <w:pStyle w:val="priorities"/>
              <w:framePr w:hSpace="0" w:wrap="auto" w:vAnchor="margin" w:hAnchor="text" w:yAlign="inline"/>
              <w:ind w:left="1450" w:hanging="1450"/>
              <w:rPr>
                <w:b/>
                <w:lang w:bidi="cy-GB"/>
              </w:rPr>
            </w:pPr>
            <w:r w:rsidRPr="007F3817">
              <w:rPr>
                <w:b/>
                <w:lang w:bidi="cy-GB"/>
              </w:rPr>
              <w:t xml:space="preserve">Blaenoriaeth 1: </w:t>
            </w:r>
          </w:p>
          <w:p w14:paraId="57FDCED5" w14:textId="066A9016" w:rsidR="000B0A21" w:rsidRPr="00175ACE" w:rsidRDefault="00175ACE" w:rsidP="00175ACE">
            <w:pPr>
              <w:pStyle w:val="priorities"/>
              <w:framePr w:hSpace="0" w:wrap="auto" w:vAnchor="margin" w:hAnchor="text" w:yAlign="inline"/>
              <w:ind w:left="22" w:hanging="22"/>
              <w:rPr>
                <w:b/>
                <w:lang w:bidi="cy-GB"/>
              </w:rPr>
            </w:pPr>
            <w:r>
              <w:rPr>
                <w:lang w:bidi="cy-GB"/>
              </w:rPr>
              <w:t xml:space="preserve">Gwirio </w:t>
            </w:r>
            <w:r w:rsidR="00973030" w:rsidRPr="007F3817">
              <w:rPr>
                <w:lang w:bidi="cy-GB"/>
              </w:rPr>
              <w:t xml:space="preserve">bod systemau rheoli diogelwch bwyd anifeiliaid </w:t>
            </w:r>
            <w:r w:rsidR="00665357">
              <w:rPr>
                <w:lang w:bidi="cy-GB"/>
              </w:rPr>
              <w:t>yn</w:t>
            </w:r>
            <w:r>
              <w:rPr>
                <w:lang w:bidi="cy-GB"/>
              </w:rPr>
              <w:t xml:space="preserve"> </w:t>
            </w:r>
            <w:r w:rsidR="00665357">
              <w:rPr>
                <w:lang w:bidi="cy-GB"/>
              </w:rPr>
              <w:t>cael eu gweithred</w:t>
            </w:r>
            <w:r>
              <w:rPr>
                <w:lang w:bidi="cy-GB"/>
              </w:rPr>
              <w:t xml:space="preserve">u </w:t>
            </w:r>
            <w:r w:rsidR="00665357">
              <w:rPr>
                <w:lang w:bidi="cy-GB"/>
              </w:rPr>
              <w:t>a’u cynnal a chadw’n effeithiol</w:t>
            </w:r>
          </w:p>
          <w:p w14:paraId="1D6F4685" w14:textId="2BACF9D2" w:rsidR="000B0A21" w:rsidRDefault="00175ACE" w:rsidP="000B0A21">
            <w:pPr>
              <w:pStyle w:val="priorities"/>
              <w:framePr w:hSpace="0" w:wrap="auto" w:vAnchor="margin" w:hAnchor="text" w:yAlign="inline"/>
              <w:ind w:left="1450" w:hanging="426"/>
            </w:pPr>
            <w:r>
              <w:rPr>
                <w:b/>
                <w:lang w:bidi="cy-GB"/>
              </w:rPr>
              <w:t>a</w:t>
            </w:r>
            <w:r w:rsidR="000B0A21">
              <w:rPr>
                <w:b/>
                <w:lang w:bidi="cy-GB"/>
              </w:rPr>
              <w:t xml:space="preserve">:  </w:t>
            </w:r>
            <w:r w:rsidR="000B0A21">
              <w:rPr>
                <w:lang w:bidi="cy-GB"/>
              </w:rPr>
              <w:t>Gwirio pob math o fusnes bwyd anifeiliaid</w:t>
            </w:r>
          </w:p>
          <w:p w14:paraId="5DDD31ED" w14:textId="4FBD7F8B" w:rsidR="005108F6" w:rsidRPr="005108F6" w:rsidRDefault="00175ACE" w:rsidP="000D101B">
            <w:pPr>
              <w:pStyle w:val="priorities"/>
              <w:framePr w:hSpace="0" w:wrap="auto" w:vAnchor="margin" w:hAnchor="text" w:yAlign="inline"/>
              <w:ind w:left="1450" w:hanging="426"/>
            </w:pPr>
            <w:r>
              <w:rPr>
                <w:b/>
                <w:lang w:bidi="cy-GB"/>
              </w:rPr>
              <w:t>b</w:t>
            </w:r>
            <w:r w:rsidR="005108F6" w:rsidRPr="005108F6">
              <w:rPr>
                <w:b/>
                <w:lang w:bidi="cy-GB"/>
              </w:rPr>
              <w:t xml:space="preserve">:  </w:t>
            </w:r>
            <w:r w:rsidR="005108F6" w:rsidRPr="005108F6">
              <w:rPr>
                <w:lang w:bidi="cy-GB"/>
              </w:rPr>
              <w:t xml:space="preserve">Gwirio cyd-gynhyrchwyr a busnesau sy’n cyflenwi bwydydd blaenorol </w:t>
            </w:r>
            <w:r w:rsidR="005108F6" w:rsidRPr="005108F6">
              <w:rPr>
                <w:i/>
                <w:lang w:bidi="cy-GB"/>
              </w:rPr>
              <w:t>(former foodstuffs)</w:t>
            </w:r>
            <w:r w:rsidR="005108F6" w:rsidRPr="005108F6">
              <w:rPr>
                <w:lang w:bidi="cy-GB"/>
              </w:rPr>
              <w:t xml:space="preserve"> </w:t>
            </w:r>
          </w:p>
          <w:p w14:paraId="39E59356" w14:textId="77777777" w:rsidR="0054386B" w:rsidRPr="007F3817" w:rsidRDefault="0054386B" w:rsidP="000D101B">
            <w:pPr>
              <w:pStyle w:val="priorities"/>
              <w:framePr w:hSpace="0" w:wrap="auto" w:vAnchor="margin" w:hAnchor="text" w:yAlign="inline"/>
              <w:ind w:left="1450"/>
            </w:pPr>
          </w:p>
          <w:p w14:paraId="2C206E84" w14:textId="77777777" w:rsidR="00175ACE" w:rsidRDefault="0043745E" w:rsidP="00EC15D3">
            <w:pPr>
              <w:pStyle w:val="priorities"/>
              <w:framePr w:hSpace="0" w:wrap="auto" w:vAnchor="margin" w:hAnchor="text" w:yAlign="inline"/>
              <w:ind w:left="1450" w:hanging="1450"/>
              <w:rPr>
                <w:b/>
                <w:lang w:bidi="cy-GB"/>
              </w:rPr>
            </w:pPr>
            <w:r w:rsidRPr="007F3817">
              <w:rPr>
                <w:b/>
                <w:lang w:bidi="cy-GB"/>
              </w:rPr>
              <w:t>Blaenoriaeth 2:</w:t>
            </w:r>
          </w:p>
          <w:p w14:paraId="4B8D2815" w14:textId="0957BFED" w:rsidR="0043745E" w:rsidRPr="007F3817" w:rsidRDefault="0043745E" w:rsidP="00175ACE">
            <w:pPr>
              <w:pStyle w:val="priorities"/>
              <w:framePr w:hSpace="0" w:wrap="auto" w:vAnchor="margin" w:hAnchor="text" w:yAlign="inline"/>
            </w:pPr>
            <w:r w:rsidRPr="00175ACE">
              <w:rPr>
                <w:lang w:bidi="cy-GB"/>
              </w:rPr>
              <w:t>Monitro</w:t>
            </w:r>
            <w:r w:rsidRPr="007F3817">
              <w:rPr>
                <w:lang w:bidi="cy-GB"/>
              </w:rPr>
              <w:t xml:space="preserve"> bwyd anifeiliaid ar ffermydd yn effeithiol </w:t>
            </w:r>
          </w:p>
          <w:p w14:paraId="0EADCCFE" w14:textId="3A5F6C24" w:rsidR="005C5E7D" w:rsidRDefault="00175ACE" w:rsidP="00EC15D3">
            <w:pPr>
              <w:pStyle w:val="priorities"/>
              <w:framePr w:hSpace="0" w:wrap="auto" w:vAnchor="margin" w:hAnchor="text" w:yAlign="inline"/>
              <w:ind w:left="1450" w:hanging="426"/>
            </w:pPr>
            <w:r>
              <w:rPr>
                <w:b/>
                <w:lang w:bidi="cy-GB"/>
              </w:rPr>
              <w:t>a</w:t>
            </w:r>
            <w:r w:rsidR="004C4863" w:rsidRPr="007F3817">
              <w:rPr>
                <w:b/>
                <w:lang w:bidi="cy-GB"/>
              </w:rPr>
              <w:t xml:space="preserve">:  </w:t>
            </w:r>
            <w:r w:rsidR="004C4863" w:rsidRPr="007F3817">
              <w:rPr>
                <w:lang w:bidi="cy-GB"/>
              </w:rPr>
              <w:t>Archwilio bwydydd blaenorol/cyd-gynhyrchion sy’n cael eu defnyddio fel bwyd anifeiliaid ar ffermydd</w:t>
            </w:r>
          </w:p>
          <w:p w14:paraId="5FA433EA" w14:textId="7FD4F040" w:rsidR="00426AD4" w:rsidRPr="007F3817" w:rsidRDefault="00175ACE" w:rsidP="00EC15D3">
            <w:pPr>
              <w:pStyle w:val="priorities"/>
              <w:framePr w:hSpace="0" w:wrap="auto" w:vAnchor="margin" w:hAnchor="text" w:yAlign="inline"/>
              <w:ind w:left="1450" w:hanging="426"/>
            </w:pPr>
            <w:r>
              <w:rPr>
                <w:b/>
                <w:lang w:bidi="cy-GB"/>
              </w:rPr>
              <w:t>b</w:t>
            </w:r>
            <w:r w:rsidR="00426AD4">
              <w:rPr>
                <w:b/>
                <w:lang w:bidi="cy-GB"/>
              </w:rPr>
              <w:t xml:space="preserve">:  </w:t>
            </w:r>
            <w:r w:rsidR="00426AD4">
              <w:rPr>
                <w:lang w:bidi="cy-GB"/>
              </w:rPr>
              <w:t>Monitro gweithdrefnau rheoli pla yn effeithiol</w:t>
            </w:r>
          </w:p>
          <w:p w14:paraId="3CA5688A" w14:textId="2711B878" w:rsidR="004C4863" w:rsidRPr="007F3817" w:rsidRDefault="00426AD4" w:rsidP="00EC15D3">
            <w:pPr>
              <w:pStyle w:val="priorities"/>
              <w:framePr w:hSpace="0" w:wrap="auto" w:vAnchor="margin" w:hAnchor="text" w:yAlign="inline"/>
              <w:ind w:left="1450" w:hanging="426"/>
            </w:pPr>
            <w:r w:rsidRPr="41E932BF">
              <w:rPr>
                <w:b/>
                <w:lang w:bidi="cy-GB"/>
              </w:rPr>
              <w:t xml:space="preserve">c:  </w:t>
            </w:r>
            <w:r w:rsidRPr="41E932BF">
              <w:rPr>
                <w:lang w:bidi="cy-GB"/>
              </w:rPr>
              <w:t>Gofynion cadw cofnodion ar y fferm a gweithdrefnau wedi’u dogfennu</w:t>
            </w:r>
          </w:p>
          <w:p w14:paraId="44C5095A" w14:textId="77777777" w:rsidR="004C4863" w:rsidRPr="007F3817" w:rsidDel="004C4863" w:rsidRDefault="004C4863" w:rsidP="00EC15D3">
            <w:pPr>
              <w:pStyle w:val="priorities"/>
              <w:framePr w:hSpace="0" w:wrap="auto" w:vAnchor="margin" w:hAnchor="text" w:yAlign="inline"/>
              <w:ind w:left="1450" w:hanging="426"/>
            </w:pPr>
          </w:p>
          <w:p w14:paraId="285F0696" w14:textId="77777777" w:rsidR="00175ACE" w:rsidRDefault="000F5AB5" w:rsidP="00EC15D3">
            <w:pPr>
              <w:pStyle w:val="priorities"/>
              <w:framePr w:hSpace="0" w:wrap="auto" w:vAnchor="margin" w:hAnchor="text" w:yAlign="inline"/>
              <w:ind w:left="1450" w:hanging="1450"/>
              <w:rPr>
                <w:lang w:bidi="cy-GB"/>
              </w:rPr>
            </w:pPr>
            <w:r w:rsidRPr="007F3817">
              <w:rPr>
                <w:b/>
                <w:lang w:bidi="cy-GB"/>
              </w:rPr>
              <w:t>Blaenoriaeth 3:</w:t>
            </w:r>
            <w:r w:rsidRPr="007F3817">
              <w:rPr>
                <w:lang w:bidi="cy-GB"/>
              </w:rPr>
              <w:t xml:space="preserve"> </w:t>
            </w:r>
          </w:p>
          <w:p w14:paraId="6E1A89E5" w14:textId="7657C2B9" w:rsidR="000F5AB5" w:rsidRPr="007F3817" w:rsidRDefault="000F5AB5" w:rsidP="00EC15D3">
            <w:pPr>
              <w:pStyle w:val="priorities"/>
              <w:framePr w:hSpace="0" w:wrap="auto" w:vAnchor="margin" w:hAnchor="text" w:yAlign="inline"/>
              <w:ind w:left="1450" w:hanging="1450"/>
            </w:pPr>
            <w:r w:rsidRPr="007F3817">
              <w:rPr>
                <w:lang w:bidi="cy-GB"/>
              </w:rPr>
              <w:t xml:space="preserve">Monitro </w:t>
            </w:r>
            <w:r w:rsidR="002C6A71">
              <w:rPr>
                <w:lang w:bidi="cy-GB"/>
              </w:rPr>
              <w:t>t</w:t>
            </w:r>
            <w:r w:rsidRPr="007F3817">
              <w:rPr>
                <w:lang w:bidi="cy-GB"/>
              </w:rPr>
              <w:t>refniadau storio mewn safleoedd bwyd anifeiliaid</w:t>
            </w:r>
            <w:r w:rsidR="002C6A71">
              <w:rPr>
                <w:lang w:bidi="cy-GB"/>
              </w:rPr>
              <w:t xml:space="preserve"> </w:t>
            </w:r>
            <w:r w:rsidR="002C6A71" w:rsidRPr="007F3817">
              <w:rPr>
                <w:lang w:bidi="cy-GB"/>
              </w:rPr>
              <w:t>yn effeithiol</w:t>
            </w:r>
          </w:p>
          <w:p w14:paraId="49DD410C" w14:textId="77777777" w:rsidR="000F71D9" w:rsidRPr="007F3817" w:rsidRDefault="000F71D9" w:rsidP="00EC15D3">
            <w:pPr>
              <w:pStyle w:val="priorities"/>
              <w:framePr w:hSpace="0" w:wrap="auto" w:vAnchor="margin" w:hAnchor="text" w:yAlign="inline"/>
              <w:ind w:left="1450" w:hanging="1450"/>
            </w:pPr>
          </w:p>
          <w:p w14:paraId="07D2DB2D" w14:textId="77777777" w:rsidR="00175ACE" w:rsidRDefault="00973030" w:rsidP="00EC15D3">
            <w:pPr>
              <w:pStyle w:val="priorities"/>
              <w:framePr w:hSpace="0" w:wrap="auto" w:vAnchor="margin" w:hAnchor="text" w:yAlign="inline"/>
              <w:ind w:left="1450" w:hanging="1450"/>
              <w:rPr>
                <w:lang w:bidi="cy-GB"/>
              </w:rPr>
            </w:pPr>
            <w:r w:rsidRPr="007F3817">
              <w:rPr>
                <w:b/>
                <w:lang w:bidi="cy-GB"/>
              </w:rPr>
              <w:t>Blaenoriaeth 4:</w:t>
            </w:r>
            <w:r w:rsidRPr="007F3817">
              <w:rPr>
                <w:lang w:bidi="cy-GB"/>
              </w:rPr>
              <w:t xml:space="preserve"> </w:t>
            </w:r>
          </w:p>
          <w:p w14:paraId="5010DF39" w14:textId="608C778A" w:rsidR="000F5AB5" w:rsidRPr="007F3817" w:rsidRDefault="00973030" w:rsidP="00EC15D3">
            <w:pPr>
              <w:pStyle w:val="priorities"/>
              <w:framePr w:hSpace="0" w:wrap="auto" w:vAnchor="margin" w:hAnchor="text" w:yAlign="inline"/>
              <w:ind w:left="1450" w:hanging="1450"/>
            </w:pPr>
            <w:r w:rsidRPr="007F3817">
              <w:rPr>
                <w:lang w:bidi="cy-GB"/>
              </w:rPr>
              <w:t>Gwirio labelu bwyd anifeiliaid</w:t>
            </w:r>
          </w:p>
          <w:p w14:paraId="71473E23" w14:textId="77777777" w:rsidR="000F71D9" w:rsidRPr="007F3817" w:rsidRDefault="000F71D9" w:rsidP="00EC15D3">
            <w:pPr>
              <w:pStyle w:val="priorities"/>
              <w:framePr w:hSpace="0" w:wrap="auto" w:vAnchor="margin" w:hAnchor="text" w:yAlign="inline"/>
              <w:ind w:left="1450" w:hanging="1450"/>
            </w:pPr>
          </w:p>
          <w:p w14:paraId="0BE01211" w14:textId="77777777" w:rsidR="00175ACE" w:rsidRDefault="00973030" w:rsidP="00EC15D3">
            <w:pPr>
              <w:pStyle w:val="priorities"/>
              <w:framePr w:hSpace="0" w:wrap="auto" w:vAnchor="margin" w:hAnchor="text" w:yAlign="inline"/>
              <w:ind w:left="1450" w:hanging="1450"/>
              <w:rPr>
                <w:lang w:bidi="cy-GB"/>
              </w:rPr>
            </w:pPr>
            <w:r w:rsidRPr="007F3817">
              <w:rPr>
                <w:b/>
                <w:lang w:bidi="cy-GB"/>
              </w:rPr>
              <w:t>Blaenoriaeth 5:</w:t>
            </w:r>
            <w:r w:rsidRPr="007F3817">
              <w:rPr>
                <w:lang w:bidi="cy-GB"/>
              </w:rPr>
              <w:t xml:space="preserve"> </w:t>
            </w:r>
          </w:p>
          <w:p w14:paraId="6430880F" w14:textId="52299DF5" w:rsidR="00973030" w:rsidRPr="007F3817" w:rsidRDefault="00973030" w:rsidP="00175ACE">
            <w:pPr>
              <w:pStyle w:val="priorities"/>
              <w:framePr w:hSpace="0" w:wrap="auto" w:vAnchor="margin" w:hAnchor="text" w:yAlign="inline"/>
              <w:ind w:left="22" w:hanging="22"/>
            </w:pPr>
            <w:r w:rsidRPr="007F3817">
              <w:rPr>
                <w:lang w:bidi="cy-GB"/>
              </w:rPr>
              <w:t xml:space="preserve">Monitro </w:t>
            </w:r>
            <w:r w:rsidR="002C6A71">
              <w:rPr>
                <w:lang w:bidi="cy-GB"/>
              </w:rPr>
              <w:t>l</w:t>
            </w:r>
            <w:r w:rsidRPr="007F3817">
              <w:rPr>
                <w:lang w:bidi="cy-GB"/>
              </w:rPr>
              <w:t>lwythi bwyd anifeiliaid o wledydd o’r tu allan i’r UE yn y mannau cyrraedd</w:t>
            </w:r>
            <w:r w:rsidR="002C6A71">
              <w:rPr>
                <w:lang w:bidi="cy-GB"/>
              </w:rPr>
              <w:t xml:space="preserve"> </w:t>
            </w:r>
            <w:r w:rsidR="002C6A71" w:rsidRPr="007F3817">
              <w:rPr>
                <w:lang w:bidi="cy-GB"/>
              </w:rPr>
              <w:t xml:space="preserve"> yn effeithiol</w:t>
            </w:r>
          </w:p>
        </w:tc>
      </w:tr>
    </w:tbl>
    <w:p w14:paraId="6C985684" w14:textId="77777777" w:rsidR="00AD019C" w:rsidRPr="007F3817" w:rsidRDefault="00AD019C" w:rsidP="00960CD5">
      <w:pPr>
        <w:pStyle w:val="PrioritiesHead"/>
      </w:pPr>
      <w:r w:rsidRPr="007F3817">
        <w:rPr>
          <w:lang w:bidi="cy-GB"/>
        </w:rPr>
        <w:t>Blaenoriaethau hylendid bwyd yn ystod cynhyrchu cynradd</w:t>
      </w:r>
    </w:p>
    <w:tbl>
      <w:tblPr>
        <w:tblStyle w:val="TableGrid"/>
        <w:tblpPr w:leftFromText="180" w:rightFromText="180" w:vertAnchor="text" w:horzAnchor="margin" w:tblpY="17"/>
        <w:tblW w:w="0" w:type="auto"/>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00973030" w:rsidRPr="007F3817" w14:paraId="41F46805" w14:textId="77777777" w:rsidTr="00973030">
        <w:trPr>
          <w:trHeight w:val="1392"/>
          <w:tblHeader/>
        </w:trPr>
        <w:tc>
          <w:tcPr>
            <w:tcW w:w="9714" w:type="dxa"/>
            <w:shd w:val="clear" w:color="auto" w:fill="C0DCAC" w:themeFill="accent3"/>
            <w:tcMar>
              <w:top w:w="0" w:type="dxa"/>
            </w:tcMar>
          </w:tcPr>
          <w:p w14:paraId="2663139E" w14:textId="7B8092B1" w:rsidR="00601335" w:rsidRPr="007F3817" w:rsidRDefault="00973030" w:rsidP="00EC15D3">
            <w:pPr>
              <w:pStyle w:val="priorities"/>
              <w:framePr w:hSpace="0" w:wrap="auto" w:vAnchor="margin" w:hAnchor="text" w:yAlign="inline"/>
              <w:ind w:left="1450" w:hanging="1418"/>
            </w:pPr>
            <w:r w:rsidRPr="007F3817">
              <w:rPr>
                <w:b/>
                <w:lang w:bidi="cy-GB"/>
              </w:rPr>
              <w:t xml:space="preserve">Blaenoriaeth 6: </w:t>
            </w:r>
            <w:r w:rsidRPr="007F3817">
              <w:rPr>
                <w:rFonts w:cs="Arial"/>
                <w:color w:val="000000" w:themeColor="text1"/>
                <w:lang w:bidi="cy-GB"/>
              </w:rPr>
              <w:t>Nodi, cofrestru ac arolygu busnesau bwyd sy’n cynhyrchu cynnyrch ffres risg uwch ar lefel cynhyrchu cynradd yn effeithiol.</w:t>
            </w:r>
          </w:p>
        </w:tc>
      </w:tr>
    </w:tbl>
    <w:p w14:paraId="5C4E6429" w14:textId="77777777" w:rsidR="00117825" w:rsidRPr="007F3817" w:rsidRDefault="00117825" w:rsidP="00117825">
      <w:pPr>
        <w:rPr>
          <w:rFonts w:cs="Arial"/>
        </w:rPr>
      </w:pPr>
    </w:p>
    <w:p w14:paraId="4C99894C" w14:textId="77777777" w:rsidR="00365A0E" w:rsidRPr="007F3817" w:rsidRDefault="00117825" w:rsidP="00AD019C">
      <w:pPr>
        <w:rPr>
          <w:rFonts w:cs="Arial"/>
        </w:rPr>
        <w:sectPr w:rsidR="00365A0E" w:rsidRPr="007F3817" w:rsidSect="00356AC6">
          <w:headerReference w:type="even" r:id="rId20"/>
          <w:headerReference w:type="default" r:id="rId21"/>
          <w:footerReference w:type="default" r:id="rId22"/>
          <w:headerReference w:type="first" r:id="rId23"/>
          <w:footerReference w:type="first" r:id="rId24"/>
          <w:pgSz w:w="11906" w:h="16838"/>
          <w:pgMar w:top="851" w:right="1077" w:bottom="1276" w:left="1077" w:header="709" w:footer="305" w:gutter="0"/>
          <w:cols w:space="708"/>
          <w:docGrid w:linePitch="360"/>
        </w:sectPr>
      </w:pPr>
      <w:r w:rsidRPr="007F3817">
        <w:rPr>
          <w:rFonts w:cs="Arial"/>
          <w:lang w:bidi="cy-GB"/>
        </w:rPr>
        <w:t>Rhoddir mwy o wybodaeth am bob blaenoriaeth yn yr adrannau isod.</w:t>
      </w:r>
    </w:p>
    <w:p w14:paraId="74E9C3DF" w14:textId="53BBFC2D" w:rsidR="000F2936" w:rsidRPr="007F3817" w:rsidRDefault="00EC1E69" w:rsidP="000D101B">
      <w:pPr>
        <w:pStyle w:val="Heading2"/>
      </w:pPr>
      <w:bookmarkStart w:id="8" w:name="_Toc129610321"/>
      <w:r w:rsidRPr="00DB4711">
        <w:rPr>
          <w:lang w:bidi="cy-GB"/>
        </w:rPr>
        <w:lastRenderedPageBreak/>
        <w:t>Blaenoriaethau Bwyd Anifeiliaid</w:t>
      </w:r>
      <w:bookmarkEnd w:id="8"/>
    </w:p>
    <w:p w14:paraId="0846728D" w14:textId="4A3DFEC1" w:rsidR="00B1627B" w:rsidRPr="007F3817" w:rsidRDefault="00B1627B" w:rsidP="005E6FEB">
      <w:pPr>
        <w:pStyle w:val="Heading3"/>
        <w:rPr>
          <w:strike/>
        </w:rPr>
      </w:pPr>
      <w:bookmarkStart w:id="9" w:name="_Toc129610322"/>
      <w:r w:rsidRPr="007F3817">
        <w:rPr>
          <w:lang w:bidi="cy-GB"/>
        </w:rPr>
        <w:t xml:space="preserve">Blaenoriaeth 1: Gwirio bod systemau rheoli diogelwch bwyd anifeiliaid  </w:t>
      </w:r>
      <w:r w:rsidRPr="007F3817">
        <w:rPr>
          <w:lang w:bidi="cy-GB"/>
        </w:rPr>
        <w:br/>
        <w:t>yn cael eu gweithredu a’u cynnal a chadw’n effeithiol</w:t>
      </w:r>
      <w:bookmarkEnd w:id="9"/>
    </w:p>
    <w:p w14:paraId="11A54DFD" w14:textId="05D75D0C" w:rsidR="00B1627B" w:rsidRPr="007F3817" w:rsidRDefault="00B1627B" w:rsidP="00B1627B">
      <w:pPr>
        <w:spacing w:after="120"/>
        <w:contextualSpacing/>
        <w:rPr>
          <w:rFonts w:cs="Arial"/>
          <w:color w:val="000000" w:themeColor="text1"/>
        </w:rPr>
      </w:pPr>
      <w:r w:rsidRPr="41E932BF">
        <w:rPr>
          <w:rFonts w:cs="Arial"/>
          <w:lang w:bidi="cy-GB"/>
        </w:rPr>
        <w:t xml:space="preserve">Disgwylir i awdurdodau lleol roi blaenoriaeth i wirio systemau rheoli diogelwch bwyd anifeiliaid, gan gynnwys gweithdrefnau ysgrifenedig parhaol wedi’u seilio ar egwyddorion Dadansoddi Peryglon a Phwyntiau Rheoli Critigol (HACCP). Mae hyn yn cynnwys sicrhau bod gweithredwyr busnesau bwyd anifeiliaid yn deall gofynion cyfreithiol, yn rhoi eu systemau rheoli diogelwch bwyd anifeiliaid a’u cynlluniau HACCP ar waith, ac yn eu cynnal ac yn eu hadolygu fel y bo’n briodol, gan ystyried natur, maint a graddfa’r busnes. </w:t>
      </w:r>
      <w:bookmarkStart w:id="10" w:name="_Hlk99099542"/>
      <w:r w:rsidRPr="41E932BF">
        <w:rPr>
          <w:rFonts w:cs="Arial"/>
          <w:lang w:bidi="cy-GB"/>
        </w:rPr>
        <w:t xml:space="preserve">Lle bo gan fusnes berthynas â </w:t>
      </w:r>
      <w:hyperlink r:id="rId25" w:history="1">
        <w:r w:rsidR="702469F8" w:rsidRPr="41E932BF">
          <w:rPr>
            <w:rStyle w:val="Hyperlink"/>
            <w:rFonts w:cs="Arial"/>
            <w:lang w:bidi="cy-GB"/>
          </w:rPr>
          <w:t>phrif awdurdod</w:t>
        </w:r>
      </w:hyperlink>
      <w:r w:rsidRPr="41E932BF">
        <w:rPr>
          <w:rFonts w:cs="Arial"/>
          <w:lang w:bidi="cy-GB"/>
        </w:rPr>
        <w:t>, rhaid i’r broses gwirio cydymffurfiaeth ystyried unrhyw gyngor a roddwyd gan brif awdurdod ac unrhyw gynlluniau arolygu gweithredol.</w:t>
      </w:r>
      <w:bookmarkEnd w:id="10"/>
    </w:p>
    <w:p w14:paraId="0DAD9052" w14:textId="08B2FEDF" w:rsidR="00B1627B" w:rsidRPr="007F3817" w:rsidRDefault="00B1627B" w:rsidP="00B1627B">
      <w:pPr>
        <w:spacing w:after="120"/>
        <w:contextualSpacing/>
        <w:rPr>
          <w:rFonts w:cs="Arial"/>
          <w:color w:val="000000" w:themeColor="text1"/>
        </w:rPr>
      </w:pPr>
    </w:p>
    <w:p w14:paraId="53720C7F" w14:textId="47976E7A" w:rsidR="49A098CC" w:rsidRDefault="49A098CC">
      <w:pPr>
        <w:pStyle w:val="Heading4"/>
        <w:rPr>
          <w:sz w:val="28"/>
        </w:rPr>
      </w:pPr>
      <w:r w:rsidRPr="33F0454C">
        <w:rPr>
          <w:sz w:val="28"/>
          <w:lang w:bidi="cy-GB"/>
        </w:rPr>
        <w:t>1a: Gwirio pob math o fusnes bwyd anifeiliaid</w:t>
      </w:r>
    </w:p>
    <w:p w14:paraId="0E9937C3" w14:textId="67411A13" w:rsidR="33F0454C" w:rsidRDefault="33F0454C" w:rsidP="33F0454C">
      <w:pPr>
        <w:spacing w:after="120"/>
        <w:contextualSpacing/>
        <w:rPr>
          <w:rFonts w:cs="Arial"/>
          <w:color w:val="000000" w:themeColor="text1"/>
        </w:rPr>
      </w:pPr>
    </w:p>
    <w:p w14:paraId="5686501C" w14:textId="47631BFD" w:rsidR="00B1627B" w:rsidRPr="007F3817" w:rsidRDefault="00B1627B" w:rsidP="00B1627B">
      <w:pPr>
        <w:spacing w:after="120"/>
        <w:contextualSpacing/>
        <w:rPr>
          <w:rFonts w:cs="Arial"/>
        </w:rPr>
      </w:pPr>
      <w:r w:rsidRPr="007F3817">
        <w:rPr>
          <w:rFonts w:cs="Arial"/>
          <w:color w:val="000000" w:themeColor="text1"/>
          <w:lang w:bidi="cy-GB"/>
        </w:rPr>
        <w:t>Dylai hyn gynnwys canolbwyntio ar y canlynol:</w:t>
      </w:r>
    </w:p>
    <w:p w14:paraId="79BC3675" w14:textId="77777777" w:rsidR="00B1627B" w:rsidRPr="007F3817" w:rsidRDefault="00B1627B" w:rsidP="00B1627B">
      <w:pPr>
        <w:shd w:val="clear" w:color="auto" w:fill="FFFFFF"/>
        <w:spacing w:after="120"/>
        <w:ind w:left="1321" w:hanging="357"/>
        <w:contextualSpacing/>
        <w:rPr>
          <w:rFonts w:cs="Arial"/>
          <w:sz w:val="2"/>
          <w:szCs w:val="2"/>
        </w:rPr>
      </w:pPr>
    </w:p>
    <w:p w14:paraId="4F89C5B5" w14:textId="77777777" w:rsidR="00B1627B" w:rsidRPr="007F3817" w:rsidRDefault="00B1627B" w:rsidP="00B1627B">
      <w:pPr>
        <w:shd w:val="clear" w:color="auto" w:fill="FFFFFF"/>
        <w:spacing w:after="120"/>
        <w:ind w:left="680"/>
        <w:rPr>
          <w:rFonts w:cs="Arial"/>
          <w:sz w:val="2"/>
          <w:szCs w:val="2"/>
        </w:rPr>
      </w:pPr>
    </w:p>
    <w:p w14:paraId="7372971A" w14:textId="30472B34" w:rsidR="00B1627B" w:rsidRPr="007F3817" w:rsidRDefault="00B1627B" w:rsidP="00B1627B">
      <w:pPr>
        <w:pStyle w:val="ListParagraph"/>
        <w:numPr>
          <w:ilvl w:val="0"/>
          <w:numId w:val="45"/>
        </w:numPr>
        <w:shd w:val="clear" w:color="auto" w:fill="FFFFFF" w:themeFill="background1"/>
        <w:spacing w:line="276" w:lineRule="auto"/>
        <w:contextualSpacing/>
        <w:rPr>
          <w:rFonts w:eastAsia="Arial" w:cs="Arial"/>
        </w:rPr>
      </w:pPr>
      <w:r w:rsidRPr="007F3817">
        <w:rPr>
          <w:rFonts w:cs="Arial"/>
          <w:lang w:bidi="cy-GB"/>
        </w:rPr>
        <w:t>nodi peryglon, gan sicrhau bod yr holl gamau yn y broses wedi’u hystyried a bod y broses grwpio camau (er enghraifft, ystyried cynhwysion unigol) yn briodol ac nad yw’n cael ei gwneud mewn modd sy’n anwybyddu peryglon neu sy’n cam-asesu risg</w:t>
      </w:r>
    </w:p>
    <w:p w14:paraId="0E1BC54C" w14:textId="77777777" w:rsidR="00B1627B" w:rsidRPr="007F3817" w:rsidRDefault="00B1627B" w:rsidP="00B1627B">
      <w:pPr>
        <w:shd w:val="clear" w:color="auto" w:fill="FFFFFF"/>
        <w:spacing w:after="120"/>
        <w:ind w:left="680"/>
        <w:rPr>
          <w:rFonts w:cs="Arial"/>
          <w:sz w:val="2"/>
          <w:szCs w:val="2"/>
        </w:rPr>
      </w:pPr>
    </w:p>
    <w:p w14:paraId="5A6CAA08" w14:textId="1AF56630" w:rsidR="00B1627B" w:rsidRPr="007F3817" w:rsidRDefault="000C73A0" w:rsidP="00B1627B">
      <w:pPr>
        <w:pStyle w:val="ListParagraph"/>
        <w:numPr>
          <w:ilvl w:val="0"/>
          <w:numId w:val="45"/>
        </w:numPr>
        <w:shd w:val="clear" w:color="auto" w:fill="FFFFFF" w:themeFill="background1"/>
        <w:spacing w:line="276" w:lineRule="auto"/>
        <w:rPr>
          <w:rFonts w:eastAsia="Arial" w:cs="Arial"/>
        </w:rPr>
      </w:pPr>
      <w:r>
        <w:rPr>
          <w:lang w:bidi="cy-GB"/>
        </w:rPr>
        <w:t xml:space="preserve">lle nad yw perygl wedi’i reoli’n ddigonol gan weithdrefn </w:t>
      </w:r>
      <w:proofErr w:type="spellStart"/>
      <w:r>
        <w:rPr>
          <w:lang w:bidi="cy-GB"/>
        </w:rPr>
        <w:t>ragofynnol</w:t>
      </w:r>
      <w:proofErr w:type="spellEnd"/>
      <w:r>
        <w:rPr>
          <w:lang w:bidi="cy-GB"/>
        </w:rPr>
        <w:t>, caiff Pwyntiau Rheoli Critigol (</w:t>
      </w:r>
      <w:proofErr w:type="spellStart"/>
      <w:r>
        <w:rPr>
          <w:lang w:bidi="cy-GB"/>
        </w:rPr>
        <w:t>CPPs</w:t>
      </w:r>
      <w:proofErr w:type="spellEnd"/>
      <w:r>
        <w:rPr>
          <w:lang w:bidi="cy-GB"/>
        </w:rPr>
        <w:t xml:space="preserve">) eu nodi’n gywir, eu diffinio’n briodol a’u rheoli’n effeithiol mewn modd prydlon. (PWYSIG: Mewn perthynas â bwyd amrwd i anifeiliaid anwes, dylai </w:t>
      </w:r>
      <w:proofErr w:type="spellStart"/>
      <w:r>
        <w:rPr>
          <w:lang w:bidi="cy-GB"/>
        </w:rPr>
        <w:t>CCPs</w:t>
      </w:r>
      <w:proofErr w:type="spellEnd"/>
      <w:r>
        <w:rPr>
          <w:lang w:bidi="cy-GB"/>
        </w:rPr>
        <w:t xml:space="preserve"> gynnwys ffynonellau diogel)</w:t>
      </w:r>
    </w:p>
    <w:p w14:paraId="15C3E24E" w14:textId="77777777" w:rsidR="00B1627B" w:rsidRPr="007F3817" w:rsidRDefault="00B1627B" w:rsidP="00B1627B">
      <w:pPr>
        <w:shd w:val="clear" w:color="auto" w:fill="FFFFFF"/>
        <w:spacing w:after="120"/>
        <w:ind w:left="680"/>
        <w:rPr>
          <w:rFonts w:cs="Arial"/>
          <w:sz w:val="2"/>
          <w:szCs w:val="2"/>
        </w:rPr>
      </w:pPr>
    </w:p>
    <w:p w14:paraId="16CD854F" w14:textId="11A40D8B" w:rsidR="00B1627B" w:rsidRPr="007F3817" w:rsidRDefault="00B1627B" w:rsidP="00B1627B">
      <w:pPr>
        <w:pStyle w:val="ListParagraph"/>
        <w:numPr>
          <w:ilvl w:val="0"/>
          <w:numId w:val="45"/>
        </w:numPr>
        <w:spacing w:line="276" w:lineRule="auto"/>
        <w:contextualSpacing/>
        <w:rPr>
          <w:rFonts w:eastAsia="Arial" w:cs="Arial"/>
        </w:rPr>
      </w:pPr>
      <w:r w:rsidRPr="007F3817">
        <w:rPr>
          <w:rFonts w:cs="Arial"/>
          <w:lang w:bidi="cy-GB"/>
        </w:rPr>
        <w:t xml:space="preserve">sicrhau bod systemau priodol ar waith er mwyn lleihau croeshalogi rhwng sypiau o fwyd anifeiliaid (yn enwedig mewn perthynas â’r rheiny sy’n cynnwys </w:t>
      </w:r>
      <w:proofErr w:type="spellStart"/>
      <w:r w:rsidRPr="007F3817">
        <w:rPr>
          <w:rFonts w:cs="Arial"/>
          <w:lang w:bidi="cy-GB"/>
        </w:rPr>
        <w:t>cocsidiostatau</w:t>
      </w:r>
      <w:proofErr w:type="spellEnd"/>
      <w:r w:rsidRPr="007F3817">
        <w:rPr>
          <w:rFonts w:cs="Arial"/>
          <w:lang w:bidi="cy-GB"/>
        </w:rPr>
        <w:t xml:space="preserve">, meddyginiaethau milfeddygol neu </w:t>
      </w:r>
      <w:hyperlink r:id="rId26">
        <w:r w:rsidR="001903F5">
          <w:rPr>
            <w:rStyle w:val="Hyperlink"/>
            <w:rFonts w:cs="Arial"/>
            <w:lang w:bidi="cy-GB"/>
          </w:rPr>
          <w:t>ychwanegion bwyd anifeiliaid</w:t>
        </w:r>
      </w:hyperlink>
      <w:r w:rsidRPr="007F3817">
        <w:rPr>
          <w:rFonts w:cs="Arial"/>
          <w:lang w:bidi="cy-GB"/>
        </w:rPr>
        <w:t xml:space="preserve"> gyda’r lefelau uchaf a ganiateir ar gyfer unrhyw rywogaeth darged</w:t>
      </w:r>
    </w:p>
    <w:p w14:paraId="657FD94D" w14:textId="77777777" w:rsidR="00B1627B" w:rsidRPr="007F3817" w:rsidRDefault="00B1627B" w:rsidP="00B1627B">
      <w:pPr>
        <w:spacing w:after="120"/>
        <w:ind w:left="680" w:firstLine="70"/>
        <w:rPr>
          <w:rStyle w:val="Hyperlink"/>
          <w:rFonts w:cs="Arial"/>
          <w:sz w:val="2"/>
          <w:szCs w:val="2"/>
        </w:rPr>
      </w:pPr>
    </w:p>
    <w:p w14:paraId="74C04240" w14:textId="0EDB77CE" w:rsidR="00B1627B" w:rsidRPr="007F3817" w:rsidRDefault="00B1627B" w:rsidP="00B1627B">
      <w:pPr>
        <w:pStyle w:val="ListParagraph"/>
        <w:numPr>
          <w:ilvl w:val="0"/>
          <w:numId w:val="45"/>
        </w:numPr>
        <w:spacing w:line="276" w:lineRule="auto"/>
        <w:rPr>
          <w:rFonts w:eastAsia="Arial" w:cs="Arial"/>
        </w:rPr>
      </w:pPr>
      <w:r w:rsidRPr="007F3817">
        <w:rPr>
          <w:rFonts w:cs="Arial"/>
          <w:lang w:bidi="cy-GB"/>
        </w:rPr>
        <w:t>rhoi rhaglenni samplu priodol ar waith yn y busnes bwyd anifeiliaid i wirio cydymffurfiaeth â’r lefelau uchaf o sylweddau annymunol mewn deunyddiau bwyd anifeiliaid ac ychwanegion bwyd anifeiliaid. Dylai gwiriadau gynnwys archwiliad o ganlyniadau dadansoddol ac ystyried a yw camau gweithredu priodol wedi’u cymryd</w:t>
      </w:r>
    </w:p>
    <w:p w14:paraId="10B8A1BA" w14:textId="6CE8DFA0" w:rsidR="00245BFF" w:rsidRPr="007F3817" w:rsidRDefault="00B1627B" w:rsidP="00B1627B">
      <w:pPr>
        <w:pStyle w:val="ListParagraph"/>
        <w:numPr>
          <w:ilvl w:val="0"/>
          <w:numId w:val="45"/>
        </w:numPr>
        <w:shd w:val="clear" w:color="auto" w:fill="FFFFFF" w:themeFill="background1"/>
        <w:spacing w:line="276" w:lineRule="auto"/>
        <w:contextualSpacing/>
        <w:rPr>
          <w:rFonts w:eastAsia="Arial" w:cs="Arial"/>
        </w:rPr>
      </w:pPr>
      <w:r w:rsidRPr="007F3817">
        <w:rPr>
          <w:rFonts w:cs="Arial"/>
          <w:lang w:bidi="cy-GB"/>
        </w:rPr>
        <w:t>craffu ar systemau olrheiniadwyedd i sicrhau’r canlynol:</w:t>
      </w:r>
    </w:p>
    <w:p w14:paraId="7CC8BCDF" w14:textId="77777777" w:rsidR="00F75236" w:rsidRPr="007F3817" w:rsidRDefault="00F75236" w:rsidP="0036790C">
      <w:pPr>
        <w:pStyle w:val="ListParagraph"/>
        <w:numPr>
          <w:ilvl w:val="0"/>
          <w:numId w:val="0"/>
        </w:numPr>
        <w:shd w:val="clear" w:color="auto" w:fill="FFFFFF" w:themeFill="background1"/>
        <w:spacing w:line="276" w:lineRule="auto"/>
        <w:ind w:left="720"/>
        <w:contextualSpacing/>
        <w:rPr>
          <w:rFonts w:eastAsia="Arial" w:cs="Arial"/>
        </w:rPr>
      </w:pPr>
    </w:p>
    <w:p w14:paraId="3C8399D3" w14:textId="3CD7F0F7" w:rsidR="00FF7DEB" w:rsidRPr="007F3817" w:rsidRDefault="00FF7DEB" w:rsidP="00662939">
      <w:pPr>
        <w:pStyle w:val="ListParagraph"/>
        <w:numPr>
          <w:ilvl w:val="1"/>
          <w:numId w:val="57"/>
        </w:numPr>
        <w:shd w:val="clear" w:color="auto" w:fill="FFFFFF" w:themeFill="background1"/>
        <w:spacing w:line="276" w:lineRule="auto"/>
        <w:contextualSpacing/>
        <w:rPr>
          <w:rFonts w:eastAsia="Arial" w:cs="Arial"/>
        </w:rPr>
      </w:pPr>
      <w:r w:rsidRPr="007F3817">
        <w:rPr>
          <w:rFonts w:eastAsia="Arial" w:cs="Arial"/>
          <w:lang w:bidi="cy-GB"/>
        </w:rPr>
        <w:t>bod cynnyrch yn gallu cael ei olrhain pe bai’n cael ei dynnu neu ei alw yn ôl</w:t>
      </w:r>
    </w:p>
    <w:p w14:paraId="7A481A77" w14:textId="7BF522AC" w:rsidR="00DF78CF" w:rsidRPr="007F3817" w:rsidRDefault="00DF78CF" w:rsidP="00E6719C">
      <w:pPr>
        <w:pStyle w:val="ListParagraph"/>
        <w:numPr>
          <w:ilvl w:val="0"/>
          <w:numId w:val="0"/>
        </w:numPr>
        <w:shd w:val="clear" w:color="auto" w:fill="FFFFFF" w:themeFill="background1"/>
        <w:spacing w:line="276" w:lineRule="auto"/>
        <w:ind w:left="1440"/>
        <w:contextualSpacing/>
        <w:rPr>
          <w:rFonts w:eastAsia="Arial" w:cs="Arial"/>
          <w:highlight w:val="yellow"/>
        </w:rPr>
      </w:pPr>
    </w:p>
    <w:p w14:paraId="4AB2F384" w14:textId="188CFEAF" w:rsidR="33F0454C" w:rsidRDefault="00B1627B" w:rsidP="00934FC3">
      <w:pPr>
        <w:pStyle w:val="ListParagraph"/>
        <w:numPr>
          <w:ilvl w:val="1"/>
          <w:numId w:val="57"/>
        </w:numPr>
        <w:shd w:val="clear" w:color="auto" w:fill="FFFFFF" w:themeFill="background1"/>
        <w:spacing w:line="276" w:lineRule="auto"/>
        <w:contextualSpacing/>
      </w:pPr>
      <w:r w:rsidRPr="00175ACE">
        <w:rPr>
          <w:rFonts w:cs="Arial"/>
          <w:lang w:bidi="cy-GB"/>
        </w:rPr>
        <w:lastRenderedPageBreak/>
        <w:t>nad yw cynnyrch yn cael ei ddargyfeirio i’r gadwyn fwyd/bwyd anifeiliaid os nad yw wedi’i fwriadu ar gyfer defnydd bwyd anifeiliaid</w:t>
      </w:r>
    </w:p>
    <w:p w14:paraId="1A83BA9D" w14:textId="1A095ADC" w:rsidR="007F4A9C" w:rsidRPr="007F3817" w:rsidRDefault="5DE19CF6" w:rsidP="000D101B">
      <w:pPr>
        <w:pStyle w:val="Heading4"/>
        <w:rPr>
          <w:rFonts w:cs="Arial"/>
          <w:color w:val="000000" w:themeColor="text1"/>
          <w:shd w:val="clear" w:color="auto" w:fill="FFFFFF"/>
        </w:rPr>
      </w:pPr>
      <w:r w:rsidRPr="5205DF64">
        <w:rPr>
          <w:sz w:val="28"/>
          <w:lang w:bidi="cy-GB"/>
        </w:rPr>
        <w:t xml:space="preserve">1b: Gwirio cyd-gynhyrchwyr a busnesau sy’n cyflenwi bwydydd blaenorol </w:t>
      </w:r>
      <w:bookmarkStart w:id="11" w:name="_Hlk35414103"/>
    </w:p>
    <w:p w14:paraId="54D7DF7E" w14:textId="1BD1369F" w:rsidR="005643FA" w:rsidRPr="007F3817" w:rsidRDefault="007F4A9C" w:rsidP="005643FA">
      <w:pPr>
        <w:shd w:val="clear" w:color="auto" w:fill="FFFFFF"/>
        <w:spacing w:line="276" w:lineRule="auto"/>
        <w:contextualSpacing/>
        <w:rPr>
          <w:rStyle w:val="CommentReference"/>
          <w:sz w:val="24"/>
          <w:szCs w:val="24"/>
        </w:rPr>
      </w:pPr>
      <w:r w:rsidRPr="007F3817">
        <w:rPr>
          <w:rFonts w:cs="Arial"/>
          <w:color w:val="000000" w:themeColor="text1"/>
          <w:shd w:val="clear" w:color="auto" w:fill="FFFFFF"/>
          <w:lang w:bidi="cy-GB"/>
        </w:rPr>
        <w:t xml:space="preserve">Bob blwyddyn, </w:t>
      </w:r>
      <w:r w:rsidR="005643FA" w:rsidRPr="007F3817">
        <w:rPr>
          <w:rFonts w:cs="Arial"/>
          <w:lang w:bidi="cy-GB"/>
        </w:rPr>
        <w:t xml:space="preserve">mae tua </w:t>
      </w:r>
      <w:hyperlink r:id="rId27" w:history="1">
        <w:r w:rsidRPr="007F3817">
          <w:rPr>
            <w:rStyle w:val="Hyperlink"/>
            <w:rFonts w:cs="Arial"/>
            <w:shd w:val="clear" w:color="auto" w:fill="FFFFFF"/>
            <w:lang w:bidi="cy-GB"/>
          </w:rPr>
          <w:t>650,000 o dunelli o fwydydd blaenorol yn cael eu prosesu’n fwyd anifeiliaid yn y DU, sydd werth £110 miliwn</w:t>
        </w:r>
      </w:hyperlink>
      <w:r w:rsidRPr="00DB4711">
        <w:rPr>
          <w:rFonts w:cs="Arial"/>
          <w:color w:val="000000" w:themeColor="text1"/>
          <w:shd w:val="clear" w:color="auto" w:fill="FFFFFF"/>
          <w:lang w:bidi="cy-GB"/>
        </w:rPr>
        <w:t xml:space="preserve">. </w:t>
      </w:r>
      <w:r w:rsidR="005643FA" w:rsidRPr="007F3817">
        <w:rPr>
          <w:rFonts w:cs="Arial"/>
          <w:lang w:bidi="cy-GB"/>
        </w:rPr>
        <w:t>Lle bo bwydydd blaenorol y bwriedir eu defnyddio mewn bwyd anifeiliaid yn cael eu cyflenwi gyda deunydd pecynnu, rhaid iddynt gael triniaeth bellach i dynnu’r deunydd pecynnu cyn iddynt gael eu defnyddio fel bwyd anifeiliaid. Cynhelir y broses hon yn aml mewn safleoedd prosesu bwydydd blaenorol arbenigol.</w:t>
      </w:r>
    </w:p>
    <w:p w14:paraId="5A742204" w14:textId="637A6976" w:rsidR="007F4A9C" w:rsidRPr="007F3817" w:rsidRDefault="007F4A9C" w:rsidP="007F4A9C">
      <w:pPr>
        <w:spacing w:after="120"/>
        <w:contextualSpacing/>
        <w:rPr>
          <w:rFonts w:cs="Arial"/>
          <w:color w:val="000000"/>
          <w:lang w:eastAsia="en-US"/>
        </w:rPr>
      </w:pPr>
    </w:p>
    <w:p w14:paraId="14B6AF3F" w14:textId="7BFBEA82" w:rsidR="005643FA" w:rsidRPr="007F3817" w:rsidRDefault="005643FA" w:rsidP="33F0454C">
      <w:pPr>
        <w:shd w:val="clear" w:color="auto" w:fill="FFFFFF" w:themeFill="background1"/>
        <w:spacing w:line="276" w:lineRule="auto"/>
        <w:rPr>
          <w:rStyle w:val="CommentReference"/>
          <w:sz w:val="24"/>
          <w:szCs w:val="24"/>
        </w:rPr>
      </w:pPr>
      <w:r w:rsidRPr="33F0454C">
        <w:rPr>
          <w:rStyle w:val="CommentReference"/>
          <w:sz w:val="24"/>
          <w:szCs w:val="24"/>
          <w:lang w:bidi="cy-GB"/>
        </w:rPr>
        <w:t xml:space="preserve">Mae NTS wedi creu </w:t>
      </w:r>
      <w:hyperlink r:id="rId28" w:history="1">
        <w:r w:rsidR="00FD0B86" w:rsidRPr="00AE1BAD">
          <w:rPr>
            <w:rStyle w:val="Hyperlink"/>
            <w:lang w:bidi="cy-GB"/>
          </w:rPr>
          <w:t>pecyn adnoddau</w:t>
        </w:r>
      </w:hyperlink>
      <w:r w:rsidRPr="33F0454C">
        <w:rPr>
          <w:rStyle w:val="CommentReference"/>
          <w:sz w:val="24"/>
          <w:szCs w:val="24"/>
          <w:lang w:bidi="cy-GB"/>
        </w:rPr>
        <w:t xml:space="preserve"> i gefnogi swyddogion awdurdodau lleol mewn perthynas â busnesau sy’n cyflenwi bwydydd blaenorol a chyd-gynhyrchion. </w:t>
      </w:r>
    </w:p>
    <w:p w14:paraId="53AE3546" w14:textId="08F3DAF9" w:rsidR="005643FA" w:rsidRPr="007F3817" w:rsidRDefault="5123E057" w:rsidP="005643FA">
      <w:pPr>
        <w:shd w:val="clear" w:color="auto" w:fill="FFFFFF" w:themeFill="background1"/>
        <w:spacing w:line="276" w:lineRule="auto"/>
        <w:rPr>
          <w:rStyle w:val="CommentReference"/>
          <w:sz w:val="24"/>
          <w:szCs w:val="24"/>
        </w:rPr>
      </w:pPr>
      <w:r w:rsidRPr="33F0454C">
        <w:rPr>
          <w:rStyle w:val="CommentReference"/>
          <w:sz w:val="24"/>
          <w:szCs w:val="24"/>
          <w:lang w:bidi="cy-GB"/>
        </w:rPr>
        <w:t xml:space="preserve">Dylid rhoi blaenoriaeth i gyd-gynhyrchwyr a manwerthwyr annibynnol sy’n cyflenwi bwydydd blaenorol a allai fod yn cyflenwi’n uniongyrchol i’r fferm neu i gasglwyr cyfryngol sy’n dosbarthu i gyfleusterau prosesu. </w:t>
      </w:r>
    </w:p>
    <w:p w14:paraId="11E1DF0E" w14:textId="77777777" w:rsidR="007F4A9C" w:rsidRPr="007F3817" w:rsidRDefault="007F4A9C" w:rsidP="007F4A9C">
      <w:pPr>
        <w:pStyle w:val="Default"/>
        <w:autoSpaceDE/>
        <w:autoSpaceDN/>
        <w:adjustRightInd/>
        <w:spacing w:after="120" w:line="276" w:lineRule="auto"/>
        <w:contextualSpacing/>
      </w:pPr>
    </w:p>
    <w:p w14:paraId="2136D136" w14:textId="17AE3DD9" w:rsidR="007F4A9C" w:rsidRPr="007F3817" w:rsidRDefault="00B56E1F" w:rsidP="007F4A9C">
      <w:pPr>
        <w:pStyle w:val="Default"/>
        <w:autoSpaceDE/>
        <w:autoSpaceDN/>
        <w:adjustRightInd/>
        <w:spacing w:after="120" w:line="276" w:lineRule="auto"/>
        <w:contextualSpacing/>
      </w:pPr>
      <w:r w:rsidRPr="007F3817">
        <w:rPr>
          <w:lang w:bidi="cy-GB"/>
        </w:rPr>
        <w:t>Yn ogystal â’r pwyntiau a nodir y</w:t>
      </w:r>
      <w:r w:rsidR="00A474CD">
        <w:rPr>
          <w:lang w:bidi="cy-GB"/>
        </w:rPr>
        <w:t>m</w:t>
      </w:r>
      <w:r w:rsidRPr="007F3817">
        <w:rPr>
          <w:lang w:bidi="cy-GB"/>
        </w:rPr>
        <w:t xml:space="preserve"> </w:t>
      </w:r>
      <w:r w:rsidR="00A474CD">
        <w:rPr>
          <w:lang w:bidi="cy-GB"/>
        </w:rPr>
        <w:t>M</w:t>
      </w:r>
      <w:r w:rsidRPr="007F3817">
        <w:rPr>
          <w:lang w:bidi="cy-GB"/>
        </w:rPr>
        <w:t>laenoriaeth 1, dylai hyn gynnwys canolbwyntio ar y canlynol:</w:t>
      </w:r>
    </w:p>
    <w:p w14:paraId="4F04D623" w14:textId="225C134F" w:rsidR="007F4A9C" w:rsidRPr="007F3817" w:rsidRDefault="007F4A9C" w:rsidP="007F4A9C">
      <w:pPr>
        <w:pStyle w:val="ListParagraph"/>
        <w:numPr>
          <w:ilvl w:val="0"/>
          <w:numId w:val="23"/>
        </w:numPr>
        <w:shd w:val="clear" w:color="auto" w:fill="FFFFFF"/>
        <w:spacing w:line="276" w:lineRule="auto"/>
        <w:contextualSpacing/>
        <w:rPr>
          <w:rFonts w:cs="Arial"/>
        </w:rPr>
      </w:pPr>
      <w:r w:rsidRPr="007F3817">
        <w:rPr>
          <w:rFonts w:cs="Arial"/>
          <w:lang w:bidi="cy-GB"/>
        </w:rPr>
        <w:t>nodi pwyntiau rheoli er mwyn sicrhau bod deunydd yn addas i’w ddefnyddio fel bwyd anifeiliaid, er enghraifft nad yw bwyd anifeiliaid ar gyfer anifeiliaid a ffermir yn cynnwys eitemau fel cig, pysgod a physgod cregyn (gan gynnwys cynhyrchion sy’n eu cynnwys neu sydd wedi bod mewn cysylltiad â nhw)</w:t>
      </w:r>
    </w:p>
    <w:p w14:paraId="0797EE89" w14:textId="77777777" w:rsidR="007F4A9C" w:rsidRPr="007F3817" w:rsidRDefault="007F4A9C" w:rsidP="007F4A9C">
      <w:pPr>
        <w:shd w:val="clear" w:color="auto" w:fill="FFFFFF"/>
        <w:spacing w:after="120"/>
        <w:ind w:left="680"/>
        <w:rPr>
          <w:rFonts w:cs="Arial"/>
          <w:sz w:val="2"/>
          <w:szCs w:val="2"/>
        </w:rPr>
      </w:pPr>
    </w:p>
    <w:p w14:paraId="6AA6ADDF" w14:textId="4C58DE85" w:rsidR="007F4A9C" w:rsidRPr="007F3817" w:rsidRDefault="007F4A9C" w:rsidP="644626BA">
      <w:pPr>
        <w:pStyle w:val="ListParagraph"/>
        <w:numPr>
          <w:ilvl w:val="0"/>
          <w:numId w:val="23"/>
        </w:numPr>
        <w:shd w:val="clear" w:color="auto" w:fill="FFFFFF" w:themeFill="background1"/>
        <w:spacing w:line="276" w:lineRule="auto"/>
        <w:contextualSpacing/>
        <w:rPr>
          <w:rFonts w:cs="Arial"/>
        </w:rPr>
      </w:pPr>
      <w:r w:rsidRPr="007F3817">
        <w:rPr>
          <w:rFonts w:cs="Arial"/>
          <w:lang w:bidi="cy-GB"/>
        </w:rPr>
        <w:t xml:space="preserve">gwahanu yn briodol ddeunydd na fwriedir ei ddefnyddio fel bwyd anifeiliaid </w:t>
      </w:r>
    </w:p>
    <w:p w14:paraId="17693562" w14:textId="77777777" w:rsidR="007F4A9C" w:rsidRPr="007F3817" w:rsidRDefault="007F4A9C" w:rsidP="007F4A9C">
      <w:pPr>
        <w:shd w:val="clear" w:color="auto" w:fill="FFFFFF"/>
        <w:spacing w:after="120"/>
        <w:ind w:left="680"/>
        <w:rPr>
          <w:rFonts w:cs="Arial"/>
          <w:sz w:val="2"/>
          <w:szCs w:val="2"/>
        </w:rPr>
      </w:pPr>
    </w:p>
    <w:p w14:paraId="3A319D42" w14:textId="3B2CABCF" w:rsidR="007F4A9C" w:rsidRPr="007F3817" w:rsidRDefault="007F4A9C" w:rsidP="007F4A9C">
      <w:pPr>
        <w:pStyle w:val="ListParagraph"/>
        <w:numPr>
          <w:ilvl w:val="0"/>
          <w:numId w:val="23"/>
        </w:numPr>
        <w:shd w:val="clear" w:color="auto" w:fill="FFFFFF"/>
        <w:spacing w:line="276" w:lineRule="auto"/>
        <w:contextualSpacing/>
        <w:rPr>
          <w:rFonts w:cs="Arial"/>
        </w:rPr>
      </w:pPr>
      <w:r w:rsidRPr="007F3817">
        <w:rPr>
          <w:rFonts w:cs="Arial"/>
          <w:lang w:bidi="cy-GB"/>
        </w:rPr>
        <w:t xml:space="preserve">bod â rhaglen hyfforddi gofnodedig briodol ar gyfer y staff sy’n gyfrifol </w:t>
      </w:r>
      <w:r w:rsidRPr="007F3817">
        <w:rPr>
          <w:rFonts w:cs="Arial"/>
          <w:lang w:bidi="cy-GB"/>
        </w:rPr>
        <w:br/>
        <w:t>am ymdrin â bwydydd blaenorol</w:t>
      </w:r>
    </w:p>
    <w:p w14:paraId="1C6AD0B5" w14:textId="77777777" w:rsidR="007F4A9C" w:rsidRPr="007F3817" w:rsidRDefault="007F4A9C" w:rsidP="007F4A9C">
      <w:pPr>
        <w:shd w:val="clear" w:color="auto" w:fill="FFFFFF"/>
        <w:spacing w:after="120"/>
        <w:ind w:left="680"/>
        <w:rPr>
          <w:rFonts w:cs="Arial"/>
          <w:sz w:val="2"/>
          <w:szCs w:val="2"/>
        </w:rPr>
      </w:pPr>
    </w:p>
    <w:p w14:paraId="48D58087" w14:textId="20CCF88E" w:rsidR="007F4A9C" w:rsidRPr="007F3817" w:rsidRDefault="007F4A9C" w:rsidP="007F4A9C">
      <w:pPr>
        <w:pStyle w:val="ListParagraph"/>
        <w:numPr>
          <w:ilvl w:val="0"/>
          <w:numId w:val="23"/>
        </w:numPr>
        <w:shd w:val="clear" w:color="auto" w:fill="FFFFFF"/>
        <w:spacing w:line="276" w:lineRule="auto"/>
        <w:contextualSpacing/>
        <w:rPr>
          <w:rFonts w:cs="Arial"/>
        </w:rPr>
      </w:pPr>
      <w:r w:rsidRPr="007F3817">
        <w:rPr>
          <w:rFonts w:cs="Arial"/>
          <w:lang w:bidi="cy-GB"/>
        </w:rPr>
        <w:t>bod deunydd ond yn cael ei gyflenwi i fusnes bwyd cofrestredig</w:t>
      </w:r>
    </w:p>
    <w:p w14:paraId="41B08D8A" w14:textId="77777777" w:rsidR="007F4A9C" w:rsidRPr="007F3817" w:rsidRDefault="007F4A9C" w:rsidP="007F4A9C">
      <w:pPr>
        <w:shd w:val="clear" w:color="auto" w:fill="FFFFFF"/>
        <w:spacing w:after="120"/>
        <w:ind w:left="360"/>
        <w:rPr>
          <w:rFonts w:cs="Arial"/>
          <w:sz w:val="2"/>
          <w:szCs w:val="2"/>
        </w:rPr>
      </w:pPr>
    </w:p>
    <w:p w14:paraId="0F0DC30A" w14:textId="77777777" w:rsidR="007F4A9C" w:rsidRPr="007F3817" w:rsidRDefault="007F4A9C" w:rsidP="004C369F">
      <w:pPr>
        <w:pStyle w:val="ListParagraph"/>
        <w:numPr>
          <w:ilvl w:val="0"/>
          <w:numId w:val="0"/>
        </w:numPr>
        <w:shd w:val="clear" w:color="auto" w:fill="FFFFFF"/>
        <w:spacing w:line="276" w:lineRule="auto"/>
        <w:ind w:left="720"/>
        <w:contextualSpacing/>
        <w:rPr>
          <w:rFonts w:cs="Arial"/>
          <w:sz w:val="2"/>
          <w:szCs w:val="2"/>
        </w:rPr>
      </w:pPr>
    </w:p>
    <w:p w14:paraId="2ECAC07E" w14:textId="77845724" w:rsidR="004D0A57" w:rsidRPr="007F3817" w:rsidRDefault="00CF373F" w:rsidP="004D0A57">
      <w:pPr>
        <w:pStyle w:val="ListParagraph"/>
        <w:numPr>
          <w:ilvl w:val="0"/>
          <w:numId w:val="23"/>
        </w:numPr>
        <w:shd w:val="clear" w:color="auto" w:fill="FFFFFF"/>
        <w:spacing w:line="276" w:lineRule="auto"/>
        <w:contextualSpacing/>
        <w:rPr>
          <w:rFonts w:cs="Arial"/>
        </w:rPr>
      </w:pPr>
      <w:r w:rsidRPr="007F3817">
        <w:rPr>
          <w:rFonts w:cs="Arial"/>
          <w:lang w:bidi="cy-GB"/>
        </w:rPr>
        <w:t>bod cyflenwyr a chludwyr yn y gadwyn prosesu bwydydd blaenorol yn fwyd anifeiliaid a chyd-gynhyrchion oll wedi’u cofrestru fel busnesau bwyd anifeiliaid</w:t>
      </w:r>
      <w:bookmarkEnd w:id="11"/>
    </w:p>
    <w:p w14:paraId="354EFD38" w14:textId="4970E942" w:rsidR="00147CB4" w:rsidRPr="007F3817" w:rsidRDefault="00147CB4">
      <w:pPr>
        <w:spacing w:after="0" w:line="240" w:lineRule="auto"/>
        <w:rPr>
          <w:b/>
          <w:bCs/>
          <w:color w:val="006F51" w:themeColor="accent1"/>
          <w:sz w:val="28"/>
          <w:szCs w:val="28"/>
        </w:rPr>
      </w:pPr>
      <w:r w:rsidRPr="007F3817">
        <w:rPr>
          <w:lang w:bidi="cy-GB"/>
        </w:rPr>
        <w:br w:type="page"/>
      </w:r>
    </w:p>
    <w:p w14:paraId="7790CD18" w14:textId="4AE816B1" w:rsidR="00855DA6" w:rsidRPr="007F3817" w:rsidRDefault="00BB4D7E" w:rsidP="00F62AA7">
      <w:pPr>
        <w:pStyle w:val="Heading3"/>
      </w:pPr>
      <w:bookmarkStart w:id="12" w:name="_Toc129610323"/>
      <w:r w:rsidRPr="007F3817">
        <w:rPr>
          <w:lang w:bidi="cy-GB"/>
        </w:rPr>
        <w:lastRenderedPageBreak/>
        <w:t>Blaenoriaeth 2: Monitro bwyd anifeiliaid ar ffermydd yn effeithiol</w:t>
      </w:r>
      <w:bookmarkEnd w:id="12"/>
      <w:r w:rsidRPr="007F3817">
        <w:rPr>
          <w:lang w:bidi="cy-GB"/>
        </w:rPr>
        <w:t xml:space="preserve"> </w:t>
      </w:r>
    </w:p>
    <w:p w14:paraId="5A75081B" w14:textId="44BB7358" w:rsidR="008B31FD" w:rsidRPr="007F3817" w:rsidRDefault="0BE298D2" w:rsidP="00F62AA7">
      <w:pPr>
        <w:pStyle w:val="Heading4"/>
        <w:rPr>
          <w:sz w:val="28"/>
        </w:rPr>
      </w:pPr>
      <w:bookmarkStart w:id="13" w:name="_Hlk124317208"/>
      <w:bookmarkStart w:id="14" w:name="_Hlk68850648"/>
      <w:r w:rsidRPr="5205DF64">
        <w:rPr>
          <w:sz w:val="28"/>
          <w:lang w:bidi="cy-GB"/>
        </w:rPr>
        <w:t xml:space="preserve">2a: </w:t>
      </w:r>
      <w:bookmarkEnd w:id="13"/>
      <w:r w:rsidRPr="5205DF64">
        <w:rPr>
          <w:sz w:val="28"/>
          <w:lang w:bidi="cy-GB"/>
        </w:rPr>
        <w:t>Archwilio bwydydd blaenorol/cyd-gynhyrchion sy’n cael eu defnyddio fel bwyd anifeiliaid ar ffermydd</w:t>
      </w:r>
    </w:p>
    <w:p w14:paraId="1871998B" w14:textId="65001CAF" w:rsidR="00F431D2" w:rsidRPr="007F3817" w:rsidRDefault="00F431D2" w:rsidP="006C2F2D">
      <w:pPr>
        <w:spacing w:after="120" w:line="276" w:lineRule="auto"/>
        <w:rPr>
          <w:rFonts w:cs="Arial"/>
          <w:sz w:val="2"/>
          <w:szCs w:val="2"/>
        </w:rPr>
      </w:pPr>
      <w:r w:rsidRPr="007F3817">
        <w:rPr>
          <w:rFonts w:cs="Arial"/>
          <w:lang w:bidi="cy-GB"/>
        </w:rPr>
        <w:t xml:space="preserve">Lle bo’n berthnasol, mae disgwyl i awdurdodau lleol archwilio a yw unrhyw </w:t>
      </w:r>
      <w:r w:rsidR="00175ACE">
        <w:rPr>
          <w:rFonts w:cs="Arial"/>
          <w:lang w:bidi="cy-GB"/>
        </w:rPr>
        <w:t>f</w:t>
      </w:r>
      <w:r w:rsidRPr="007F3817">
        <w:rPr>
          <w:rFonts w:cs="Arial"/>
          <w:lang w:bidi="cy-GB"/>
        </w:rPr>
        <w:t>wydydd blaenorol neu gyd-gynhyrchion a ddefnyddir fel bwyd anifeiliaid ar ffermydd yn bodloni’r meini prawf canlynol:</w:t>
      </w:r>
    </w:p>
    <w:p w14:paraId="591C16FA" w14:textId="77777777" w:rsidR="00F431D2" w:rsidRPr="007F3817" w:rsidRDefault="00F431D2" w:rsidP="00F62AA7">
      <w:pPr>
        <w:pStyle w:val="ListParagraph"/>
        <w:numPr>
          <w:ilvl w:val="0"/>
          <w:numId w:val="64"/>
        </w:numPr>
        <w:spacing w:line="276" w:lineRule="auto"/>
        <w:contextualSpacing/>
        <w:rPr>
          <w:rFonts w:cs="Arial"/>
        </w:rPr>
      </w:pPr>
      <w:r w:rsidRPr="007F3817">
        <w:rPr>
          <w:rFonts w:cs="Arial"/>
          <w:lang w:bidi="cy-GB"/>
        </w:rPr>
        <w:t>nid ydynt wedi’u halogi</w:t>
      </w:r>
    </w:p>
    <w:p w14:paraId="244921D3" w14:textId="2FA23A33" w:rsidR="00B77A96" w:rsidRPr="007F3817" w:rsidRDefault="00F431D2" w:rsidP="00B77A96">
      <w:pPr>
        <w:pStyle w:val="ListParagraph"/>
        <w:numPr>
          <w:ilvl w:val="0"/>
          <w:numId w:val="64"/>
        </w:numPr>
        <w:spacing w:line="276" w:lineRule="auto"/>
        <w:contextualSpacing/>
        <w:rPr>
          <w:rFonts w:cs="Arial"/>
        </w:rPr>
      </w:pPr>
      <w:r w:rsidRPr="007F3817">
        <w:rPr>
          <w:rFonts w:cs="Arial"/>
          <w:lang w:bidi="cy-GB"/>
        </w:rPr>
        <w:t xml:space="preserve">nid ydynt yn cynnwys sylweddau gwaharddedig a restrir yn Atodiad III i </w:t>
      </w:r>
      <w:hyperlink r:id="rId29" w:history="1">
        <w:r w:rsidR="00944E74" w:rsidRPr="007F3817">
          <w:rPr>
            <w:rStyle w:val="Hyperlink"/>
            <w:rFonts w:cs="Arial"/>
            <w:lang w:bidi="cy-GB"/>
          </w:rPr>
          <w:t>Reoliad yr UE a Ddargedwir 767/2009</w:t>
        </w:r>
      </w:hyperlink>
      <w:r w:rsidRPr="007F3817">
        <w:rPr>
          <w:rFonts w:cs="Arial"/>
          <w:lang w:bidi="cy-GB"/>
        </w:rPr>
        <w:t xml:space="preserve"> ar roi bwyd anifeiliaid ar y farchnad a’i ddefnyddio</w:t>
      </w:r>
    </w:p>
    <w:p w14:paraId="13110A21" w14:textId="24ED9543" w:rsidR="00F431D2" w:rsidRDefault="00B77A96" w:rsidP="00F62AA7">
      <w:pPr>
        <w:pStyle w:val="ListParagraph"/>
        <w:numPr>
          <w:ilvl w:val="0"/>
          <w:numId w:val="64"/>
        </w:numPr>
        <w:spacing w:line="276" w:lineRule="auto"/>
        <w:contextualSpacing/>
        <w:rPr>
          <w:rFonts w:cs="Arial"/>
        </w:rPr>
      </w:pPr>
      <w:r w:rsidRPr="007F3817">
        <w:rPr>
          <w:rFonts w:cs="Arial"/>
          <w:lang w:bidi="cy-GB"/>
        </w:rPr>
        <w:t>maent yn tarddu o fusnes bwyd anifeiliaid cofrestredig</w:t>
      </w:r>
    </w:p>
    <w:p w14:paraId="4983F9B7" w14:textId="77777777" w:rsidR="00DD1ED9" w:rsidRPr="00DD1ED9" w:rsidRDefault="00DD1ED9" w:rsidP="000D101B">
      <w:pPr>
        <w:spacing w:line="276" w:lineRule="auto"/>
        <w:contextualSpacing/>
        <w:rPr>
          <w:rFonts w:cs="Arial"/>
        </w:rPr>
      </w:pPr>
    </w:p>
    <w:p w14:paraId="5E947852" w14:textId="0DD51A4D" w:rsidR="00AE7F50" w:rsidRPr="007B03AA" w:rsidRDefault="00AE7F50" w:rsidP="000D101B">
      <w:pPr>
        <w:pStyle w:val="Heading4"/>
        <w:rPr>
          <w:sz w:val="28"/>
        </w:rPr>
      </w:pPr>
      <w:r w:rsidRPr="007B03AA">
        <w:rPr>
          <w:sz w:val="28"/>
          <w:lang w:bidi="cy-GB"/>
        </w:rPr>
        <w:t>2b: Monitro gweithdrefnau rheoli pla yn effeithiol</w:t>
      </w:r>
    </w:p>
    <w:p w14:paraId="3065CEB9" w14:textId="62CE80C2" w:rsidR="00B96A57" w:rsidRDefault="00CA0C9B">
      <w:pPr>
        <w:spacing w:line="276" w:lineRule="auto"/>
        <w:contextualSpacing/>
        <w:rPr>
          <w:rFonts w:cs="Arial"/>
        </w:rPr>
      </w:pPr>
      <w:r w:rsidRPr="007B03AA">
        <w:rPr>
          <w:rFonts w:cs="Arial"/>
          <w:lang w:bidi="cy-GB"/>
        </w:rPr>
        <w:t>Monitro mesurau a chadw cofnodion i ddangos, cyn belled ag y bo modd, fod plâu yn cael eu hatal rhag halogi bwyd anifeiliaid mewn modd peryglus ar y fferm.</w:t>
      </w:r>
    </w:p>
    <w:p w14:paraId="3FD92AC5" w14:textId="77777777" w:rsidR="00DD1ED9" w:rsidRPr="00DC5E47" w:rsidRDefault="00DD1ED9" w:rsidP="000D101B">
      <w:pPr>
        <w:spacing w:line="276" w:lineRule="auto"/>
        <w:contextualSpacing/>
        <w:rPr>
          <w:rFonts w:cs="Arial"/>
        </w:rPr>
      </w:pPr>
    </w:p>
    <w:p w14:paraId="73BFC879" w14:textId="1FBF4072" w:rsidR="00846C2B" w:rsidRPr="007F3817" w:rsidRDefault="001D445E" w:rsidP="00F82C86">
      <w:pPr>
        <w:pStyle w:val="Heading4"/>
        <w:rPr>
          <w:sz w:val="28"/>
        </w:rPr>
      </w:pPr>
      <w:r>
        <w:rPr>
          <w:sz w:val="28"/>
          <w:lang w:bidi="cy-GB"/>
        </w:rPr>
        <w:t>2c: Gofynion cadw cofnodion ar y fferm a gweithdrefnau wedi’u dogfennu</w:t>
      </w:r>
    </w:p>
    <w:p w14:paraId="2BD5D23B" w14:textId="6ABD76FC" w:rsidR="00B93DC7" w:rsidRPr="007F3817" w:rsidRDefault="00AF29B3" w:rsidP="00AF29B3">
      <w:pPr>
        <w:spacing w:line="276" w:lineRule="auto"/>
        <w:contextualSpacing/>
        <w:rPr>
          <w:rFonts w:cs="Arial"/>
        </w:rPr>
      </w:pPr>
      <w:r w:rsidRPr="007F3817">
        <w:rPr>
          <w:rFonts w:cs="Arial"/>
          <w:lang w:bidi="cy-GB"/>
        </w:rPr>
        <w:t xml:space="preserve">Dylid archwilio cydymffurfiaeth â’r </w:t>
      </w:r>
      <w:r w:rsidR="00F431D2" w:rsidRPr="007F3817">
        <w:rPr>
          <w:rStyle w:val="Hyperlink"/>
          <w:rFonts w:cs="Arial"/>
          <w:color w:val="auto"/>
          <w:u w:val="none"/>
          <w:lang w:bidi="cy-GB"/>
        </w:rPr>
        <w:t>gofynion cadw cofnodion</w:t>
      </w:r>
      <w:r w:rsidRPr="007F3817">
        <w:rPr>
          <w:rFonts w:cs="Arial"/>
          <w:lang w:bidi="cy-GB"/>
        </w:rPr>
        <w:t xml:space="preserve"> a nodir yn Atodiadau I ac II i </w:t>
      </w:r>
      <w:hyperlink r:id="rId30" w:history="1">
        <w:r w:rsidR="00F431D2" w:rsidRPr="007F3817">
          <w:rPr>
            <w:rStyle w:val="Hyperlink"/>
            <w:rFonts w:cs="Arial"/>
            <w:lang w:bidi="cy-GB"/>
          </w:rPr>
          <w:t>Reoliad yr UE a Ddargedwir 183/2005</w:t>
        </w:r>
      </w:hyperlink>
      <w:r w:rsidRPr="007F3817">
        <w:rPr>
          <w:rFonts w:cs="Arial"/>
          <w:lang w:bidi="cy-GB"/>
        </w:rPr>
        <w:t xml:space="preserve"> ar ffermydd, sy’n nodi’r gofynion ar gyfer hylendid bwyd anifeiliaid, gan gynnwys: </w:t>
      </w:r>
    </w:p>
    <w:p w14:paraId="133CEC2E" w14:textId="3EC2AECE" w:rsidR="00411ABD" w:rsidRPr="007F3817" w:rsidRDefault="00411ABD" w:rsidP="00AF29B3">
      <w:pPr>
        <w:spacing w:line="276" w:lineRule="auto"/>
        <w:contextualSpacing/>
        <w:rPr>
          <w:rFonts w:cs="Arial"/>
        </w:rPr>
      </w:pPr>
    </w:p>
    <w:p w14:paraId="4DB8F6B1" w14:textId="3F538B77" w:rsidR="00411ABD" w:rsidRPr="007F3817" w:rsidRDefault="00411ABD" w:rsidP="00AF29B3">
      <w:pPr>
        <w:spacing w:line="276" w:lineRule="auto"/>
        <w:contextualSpacing/>
        <w:rPr>
          <w:rFonts w:cs="Arial"/>
        </w:rPr>
      </w:pPr>
      <w:r w:rsidRPr="007F3817">
        <w:rPr>
          <w:rFonts w:cs="Arial"/>
          <w:lang w:bidi="cy-GB"/>
        </w:rPr>
        <w:t>Atodiad I</w:t>
      </w:r>
    </w:p>
    <w:p w14:paraId="7D95F308" w14:textId="5199DF78" w:rsidR="00EC57C9" w:rsidRPr="007F3817" w:rsidRDefault="00B93DC7" w:rsidP="00D10393">
      <w:pPr>
        <w:pStyle w:val="ListParagraph"/>
        <w:numPr>
          <w:ilvl w:val="0"/>
          <w:numId w:val="62"/>
        </w:numPr>
        <w:spacing w:line="276" w:lineRule="auto"/>
        <w:contextualSpacing/>
        <w:rPr>
          <w:rFonts w:cs="Arial"/>
        </w:rPr>
      </w:pPr>
      <w:r w:rsidRPr="007F3817">
        <w:rPr>
          <w:rFonts w:cs="Arial"/>
          <w:lang w:bidi="cy-GB"/>
        </w:rPr>
        <w:t xml:space="preserve">unrhyw </w:t>
      </w:r>
      <w:r w:rsidR="00EC1E6F">
        <w:rPr>
          <w:rFonts w:cs="Arial"/>
          <w:lang w:bidi="cy-GB"/>
        </w:rPr>
        <w:t xml:space="preserve">ddefnydd o </w:t>
      </w:r>
      <w:r w:rsidRPr="007F3817">
        <w:rPr>
          <w:rFonts w:cs="Arial"/>
          <w:lang w:bidi="cy-GB"/>
        </w:rPr>
        <w:t xml:space="preserve">gynhyrchion diogelu planhigion neu </w:t>
      </w:r>
      <w:proofErr w:type="spellStart"/>
      <w:r w:rsidRPr="007F3817">
        <w:rPr>
          <w:rFonts w:cs="Arial"/>
          <w:lang w:bidi="cy-GB"/>
        </w:rPr>
        <w:t>fioladdwyr</w:t>
      </w:r>
      <w:proofErr w:type="spellEnd"/>
    </w:p>
    <w:p w14:paraId="2979CDB8" w14:textId="632BC22E" w:rsidR="00EC57C9" w:rsidRPr="007F3817" w:rsidRDefault="00B93DC7" w:rsidP="00D10393">
      <w:pPr>
        <w:pStyle w:val="ListParagraph"/>
        <w:numPr>
          <w:ilvl w:val="0"/>
          <w:numId w:val="62"/>
        </w:numPr>
        <w:spacing w:line="276" w:lineRule="auto"/>
        <w:contextualSpacing/>
        <w:rPr>
          <w:rFonts w:cs="Arial"/>
        </w:rPr>
      </w:pPr>
      <w:r w:rsidRPr="007F3817">
        <w:rPr>
          <w:rFonts w:cs="Arial"/>
          <w:lang w:bidi="cy-GB"/>
        </w:rPr>
        <w:t xml:space="preserve">defnydd </w:t>
      </w:r>
      <w:r w:rsidR="00BB1923">
        <w:rPr>
          <w:rFonts w:cs="Arial"/>
          <w:lang w:bidi="cy-GB"/>
        </w:rPr>
        <w:t xml:space="preserve">o </w:t>
      </w:r>
      <w:r w:rsidRPr="007F3817">
        <w:rPr>
          <w:rFonts w:cs="Arial"/>
          <w:lang w:bidi="cy-GB"/>
        </w:rPr>
        <w:t>hadau a addaswyd yn enetig</w:t>
      </w:r>
    </w:p>
    <w:p w14:paraId="568947A3" w14:textId="1C45EA67" w:rsidR="00EC57C9" w:rsidRPr="007F3817" w:rsidRDefault="00B93DC7" w:rsidP="00A663F8">
      <w:pPr>
        <w:pStyle w:val="ListParagraph"/>
        <w:numPr>
          <w:ilvl w:val="0"/>
          <w:numId w:val="62"/>
        </w:numPr>
        <w:spacing w:line="276" w:lineRule="auto"/>
        <w:contextualSpacing/>
        <w:rPr>
          <w:rFonts w:cs="Arial"/>
        </w:rPr>
      </w:pPr>
      <w:r w:rsidRPr="007F3817">
        <w:rPr>
          <w:rFonts w:cs="Arial"/>
          <w:lang w:bidi="cy-GB"/>
        </w:rPr>
        <w:t>unrhyw achosion o afiechydon a allai effeithio ar ddiogelwch cynhyrchion cynradd</w:t>
      </w:r>
    </w:p>
    <w:p w14:paraId="151F48F4" w14:textId="0CE73DD3" w:rsidR="00B93DC7" w:rsidRPr="007F3817" w:rsidRDefault="00B93DC7" w:rsidP="00F82C86">
      <w:pPr>
        <w:pStyle w:val="ListParagraph"/>
        <w:numPr>
          <w:ilvl w:val="0"/>
          <w:numId w:val="62"/>
        </w:numPr>
        <w:spacing w:line="276" w:lineRule="auto"/>
        <w:contextualSpacing/>
        <w:rPr>
          <w:rFonts w:cs="Arial"/>
        </w:rPr>
      </w:pPr>
      <w:r w:rsidRPr="007F3817">
        <w:rPr>
          <w:rFonts w:cs="Arial"/>
          <w:lang w:bidi="cy-GB"/>
        </w:rPr>
        <w:t>canlyniadau unrhyw ddadansoddiadau a gymerwyd o gynhyrchion crai neu samplau eraill a gymerwyd at ddibenion diagnostig sy’n bwysig o ran diogelwch bwyd</w:t>
      </w:r>
    </w:p>
    <w:p w14:paraId="26E0A286" w14:textId="69115C06" w:rsidR="002275F9" w:rsidRPr="007F3817" w:rsidRDefault="00B93DC7" w:rsidP="00A663F8">
      <w:pPr>
        <w:pStyle w:val="ListParagraph"/>
        <w:numPr>
          <w:ilvl w:val="0"/>
          <w:numId w:val="62"/>
        </w:numPr>
        <w:spacing w:line="276" w:lineRule="auto"/>
        <w:contextualSpacing/>
        <w:rPr>
          <w:rFonts w:cs="Arial"/>
        </w:rPr>
      </w:pPr>
      <w:r w:rsidRPr="007F3817">
        <w:rPr>
          <w:rFonts w:cs="Arial"/>
          <w:lang w:bidi="cy-GB"/>
        </w:rPr>
        <w:t>ffynhonnell a swm pob mewnbwn bwyd anifeiliaid, a chyrchfan a swm pob allbwn bwyd anifeiliaid.</w:t>
      </w:r>
    </w:p>
    <w:p w14:paraId="1A2058F0" w14:textId="015DD853" w:rsidR="00B93DC7" w:rsidRPr="007F3817" w:rsidRDefault="004A7739" w:rsidP="00AF29B3">
      <w:pPr>
        <w:spacing w:line="276" w:lineRule="auto"/>
        <w:contextualSpacing/>
        <w:rPr>
          <w:rFonts w:cs="Arial"/>
        </w:rPr>
      </w:pPr>
      <w:r w:rsidRPr="007F3817">
        <w:rPr>
          <w:rFonts w:cs="Arial"/>
          <w:lang w:bidi="cy-GB"/>
        </w:rPr>
        <w:t>ac yn ogystal, ar gyfer ffermydd sy’n ddarostyngedig i ofynion Atodiad II (R10):</w:t>
      </w:r>
    </w:p>
    <w:p w14:paraId="3CB5D9B5" w14:textId="413E323B" w:rsidR="003E0FAC" w:rsidRPr="007F3817" w:rsidRDefault="00D47110" w:rsidP="00F82C86">
      <w:pPr>
        <w:pStyle w:val="ListParagraph"/>
        <w:numPr>
          <w:ilvl w:val="0"/>
          <w:numId w:val="65"/>
        </w:numPr>
        <w:spacing w:line="276" w:lineRule="auto"/>
        <w:contextualSpacing/>
        <w:rPr>
          <w:rFonts w:cs="Arial"/>
        </w:rPr>
      </w:pPr>
      <w:r w:rsidRPr="007F3817">
        <w:rPr>
          <w:rFonts w:cs="Arial"/>
          <w:lang w:bidi="cy-GB"/>
        </w:rPr>
        <w:t xml:space="preserve">cofnodion olrheiniadwyedd mewn perthynas â bwyd anifeiliaid a brynwyd, gyda ffocws </w:t>
      </w:r>
      <w:r w:rsidR="00E926A7">
        <w:rPr>
          <w:rFonts w:cs="Arial"/>
          <w:lang w:bidi="cy-GB"/>
        </w:rPr>
        <w:t>penodol</w:t>
      </w:r>
      <w:r w:rsidR="00E926A7" w:rsidRPr="007F3817">
        <w:rPr>
          <w:rFonts w:cs="Arial"/>
          <w:lang w:bidi="cy-GB"/>
        </w:rPr>
        <w:t xml:space="preserve"> </w:t>
      </w:r>
      <w:r w:rsidRPr="007F3817">
        <w:rPr>
          <w:rFonts w:cs="Arial"/>
          <w:lang w:bidi="cy-GB"/>
        </w:rPr>
        <w:t>ar ychwanegion a neu/</w:t>
      </w:r>
      <w:proofErr w:type="spellStart"/>
      <w:r w:rsidRPr="007F3817">
        <w:rPr>
          <w:rFonts w:cs="Arial"/>
          <w:lang w:bidi="cy-GB"/>
        </w:rPr>
        <w:t>rag</w:t>
      </w:r>
      <w:proofErr w:type="spellEnd"/>
      <w:r w:rsidRPr="007F3817">
        <w:rPr>
          <w:rFonts w:cs="Arial"/>
          <w:lang w:bidi="cy-GB"/>
        </w:rPr>
        <w:t>-gymysgeddau bwyd anifeiliaid</w:t>
      </w:r>
    </w:p>
    <w:p w14:paraId="0B1B2A36" w14:textId="3A0EA7F0" w:rsidR="005646D6" w:rsidRPr="007F3817" w:rsidRDefault="00D47110" w:rsidP="00F82C86">
      <w:pPr>
        <w:pStyle w:val="ListParagraph"/>
        <w:numPr>
          <w:ilvl w:val="0"/>
          <w:numId w:val="65"/>
        </w:numPr>
        <w:spacing w:line="276" w:lineRule="auto"/>
        <w:contextualSpacing/>
        <w:rPr>
          <w:rFonts w:cs="Arial"/>
        </w:rPr>
      </w:pPr>
      <w:r w:rsidRPr="007F3817">
        <w:rPr>
          <w:rFonts w:cs="Arial"/>
          <w:lang w:bidi="cy-GB"/>
        </w:rPr>
        <w:t>gweithdrefnau wedi’u dogfennu sy’n seiliedig ar egwyddorion HACCP</w:t>
      </w:r>
    </w:p>
    <w:bookmarkEnd w:id="14"/>
    <w:p w14:paraId="635F66F9" w14:textId="77777777" w:rsidR="005777EB" w:rsidRPr="007F3817" w:rsidRDefault="005777EB">
      <w:pPr>
        <w:spacing w:after="0" w:line="240" w:lineRule="auto"/>
        <w:rPr>
          <w:b/>
          <w:bCs/>
          <w:color w:val="006F51" w:themeColor="accent1"/>
          <w:sz w:val="28"/>
          <w:szCs w:val="28"/>
        </w:rPr>
      </w:pPr>
      <w:r w:rsidRPr="007F3817">
        <w:rPr>
          <w:lang w:bidi="cy-GB"/>
        </w:rPr>
        <w:br w:type="page"/>
      </w:r>
    </w:p>
    <w:p w14:paraId="5964C6DE" w14:textId="5E2615A4" w:rsidR="008C135A" w:rsidRPr="007F3817" w:rsidRDefault="008C135A" w:rsidP="004F7E26">
      <w:pPr>
        <w:pStyle w:val="Heading3"/>
      </w:pPr>
      <w:bookmarkStart w:id="15" w:name="_Toc129610324"/>
      <w:r w:rsidRPr="007F3817">
        <w:rPr>
          <w:lang w:bidi="cy-GB"/>
        </w:rPr>
        <w:lastRenderedPageBreak/>
        <w:t xml:space="preserve">Blaenoriaeth 3: Monitro </w:t>
      </w:r>
      <w:r w:rsidR="00E926A7">
        <w:rPr>
          <w:lang w:bidi="cy-GB"/>
        </w:rPr>
        <w:t>t</w:t>
      </w:r>
      <w:r w:rsidRPr="007F3817">
        <w:rPr>
          <w:lang w:bidi="cy-GB"/>
        </w:rPr>
        <w:t>refniadau storio mewn safleoedd bwyd anifeiliaid</w:t>
      </w:r>
      <w:bookmarkEnd w:id="15"/>
      <w:r w:rsidR="00E926A7">
        <w:rPr>
          <w:lang w:bidi="cy-GB"/>
        </w:rPr>
        <w:t xml:space="preserve"> </w:t>
      </w:r>
      <w:r w:rsidR="00E926A7" w:rsidRPr="007F3817">
        <w:rPr>
          <w:lang w:bidi="cy-GB"/>
        </w:rPr>
        <w:t>yn effeithiol</w:t>
      </w:r>
    </w:p>
    <w:p w14:paraId="0A2E0E5D" w14:textId="1B601380" w:rsidR="008C135A" w:rsidRPr="007F3817" w:rsidRDefault="008C135A" w:rsidP="008C135A">
      <w:r w:rsidRPr="007F3817">
        <w:rPr>
          <w:lang w:bidi="cy-GB"/>
        </w:rPr>
        <w:t xml:space="preserve">Ar bob cam o’r gadwyn bwyd anifeiliaid, mae storio ac adnabod cynhyrchion priodol yn angenrheidiol er mwyn atal peryglon </w:t>
      </w:r>
      <w:r w:rsidR="004D621F">
        <w:rPr>
          <w:lang w:bidi="cy-GB"/>
        </w:rPr>
        <w:t>rhag cael eu cyflwyno i f</w:t>
      </w:r>
      <w:r w:rsidRPr="007F3817">
        <w:rPr>
          <w:lang w:bidi="cy-GB"/>
        </w:rPr>
        <w:t>wyd anifeiliaid</w:t>
      </w:r>
      <w:r w:rsidR="00F82DA7">
        <w:rPr>
          <w:lang w:bidi="cy-GB"/>
        </w:rPr>
        <w:t>.</w:t>
      </w:r>
    </w:p>
    <w:p w14:paraId="23E9C5DA" w14:textId="2B0CBD44" w:rsidR="008C135A" w:rsidRPr="007F3817" w:rsidRDefault="008C135A" w:rsidP="008C135A">
      <w:r w:rsidRPr="007F3817">
        <w:rPr>
          <w:lang w:bidi="cy-GB"/>
        </w:rPr>
        <w:t>Disgwylir i awdurdodau lleol flaenoriaethu’r canlynol:</w:t>
      </w:r>
    </w:p>
    <w:p w14:paraId="2B507E2A" w14:textId="5C6F6DED" w:rsidR="00E600E8" w:rsidRPr="007F3817" w:rsidRDefault="00ED6CC3" w:rsidP="008C135A">
      <w:pPr>
        <w:pStyle w:val="ListParagraph"/>
        <w:numPr>
          <w:ilvl w:val="0"/>
          <w:numId w:val="48"/>
        </w:numPr>
        <w:rPr>
          <w:color w:val="auto"/>
        </w:rPr>
      </w:pPr>
      <w:r w:rsidRPr="007F3817">
        <w:rPr>
          <w:color w:val="auto"/>
          <w:lang w:bidi="cy-GB"/>
        </w:rPr>
        <w:t>sicrhau bod deunydd ac ychwanegion bwyd anifeiliaid yn cael eu gwahanu oddi wrth fwyd anifeiliaid gorffenedig</w:t>
      </w:r>
    </w:p>
    <w:p w14:paraId="6792C7AF" w14:textId="14B49D87" w:rsidR="00297A07" w:rsidRPr="007F3817" w:rsidRDefault="008C135A" w:rsidP="008C135A">
      <w:pPr>
        <w:pStyle w:val="ListParagraph"/>
        <w:numPr>
          <w:ilvl w:val="0"/>
          <w:numId w:val="48"/>
        </w:numPr>
        <w:rPr>
          <w:color w:val="auto"/>
        </w:rPr>
      </w:pPr>
      <w:r w:rsidRPr="007F3817">
        <w:rPr>
          <w:color w:val="auto"/>
          <w:lang w:bidi="cy-GB"/>
        </w:rPr>
        <w:t>cadw bwyd anifeiliaid ar wahân i unrhyw ddeunyddiau nad ydynt yn fwyd anifeiliaid, fel cynhyrchion diogelu planhigion, cemegion glanhau a gwastraff ac ati a allai halogi’r bwyd anifeiliaid</w:t>
      </w:r>
    </w:p>
    <w:p w14:paraId="5A57FB49" w14:textId="7C586E77" w:rsidR="008C135A" w:rsidRPr="007F3817" w:rsidRDefault="008C135A" w:rsidP="008C135A">
      <w:pPr>
        <w:pStyle w:val="ListParagraph"/>
        <w:numPr>
          <w:ilvl w:val="0"/>
          <w:numId w:val="48"/>
        </w:numPr>
        <w:rPr>
          <w:color w:val="auto"/>
        </w:rPr>
      </w:pPr>
      <w:r w:rsidRPr="007F3817">
        <w:rPr>
          <w:color w:val="auto"/>
          <w:lang w:bidi="cy-GB"/>
        </w:rPr>
        <w:t xml:space="preserve">bod cyfleusterau’n ddiogel rhag peryglon allanol, er enghraifft glaw, carthffosiaeth a ffynonellau </w:t>
      </w:r>
      <w:proofErr w:type="spellStart"/>
      <w:r w:rsidRPr="007F3817">
        <w:rPr>
          <w:color w:val="auto"/>
          <w:lang w:bidi="cy-GB"/>
        </w:rPr>
        <w:t>halogion</w:t>
      </w:r>
      <w:proofErr w:type="spellEnd"/>
      <w:r w:rsidRPr="007F3817">
        <w:rPr>
          <w:color w:val="auto"/>
          <w:lang w:bidi="cy-GB"/>
        </w:rPr>
        <w:t xml:space="preserve"> eraill</w:t>
      </w:r>
    </w:p>
    <w:p w14:paraId="7C4FF71B" w14:textId="1F0DE99F" w:rsidR="008C135A" w:rsidRPr="007F3817" w:rsidRDefault="008C135A" w:rsidP="008C135A">
      <w:pPr>
        <w:pStyle w:val="ListParagraph"/>
        <w:numPr>
          <w:ilvl w:val="0"/>
          <w:numId w:val="48"/>
        </w:numPr>
        <w:rPr>
          <w:color w:val="auto"/>
        </w:rPr>
      </w:pPr>
      <w:r w:rsidRPr="007F3817">
        <w:rPr>
          <w:color w:val="auto"/>
          <w:lang w:bidi="cy-GB"/>
        </w:rPr>
        <w:t>bod cynwysyddion bwyd yn addas ac yn lân, lle cânt eu defnyddio</w:t>
      </w:r>
    </w:p>
    <w:p w14:paraId="22C7D3FA" w14:textId="027B2BD1" w:rsidR="008C135A" w:rsidRPr="007F3817" w:rsidRDefault="00A22811" w:rsidP="008C135A">
      <w:pPr>
        <w:pStyle w:val="ListParagraph"/>
        <w:numPr>
          <w:ilvl w:val="0"/>
          <w:numId w:val="48"/>
        </w:numPr>
        <w:rPr>
          <w:color w:val="auto"/>
        </w:rPr>
      </w:pPr>
      <w:r w:rsidRPr="007F3817">
        <w:rPr>
          <w:lang w:bidi="cy-GB"/>
        </w:rPr>
        <w:t>sicrhau bod modd adnabod bwyd mewn storfeydd yn rhwydd</w:t>
      </w:r>
    </w:p>
    <w:p w14:paraId="2A995AFE" w14:textId="22777B67" w:rsidR="00EC1E69" w:rsidRPr="007F3817" w:rsidRDefault="00EC1E69" w:rsidP="001F078B">
      <w:pPr>
        <w:pStyle w:val="Heading3"/>
        <w:rPr>
          <w:rFonts w:cs="Arial"/>
          <w:lang w:eastAsia="en-US"/>
        </w:rPr>
      </w:pPr>
      <w:bookmarkStart w:id="16" w:name="_Toc129610325"/>
      <w:r w:rsidRPr="007F3817">
        <w:rPr>
          <w:lang w:bidi="cy-GB"/>
        </w:rPr>
        <w:t xml:space="preserve">Blaenoriaeth 4: </w:t>
      </w:r>
      <w:bookmarkStart w:id="17" w:name="_Hlk28594809"/>
      <w:r w:rsidRPr="007F3817">
        <w:rPr>
          <w:lang w:bidi="cy-GB"/>
        </w:rPr>
        <w:t>Gwirio dulliau labelu bwyd anifeiliaid</w:t>
      </w:r>
      <w:bookmarkEnd w:id="16"/>
      <w:r w:rsidRPr="007F3817">
        <w:rPr>
          <w:lang w:bidi="cy-GB"/>
        </w:rPr>
        <w:t xml:space="preserve"> </w:t>
      </w:r>
      <w:bookmarkEnd w:id="17"/>
    </w:p>
    <w:p w14:paraId="27C3B108" w14:textId="352B13AF" w:rsidR="007F4A9C" w:rsidRPr="007F3817" w:rsidRDefault="007F4A9C" w:rsidP="00365A0E">
      <w:r w:rsidRPr="007F3817">
        <w:rPr>
          <w:rFonts w:cs="Arial"/>
          <w:lang w:bidi="cy-GB"/>
        </w:rPr>
        <w:t xml:space="preserve">Mae gwybodaeth ar labeli bwyd anifeiliaid yn hanfodol i alluogi gweithredwyr busnesau bwyd anifeiliaid trwy gydol y gadwn </w:t>
      </w:r>
      <w:r w:rsidR="00175ACE">
        <w:rPr>
          <w:rFonts w:cs="Arial"/>
          <w:lang w:bidi="cy-GB"/>
        </w:rPr>
        <w:t>f</w:t>
      </w:r>
      <w:r w:rsidRPr="007F3817">
        <w:rPr>
          <w:rFonts w:cs="Arial"/>
          <w:lang w:bidi="cy-GB"/>
        </w:rPr>
        <w:t>wyd anifeiliaid i ddefnyddio deunyddiau a ddefnyddir wrth weithgynhyrchu bwyd anifeiliaid neu fel bwyd anifeiliaid uniongyrchol yn briodol, ac ar gyfer olrheiniadwyedd p</w:t>
      </w:r>
      <w:r w:rsidR="00503DEA">
        <w:rPr>
          <w:rFonts w:cs="Arial"/>
          <w:lang w:bidi="cy-GB"/>
        </w:rPr>
        <w:t>e</w:t>
      </w:r>
      <w:r w:rsidRPr="007F3817">
        <w:rPr>
          <w:rFonts w:cs="Arial"/>
          <w:lang w:bidi="cy-GB"/>
        </w:rPr>
        <w:t xml:space="preserve"> bai cynnyrch yn cael ei dynnu neu ei alw’n ôl.</w:t>
      </w:r>
    </w:p>
    <w:p w14:paraId="4BA6F033" w14:textId="561A24A6" w:rsidR="007F4A9C" w:rsidRPr="007B03AA" w:rsidRDefault="007F4A9C" w:rsidP="007F4A9C">
      <w:pPr>
        <w:spacing w:after="120"/>
        <w:rPr>
          <w:rFonts w:eastAsia="Calibri" w:cs="Arial"/>
          <w:sz w:val="2"/>
          <w:szCs w:val="2"/>
          <w:lang w:eastAsia="en-US"/>
        </w:rPr>
      </w:pPr>
      <w:r w:rsidRPr="007B03AA">
        <w:rPr>
          <w:rFonts w:cs="Arial"/>
          <w:lang w:bidi="cy-GB"/>
        </w:rPr>
        <w:t>Disgwylir i awdurdodau lleol flaenoriaethu’r canlynol:</w:t>
      </w:r>
    </w:p>
    <w:p w14:paraId="269ED041" w14:textId="63E0E666" w:rsidR="00921707" w:rsidRPr="007B03AA" w:rsidRDefault="00972C65" w:rsidP="0036790C">
      <w:pPr>
        <w:pStyle w:val="ListParagraph"/>
        <w:numPr>
          <w:ilvl w:val="0"/>
          <w:numId w:val="56"/>
        </w:numPr>
        <w:spacing w:after="0" w:line="276" w:lineRule="auto"/>
        <w:contextualSpacing/>
        <w:rPr>
          <w:rFonts w:cs="Arial"/>
        </w:rPr>
      </w:pPr>
      <w:r w:rsidRPr="007B03AA">
        <w:rPr>
          <w:rFonts w:cs="Arial"/>
          <w:color w:val="auto"/>
          <w:lang w:bidi="cy-GB"/>
        </w:rPr>
        <w:t xml:space="preserve">gwirio bod yr ychwanegion sy’n bresennol mewn bwyd anifeiliaid wedi’u hawdurdodi (wedi’u cynnwys yng </w:t>
      </w:r>
      <w:hyperlink r:id="rId31" w:history="1">
        <w:r w:rsidR="00DB2D2D" w:rsidRPr="007B03AA">
          <w:rPr>
            <w:rStyle w:val="Hyperlink"/>
            <w:lang w:bidi="cy-GB"/>
          </w:rPr>
          <w:t>nghofrestr awdurdodiadau ychwanegion bwyd anifeiliaid Prydain Fawr</w:t>
        </w:r>
      </w:hyperlink>
      <w:r w:rsidR="0054412A" w:rsidRPr="007B03AA">
        <w:rPr>
          <w:rFonts w:cs="Arial"/>
          <w:color w:val="auto"/>
          <w:lang w:bidi="cy-GB"/>
        </w:rPr>
        <w:t xml:space="preserve">) yn unol â </w:t>
      </w:r>
      <w:hyperlink r:id="rId32" w:history="1">
        <w:r w:rsidR="007D452C" w:rsidRPr="007B03AA">
          <w:rPr>
            <w:rStyle w:val="Hyperlink"/>
            <w:rFonts w:cs="Arial"/>
            <w:lang w:bidi="cy-GB"/>
          </w:rPr>
          <w:t>Rheoliad yr UE a Ddargedwir 1831/2003</w:t>
        </w:r>
      </w:hyperlink>
      <w:r w:rsidR="007F4A9C" w:rsidRPr="007B03AA">
        <w:rPr>
          <w:rFonts w:cs="Arial"/>
          <w:lang w:bidi="cy-GB"/>
        </w:rPr>
        <w:t xml:space="preserve"> ar ychwanegion i’w defnyddio ym maes maetheg anifeiliaid, a’u bod yn cael eu cyflenwi gan fusnesau bwyd anifeiliaid </w:t>
      </w:r>
      <w:r w:rsidR="00DE0986">
        <w:rPr>
          <w:rFonts w:cs="Arial"/>
          <w:lang w:bidi="cy-GB"/>
        </w:rPr>
        <w:t>sydd wedi’</w:t>
      </w:r>
      <w:r w:rsidR="007F4A9C" w:rsidRPr="007B03AA">
        <w:rPr>
          <w:rFonts w:cs="Arial"/>
          <w:lang w:bidi="cy-GB"/>
        </w:rPr>
        <w:t>u cymeradwyo neu eu cofrestru’n briodol</w:t>
      </w:r>
    </w:p>
    <w:p w14:paraId="2A0B8C3E" w14:textId="77777777" w:rsidR="00921707" w:rsidRPr="007F3817" w:rsidRDefault="00921707" w:rsidP="0036790C">
      <w:pPr>
        <w:pStyle w:val="ListParagraph"/>
        <w:numPr>
          <w:ilvl w:val="0"/>
          <w:numId w:val="0"/>
        </w:numPr>
        <w:spacing w:after="0" w:line="276" w:lineRule="auto"/>
        <w:ind w:left="360"/>
        <w:contextualSpacing/>
        <w:rPr>
          <w:rFonts w:cs="Arial"/>
        </w:rPr>
      </w:pPr>
    </w:p>
    <w:p w14:paraId="6A0D2B3E" w14:textId="542C5DDA" w:rsidR="000C4D7D" w:rsidRDefault="000C4D7D" w:rsidP="00FE58A2">
      <w:pPr>
        <w:tabs>
          <w:tab w:val="left" w:pos="4395"/>
        </w:tabs>
        <w:spacing w:after="0"/>
        <w:ind w:left="709" w:hanging="283"/>
        <w:rPr>
          <w:rFonts w:asciiTheme="minorHAnsi" w:eastAsia="Calibri" w:hAnsiTheme="minorHAnsi" w:cstheme="minorBidi"/>
        </w:rPr>
      </w:pPr>
      <w:r w:rsidRPr="000C4D7D">
        <w:rPr>
          <w:rFonts w:cs="Arial"/>
          <w:lang w:bidi="cy-GB"/>
        </w:rPr>
        <w:t xml:space="preserve">b) gwirio cywirdeb honiadau fel y nodir yn Erthygl 13 o </w:t>
      </w:r>
      <w:hyperlink r:id="rId33">
        <w:r w:rsidR="00921707" w:rsidRPr="000C4D7D">
          <w:rPr>
            <w:rStyle w:val="Hyperlink"/>
            <w:rFonts w:cs="Arial"/>
            <w:lang w:bidi="cy-GB"/>
          </w:rPr>
          <w:t>Reoliad yr UE a Ddargedwir 767/2009</w:t>
        </w:r>
      </w:hyperlink>
      <w:r w:rsidRPr="000C4D7D">
        <w:rPr>
          <w:rFonts w:cs="Arial"/>
          <w:lang w:bidi="cy-GB"/>
        </w:rPr>
        <w:t xml:space="preserve"> ar roi bwyd anifeiliaid ar y farchnad a’i ddefnyddio</w:t>
      </w:r>
      <w:r w:rsidR="00DE0986">
        <w:rPr>
          <w:rFonts w:cs="Arial"/>
          <w:lang w:bidi="cy-GB"/>
        </w:rPr>
        <w:t>.</w:t>
      </w:r>
      <w:r w:rsidRPr="000C4D7D">
        <w:rPr>
          <w:rFonts w:cs="Arial"/>
          <w:lang w:bidi="cy-GB"/>
        </w:rPr>
        <w:t xml:space="preserve"> Mae NTS wedi </w:t>
      </w:r>
      <w:r w:rsidR="00C52FC4">
        <w:rPr>
          <w:rFonts w:cs="Arial"/>
          <w:lang w:bidi="cy-GB"/>
        </w:rPr>
        <w:t>llunio</w:t>
      </w:r>
      <w:r w:rsidR="00C52FC4" w:rsidRPr="000C4D7D">
        <w:rPr>
          <w:rFonts w:cs="Arial"/>
          <w:lang w:bidi="cy-GB"/>
        </w:rPr>
        <w:t xml:space="preserve"> </w:t>
      </w:r>
      <w:hyperlink r:id="rId34">
        <w:r w:rsidR="47240DFC" w:rsidRPr="20F6BC13">
          <w:rPr>
            <w:rStyle w:val="Hyperlink"/>
            <w:rFonts w:asciiTheme="minorHAnsi" w:hAnsiTheme="minorHAnsi" w:cstheme="minorBidi"/>
            <w:lang w:bidi="cy-GB"/>
          </w:rPr>
          <w:t xml:space="preserve">canllawiau i awdurdodau lleol ar werthu bwyd anifeiliaid dros y we </w:t>
        </w:r>
      </w:hyperlink>
      <w:r w:rsidRPr="000C4D7D">
        <w:rPr>
          <w:rFonts w:cs="Arial"/>
          <w:lang w:bidi="cy-GB"/>
        </w:rPr>
        <w:t xml:space="preserve"> </w:t>
      </w:r>
      <w:r w:rsidR="1BD21B4D" w:rsidRPr="20F6BC13">
        <w:rPr>
          <w:rFonts w:asciiTheme="minorHAnsi" w:hAnsiTheme="minorHAnsi" w:cstheme="minorBidi"/>
          <w:lang w:bidi="cy-GB"/>
        </w:rPr>
        <w:t>a</w:t>
      </w:r>
      <w:r w:rsidRPr="000C4D7D">
        <w:rPr>
          <w:rFonts w:cs="Arial"/>
          <w:lang w:bidi="cy-GB"/>
        </w:rPr>
        <w:t xml:space="preserve"> </w:t>
      </w:r>
      <w:hyperlink r:id="rId35">
        <w:r w:rsidR="1BD21B4D" w:rsidRPr="20F6BC13">
          <w:rPr>
            <w:rStyle w:val="Hyperlink"/>
            <w:rFonts w:asciiTheme="minorHAnsi" w:hAnsiTheme="minorHAnsi" w:cstheme="minorBidi"/>
            <w:lang w:bidi="cy-GB"/>
          </w:rPr>
          <w:t>chanllawiau i awdurdodau lleol ar honiadau a wneir am fwyd anifeiliaid (gan gynnwys honiadau meddyginiaethol)</w:t>
        </w:r>
      </w:hyperlink>
      <w:r w:rsidR="1BD21B4D" w:rsidRPr="20F6BC13">
        <w:rPr>
          <w:rFonts w:asciiTheme="minorHAnsi" w:eastAsia="Calibri" w:hAnsiTheme="minorHAnsi" w:cstheme="minorBidi"/>
          <w:lang w:bidi="cy-GB"/>
        </w:rPr>
        <w:t xml:space="preserve"> </w:t>
      </w:r>
    </w:p>
    <w:p w14:paraId="0D5BB9FD" w14:textId="77777777" w:rsidR="000C4D7D" w:rsidRPr="000C4D7D" w:rsidRDefault="000C4D7D" w:rsidP="000C4D7D">
      <w:pPr>
        <w:tabs>
          <w:tab w:val="left" w:pos="4395"/>
        </w:tabs>
        <w:spacing w:after="0"/>
        <w:ind w:left="360"/>
        <w:rPr>
          <w:rFonts w:asciiTheme="minorHAnsi" w:eastAsia="Calibri" w:hAnsiTheme="minorHAnsi" w:cstheme="minorHAnsi"/>
        </w:rPr>
      </w:pPr>
    </w:p>
    <w:p w14:paraId="648C596C" w14:textId="015A6134" w:rsidR="00BE7DAF" w:rsidRPr="000C4D7D" w:rsidRDefault="000C4D7D" w:rsidP="000C4D7D">
      <w:pPr>
        <w:pStyle w:val="ListParagraph"/>
        <w:numPr>
          <w:ilvl w:val="0"/>
          <w:numId w:val="65"/>
        </w:numPr>
        <w:spacing w:after="0" w:line="276" w:lineRule="auto"/>
        <w:contextualSpacing/>
        <w:rPr>
          <w:rFonts w:cs="Arial"/>
        </w:rPr>
      </w:pPr>
      <w:r>
        <w:rPr>
          <w:rFonts w:cs="Arial"/>
          <w:lang w:bidi="cy-GB"/>
        </w:rPr>
        <w:t>sicrhau bod yr wybodaeth am olrheiniadwyedd yn gywir ac yn ddigonol i nodi cyflenwr y bwyd anifeiliaid, a</w:t>
      </w:r>
      <w:r w:rsidR="00C52FC4">
        <w:rPr>
          <w:rFonts w:cs="Arial"/>
          <w:lang w:bidi="cy-GB"/>
        </w:rPr>
        <w:t>’i gwneud yn bosib i g</w:t>
      </w:r>
      <w:r>
        <w:rPr>
          <w:rFonts w:cs="Arial"/>
          <w:lang w:bidi="cy-GB"/>
        </w:rPr>
        <w:t xml:space="preserve">adarnhau bod y bwyd anifeiliaid a gyflenwyd yn </w:t>
      </w:r>
      <w:r w:rsidR="00A822E9">
        <w:rPr>
          <w:rFonts w:cs="Arial"/>
          <w:lang w:bidi="cy-GB"/>
        </w:rPr>
        <w:t>cyd-fynd â</w:t>
      </w:r>
      <w:r>
        <w:rPr>
          <w:rFonts w:cs="Arial"/>
          <w:lang w:bidi="cy-GB"/>
        </w:rPr>
        <w:t>’r disgrifiad o’r hyn a brynwyd</w:t>
      </w:r>
    </w:p>
    <w:p w14:paraId="348C25D4" w14:textId="77777777" w:rsidR="00451DD3" w:rsidRPr="007F3817" w:rsidRDefault="00451DD3">
      <w:pPr>
        <w:spacing w:after="0" w:line="240" w:lineRule="auto"/>
        <w:rPr>
          <w:b/>
          <w:bCs/>
          <w:color w:val="006F51" w:themeColor="accent1"/>
          <w:sz w:val="28"/>
          <w:szCs w:val="28"/>
        </w:rPr>
      </w:pPr>
      <w:r w:rsidRPr="007F3817">
        <w:rPr>
          <w:lang w:bidi="cy-GB"/>
        </w:rPr>
        <w:br w:type="page"/>
      </w:r>
    </w:p>
    <w:p w14:paraId="4D74FB1A" w14:textId="5CC5EC6B" w:rsidR="00EC1E69" w:rsidRPr="007F3817" w:rsidRDefault="00EC1E69" w:rsidP="001F078B">
      <w:pPr>
        <w:pStyle w:val="Heading3"/>
      </w:pPr>
      <w:bookmarkStart w:id="18" w:name="_Toc129610326"/>
      <w:r w:rsidRPr="007F3817">
        <w:rPr>
          <w:lang w:bidi="cy-GB"/>
        </w:rPr>
        <w:lastRenderedPageBreak/>
        <w:t>Blaenoriaeth 5: Monitro llwythi bwyd anifeiliaid o wledydd y tu allan i’r UE mewn mannau cyrraedd yn effeithiol</w:t>
      </w:r>
      <w:bookmarkStart w:id="19" w:name="_Hlk35416627"/>
      <w:bookmarkEnd w:id="18"/>
    </w:p>
    <w:p w14:paraId="2D97E1DC" w14:textId="670A774F" w:rsidR="00726BED" w:rsidRPr="007F3817" w:rsidRDefault="00BD0AA4" w:rsidP="00726BED">
      <w:pPr>
        <w:rPr>
          <w:rFonts w:cs="Arial"/>
          <w:bCs/>
          <w:color w:val="000000" w:themeColor="text1"/>
        </w:rPr>
      </w:pPr>
      <w:r w:rsidRPr="007F3817">
        <w:rPr>
          <w:rFonts w:cs="Arial"/>
          <w:color w:val="000000" w:themeColor="text1"/>
          <w:lang w:bidi="cy-GB"/>
        </w:rPr>
        <w:t>Mae bwyd anifeiliaid a fewnforir yn cyfrif am gyfran sylweddol o’r bwyd anifeiliaid a ddefnyddir yn y DU. Er mwyn cefnogi dull cyson sy’n seiliedig ar risg ar gyfer monitro mewnforion, disgwylir i awdurdodau lleol flaenoriaethu</w:t>
      </w:r>
      <w:r w:rsidR="007E5C64">
        <w:rPr>
          <w:rFonts w:cs="Arial"/>
          <w:color w:val="000000" w:themeColor="text1"/>
          <w:lang w:bidi="cy-GB"/>
        </w:rPr>
        <w:t>’r gwaith o f</w:t>
      </w:r>
      <w:r w:rsidRPr="007F3817">
        <w:rPr>
          <w:rFonts w:cs="Arial"/>
          <w:color w:val="000000" w:themeColor="text1"/>
          <w:lang w:bidi="cy-GB"/>
        </w:rPr>
        <w:t>onitro llwythi bwyd anifeiliaid afreolaidd</w:t>
      </w:r>
      <w:r w:rsidRPr="007F3817">
        <w:rPr>
          <w:color w:val="000000" w:themeColor="text1"/>
          <w:lang w:bidi="cy-GB"/>
        </w:rPr>
        <w:t xml:space="preserve"> sy’n tarddu o wledydd nad ydynt yn yr UE (gan gynnwys bwyd anifeiliaid sydd wedi teithio trwy’r UE), </w:t>
      </w:r>
      <w:r w:rsidR="00726BED" w:rsidRPr="007F3817">
        <w:rPr>
          <w:rFonts w:cs="Arial"/>
          <w:color w:val="000000" w:themeColor="text1"/>
          <w:lang w:bidi="cy-GB"/>
        </w:rPr>
        <w:t>gan ystyried:</w:t>
      </w:r>
    </w:p>
    <w:p w14:paraId="0723EE01" w14:textId="633B6BA7" w:rsidR="00BD0AA4" w:rsidRPr="007F3817" w:rsidRDefault="00000000" w:rsidP="004C369F">
      <w:pPr>
        <w:pStyle w:val="ListParagraph"/>
        <w:numPr>
          <w:ilvl w:val="0"/>
          <w:numId w:val="42"/>
        </w:numPr>
        <w:rPr>
          <w:rFonts w:cs="Arial"/>
          <w:color w:val="000000"/>
        </w:rPr>
      </w:pPr>
      <w:hyperlink r:id="rId36" w:history="1">
        <w:r w:rsidR="00A066B6">
          <w:rPr>
            <w:rStyle w:val="Hyperlink"/>
            <w:rFonts w:cs="Arial"/>
            <w:lang w:bidi="cy-GB"/>
          </w:rPr>
          <w:t>c</w:t>
        </w:r>
        <w:r w:rsidR="009B523F" w:rsidRPr="007F3817">
          <w:rPr>
            <w:rStyle w:val="Hyperlink"/>
            <w:rFonts w:cs="Arial"/>
            <w:lang w:bidi="cy-GB"/>
          </w:rPr>
          <w:t>anllawiau NTS</w:t>
        </w:r>
      </w:hyperlink>
      <w:r w:rsidR="00BD0AA4" w:rsidRPr="00DB4711">
        <w:rPr>
          <w:rFonts w:cs="Arial"/>
          <w:lang w:bidi="cy-GB"/>
        </w:rPr>
        <w:t xml:space="preserve"> ar gysondeb a blaenoriaethu cynnal rheolaethau swyddogol mewn mannau cyrraedd</w:t>
      </w:r>
    </w:p>
    <w:p w14:paraId="086E3E76" w14:textId="77777777" w:rsidR="00BD0AA4" w:rsidRPr="007F3817" w:rsidRDefault="00BD0AA4" w:rsidP="00BD0AA4">
      <w:pPr>
        <w:spacing w:after="120"/>
        <w:ind w:left="360"/>
        <w:rPr>
          <w:rFonts w:cs="Arial"/>
          <w:color w:val="000000"/>
          <w:sz w:val="2"/>
          <w:szCs w:val="2"/>
        </w:rPr>
      </w:pPr>
    </w:p>
    <w:p w14:paraId="71F5788D" w14:textId="7413481A" w:rsidR="000F2936" w:rsidRPr="007F3817" w:rsidRDefault="00BD0AA4" w:rsidP="005A00A3">
      <w:pPr>
        <w:pStyle w:val="ListParagraph"/>
        <w:numPr>
          <w:ilvl w:val="0"/>
          <w:numId w:val="42"/>
        </w:numPr>
        <w:spacing w:line="276" w:lineRule="auto"/>
        <w:contextualSpacing/>
        <w:rPr>
          <w:rFonts w:cs="Arial"/>
          <w:color w:val="000000"/>
        </w:rPr>
      </w:pPr>
      <w:r w:rsidRPr="19535D33">
        <w:rPr>
          <w:rFonts w:cs="Arial"/>
          <w:lang w:bidi="cy-GB"/>
        </w:rPr>
        <w:t>samplu llwythi sydd heb eu samplu’n ddiweddar, neu sydd heb eu gweld o’r blaen yn y man cyrraedd, neu lle bo rheswm dros gredu nad ydynt yn cydymffurfio â’r gofynion cyfreithiol</w:t>
      </w:r>
    </w:p>
    <w:p w14:paraId="70A6F41C" w14:textId="77777777" w:rsidR="00BD0AA4" w:rsidRPr="007F3817" w:rsidRDefault="00BD0AA4" w:rsidP="00BD0AA4">
      <w:pPr>
        <w:pStyle w:val="ListParagraph"/>
        <w:numPr>
          <w:ilvl w:val="0"/>
          <w:numId w:val="0"/>
        </w:numPr>
        <w:spacing w:line="276" w:lineRule="auto"/>
        <w:ind w:left="720"/>
        <w:contextualSpacing/>
        <w:rPr>
          <w:rFonts w:cs="Arial"/>
          <w:color w:val="000000"/>
        </w:rPr>
      </w:pPr>
    </w:p>
    <w:bookmarkEnd w:id="19"/>
    <w:p w14:paraId="711EAD5C" w14:textId="799DBF0E" w:rsidR="000F2936" w:rsidRPr="007F3817" w:rsidRDefault="000B03DA" w:rsidP="005A00A3">
      <w:pPr>
        <w:pStyle w:val="ListParagraph"/>
        <w:numPr>
          <w:ilvl w:val="0"/>
          <w:numId w:val="42"/>
        </w:numPr>
        <w:spacing w:after="0" w:line="276" w:lineRule="auto"/>
        <w:contextualSpacing/>
      </w:pPr>
      <w:r>
        <w:rPr>
          <w:lang w:bidi="cy-GB"/>
        </w:rPr>
        <w:t xml:space="preserve">y </w:t>
      </w:r>
      <w:proofErr w:type="spellStart"/>
      <w:r>
        <w:rPr>
          <w:lang w:bidi="cy-GB"/>
        </w:rPr>
        <w:t>Dangosfwrdd</w:t>
      </w:r>
      <w:proofErr w:type="spellEnd"/>
      <w:r>
        <w:rPr>
          <w:lang w:bidi="cy-GB"/>
        </w:rPr>
        <w:t xml:space="preserve"> Tebygolrwydd Risg ar gyfer (</w:t>
      </w:r>
      <w:hyperlink r:id="rId37">
        <w:r w:rsidR="008F3966" w:rsidRPr="5D481A23">
          <w:rPr>
            <w:rStyle w:val="Hyperlink"/>
            <w:rFonts w:cs="Arial"/>
            <w:lang w:bidi="cy-GB"/>
          </w:rPr>
          <w:t>Cymru</w:t>
        </w:r>
      </w:hyperlink>
      <w:r>
        <w:rPr>
          <w:lang w:bidi="cy-GB"/>
        </w:rPr>
        <w:t xml:space="preserve">) a </w:t>
      </w:r>
      <w:r w:rsidR="00C2396D" w:rsidRPr="5D481A23">
        <w:rPr>
          <w:rStyle w:val="Hyperlink"/>
          <w:rFonts w:cs="Arial"/>
          <w:lang w:bidi="cy-GB"/>
        </w:rPr>
        <w:t>(Lloegr)</w:t>
      </w:r>
      <w:bookmarkStart w:id="20" w:name="_Hlt90366614"/>
      <w:bookmarkEnd w:id="20"/>
    </w:p>
    <w:p w14:paraId="3B8A7664" w14:textId="041E2A9F" w:rsidR="006344FE" w:rsidRPr="007F3817" w:rsidRDefault="006344FE" w:rsidP="00532249"/>
    <w:p w14:paraId="01FCB87B" w14:textId="7C103699" w:rsidR="006344FE" w:rsidRPr="007F3817" w:rsidRDefault="006344FE">
      <w:pPr>
        <w:spacing w:after="0" w:line="240" w:lineRule="auto"/>
      </w:pPr>
      <w:r w:rsidRPr="007F3817">
        <w:rPr>
          <w:lang w:bidi="cy-GB"/>
        </w:rPr>
        <w:br w:type="page"/>
      </w:r>
    </w:p>
    <w:p w14:paraId="2CF5EF99" w14:textId="22C2070E" w:rsidR="000F2936" w:rsidRPr="007F3817" w:rsidRDefault="00BD0AA4" w:rsidP="00175ACE">
      <w:pPr>
        <w:pStyle w:val="Heading2"/>
      </w:pPr>
      <w:bookmarkStart w:id="21" w:name="_Toc129610327"/>
      <w:r w:rsidRPr="007F3817">
        <w:rPr>
          <w:lang w:bidi="cy-GB"/>
        </w:rPr>
        <w:lastRenderedPageBreak/>
        <w:t>Blaenoriaethau Hylendid Bwyd Cynhyrchu Cynradd</w:t>
      </w:r>
      <w:bookmarkEnd w:id="21"/>
    </w:p>
    <w:p w14:paraId="4AAD1206" w14:textId="48D9D697" w:rsidR="001F078B" w:rsidRPr="007F3817" w:rsidRDefault="00EC1E69" w:rsidP="001F078B">
      <w:pPr>
        <w:pStyle w:val="Heading3"/>
        <w:rPr>
          <w:rFonts w:cs="Arial"/>
        </w:rPr>
      </w:pPr>
      <w:bookmarkStart w:id="22" w:name="_Toc129610328"/>
      <w:r w:rsidRPr="007F3817">
        <w:rPr>
          <w:lang w:bidi="cy-GB"/>
        </w:rPr>
        <w:t>Blaenoriaeth 6: Nodi, cofrestru ac arolygu busnesau bwyd sy’n cynhyrchu cynnyrch ffres risg uwch ar lefel cynhyrchu cynradd yn effeithiol</w:t>
      </w:r>
      <w:bookmarkEnd w:id="22"/>
    </w:p>
    <w:p w14:paraId="6D391459" w14:textId="11CEB7F0" w:rsidR="003B39D7" w:rsidRPr="007F3817" w:rsidRDefault="003B39D7" w:rsidP="003B39D7">
      <w:pPr>
        <w:spacing w:after="120"/>
        <w:rPr>
          <w:rFonts w:cs="Arial"/>
          <w:color w:val="000000"/>
          <w:lang w:eastAsia="en-US"/>
        </w:rPr>
      </w:pPr>
      <w:bookmarkStart w:id="23" w:name="_Hlk60833622"/>
      <w:bookmarkStart w:id="24" w:name="_Hlk60925524"/>
      <w:r w:rsidRPr="007F3817">
        <w:rPr>
          <w:rFonts w:cs="Arial"/>
          <w:lang w:bidi="cy-GB"/>
        </w:rPr>
        <w:t>Disgwylir i awdurdodau lleol flaenoriaethu</w:t>
      </w:r>
      <w:r w:rsidR="00AD1A15">
        <w:rPr>
          <w:rFonts w:cs="Arial"/>
          <w:lang w:bidi="cy-GB"/>
        </w:rPr>
        <w:t>’r gwaith o</w:t>
      </w:r>
      <w:r w:rsidRPr="007F3817">
        <w:rPr>
          <w:rFonts w:cs="Arial"/>
          <w:lang w:bidi="cy-GB"/>
        </w:rPr>
        <w:t xml:space="preserve"> nodi, cofrestru ac arolygu busnesau bwyd sy’n cynhyrchu cynnyrch ffres risg uwch ar lefel cynhyrchu cynradd yn effeithiol. Rhoddir rhai enghreifftiau i egluro pob categori. Fodd bynnag, ni fwriedir i’r rhain fod yn rhestr gynhwysfawr, a chynghorir awdurdodau lleol i ddefnyddio eu barn broffesiynol.</w:t>
      </w:r>
    </w:p>
    <w:p w14:paraId="41CE9D29" w14:textId="31E2A20D" w:rsidR="003B39D7" w:rsidRPr="007F3817" w:rsidRDefault="003B39D7" w:rsidP="003B39D7">
      <w:pPr>
        <w:spacing w:after="120"/>
        <w:rPr>
          <w:rFonts w:cs="Arial"/>
          <w:color w:val="000000"/>
          <w:lang w:eastAsia="en-US"/>
        </w:rPr>
      </w:pPr>
      <w:r w:rsidRPr="007F3817">
        <w:rPr>
          <w:rFonts w:cs="Arial"/>
          <w:color w:val="000000"/>
          <w:lang w:bidi="cy-GB"/>
        </w:rPr>
        <w:t>Dyma’r enghreifftiau:</w:t>
      </w:r>
    </w:p>
    <w:p w14:paraId="3008910E" w14:textId="727F4FF6" w:rsidR="003B39D7" w:rsidRPr="007F3817" w:rsidRDefault="003B39D7" w:rsidP="00B00291">
      <w:pPr>
        <w:pStyle w:val="ListParagraph"/>
        <w:numPr>
          <w:ilvl w:val="0"/>
          <w:numId w:val="43"/>
        </w:numPr>
        <w:spacing w:line="276" w:lineRule="auto"/>
        <w:contextualSpacing/>
        <w:rPr>
          <w:rFonts w:cs="Arial"/>
          <w:color w:val="000000"/>
          <w:lang w:eastAsia="en-US"/>
        </w:rPr>
      </w:pPr>
      <w:r w:rsidRPr="007F3817">
        <w:rPr>
          <w:rFonts w:cs="Arial"/>
          <w:color w:val="000000"/>
          <w:lang w:bidi="cy-GB"/>
        </w:rPr>
        <w:t>cynhyrchwyr ffrwythau meddal ac aeron, er enghraifft mafon, mwyar, mwyar Mair, mwyar Logan, a mefus, y bydd yn anodd eu golchi’n drylwyr ar ôl eu cynaeafu heb ddifrodi’r cynnyrch</w:t>
      </w:r>
    </w:p>
    <w:p w14:paraId="192B7539" w14:textId="77777777" w:rsidR="00E267E5" w:rsidRPr="007F3817" w:rsidRDefault="00E267E5" w:rsidP="006A5B15">
      <w:pPr>
        <w:pStyle w:val="ListParagraph"/>
        <w:numPr>
          <w:ilvl w:val="0"/>
          <w:numId w:val="0"/>
        </w:numPr>
        <w:spacing w:line="360" w:lineRule="auto"/>
        <w:ind w:left="720"/>
        <w:contextualSpacing/>
        <w:rPr>
          <w:rFonts w:cs="Arial"/>
          <w:color w:val="000000"/>
          <w:lang w:eastAsia="en-US"/>
        </w:rPr>
      </w:pPr>
    </w:p>
    <w:p w14:paraId="1E46B897" w14:textId="3B028805" w:rsidR="00802FAE" w:rsidRPr="007F3817" w:rsidRDefault="003B39D7" w:rsidP="0008655C">
      <w:pPr>
        <w:pStyle w:val="ListParagraph"/>
        <w:numPr>
          <w:ilvl w:val="0"/>
          <w:numId w:val="43"/>
        </w:numPr>
        <w:spacing w:after="0" w:line="360" w:lineRule="auto"/>
        <w:contextualSpacing/>
        <w:rPr>
          <w:rFonts w:cs="Arial"/>
        </w:rPr>
      </w:pPr>
      <w:r w:rsidRPr="007F3817">
        <w:rPr>
          <w:rFonts w:cs="Arial"/>
          <w:color w:val="000000"/>
          <w:lang w:bidi="cy-GB"/>
        </w:rPr>
        <w:t xml:space="preserve">cynhyrchwyr llysiau gwyrdd deiliog, ffrwythau salad, a llysiau: </w:t>
      </w:r>
    </w:p>
    <w:p w14:paraId="0A28B174" w14:textId="5C914115" w:rsidR="00BA19A3" w:rsidRPr="007F3817" w:rsidRDefault="0013542C" w:rsidP="00B00291">
      <w:pPr>
        <w:spacing w:after="0" w:line="276" w:lineRule="auto"/>
        <w:ind w:left="1080"/>
        <w:contextualSpacing/>
        <w:rPr>
          <w:rFonts w:cs="Arial"/>
          <w:color w:val="000000" w:themeColor="text1"/>
        </w:rPr>
      </w:pPr>
      <w:r w:rsidRPr="007F3817">
        <w:rPr>
          <w:rFonts w:cs="Arial"/>
          <w:color w:val="000000"/>
          <w:lang w:bidi="cy-GB"/>
        </w:rPr>
        <w:t>i) sy’n cael eu bwyta’n amrwd fel arfer, er enghraifft letys, egin-ddail, dail ifanc, berwr dŵr, sbigoglys, perlysiau, a chiwcymbrau</w:t>
      </w:r>
    </w:p>
    <w:p w14:paraId="6C81B01B" w14:textId="2D0ABCA5" w:rsidR="003B39D7" w:rsidRPr="007F3817" w:rsidRDefault="000533BF" w:rsidP="00B00291">
      <w:pPr>
        <w:spacing w:after="0" w:line="276" w:lineRule="auto"/>
        <w:ind w:left="1080"/>
        <w:contextualSpacing/>
        <w:rPr>
          <w:rFonts w:cs="Arial"/>
          <w:color w:val="000000"/>
          <w:lang w:eastAsia="en-US"/>
        </w:rPr>
      </w:pPr>
      <w:proofErr w:type="spellStart"/>
      <w:r w:rsidRPr="5D481A23">
        <w:rPr>
          <w:rFonts w:cs="Arial"/>
          <w:color w:val="000000" w:themeColor="text1"/>
          <w:lang w:bidi="cy-GB"/>
        </w:rPr>
        <w:t>ii</w:t>
      </w:r>
      <w:proofErr w:type="spellEnd"/>
      <w:r w:rsidRPr="5D481A23">
        <w:rPr>
          <w:rFonts w:cs="Arial"/>
          <w:color w:val="000000" w:themeColor="text1"/>
          <w:lang w:bidi="cy-GB"/>
        </w:rPr>
        <w:t>) sydd â chyfnod hedyn-i-gynhaeaf byr, sy’n golygu eu bod yn debygol o gael eu cynaeafu o fewn pythefnos i’w dyfrhad diwethaf. Os yw dŵr dyfrhau wedi’i halogi, ni fydd yr halogiad hwn wedi cael digon o amser i wasgaru mewn cnydau â chyfnod tyfu byr</w:t>
      </w:r>
    </w:p>
    <w:p w14:paraId="4CD69518" w14:textId="77777777" w:rsidR="00E267E5" w:rsidRPr="007F3817" w:rsidRDefault="00E267E5" w:rsidP="005F415A">
      <w:pPr>
        <w:pStyle w:val="ListParagraph"/>
        <w:numPr>
          <w:ilvl w:val="0"/>
          <w:numId w:val="0"/>
        </w:numPr>
        <w:spacing w:line="360" w:lineRule="auto"/>
        <w:ind w:left="720"/>
        <w:contextualSpacing/>
        <w:rPr>
          <w:rFonts w:cs="Arial"/>
          <w:color w:val="000000"/>
          <w:lang w:eastAsia="en-US"/>
        </w:rPr>
      </w:pPr>
    </w:p>
    <w:p w14:paraId="6F04B6DF" w14:textId="56DAF5EF" w:rsidR="00DD7174" w:rsidRPr="007F3817" w:rsidRDefault="003B39D7" w:rsidP="00B00291">
      <w:pPr>
        <w:pStyle w:val="ListParagraph"/>
        <w:numPr>
          <w:ilvl w:val="0"/>
          <w:numId w:val="43"/>
        </w:numPr>
        <w:spacing w:after="0" w:line="276" w:lineRule="auto"/>
        <w:contextualSpacing/>
        <w:rPr>
          <w:rStyle w:val="Hyperlink"/>
          <w:rFonts w:cs="Arial"/>
          <w:color w:val="000000" w:themeColor="text1"/>
          <w:u w:val="none"/>
        </w:rPr>
      </w:pPr>
      <w:r w:rsidRPr="007F3817">
        <w:rPr>
          <w:rFonts w:cs="Arial"/>
          <w:lang w:bidi="cy-GB"/>
        </w:rPr>
        <w:t>cynhyrchwyr llysiau bylbiau a gwreiddlysiau, neu lysiau sydd heb groen amddiffynnol, a ddefnyddir yn aml yn amrwd, er enghraifft winwns, radis a seleri</w:t>
      </w:r>
      <w:bookmarkEnd w:id="23"/>
      <w:bookmarkEnd w:id="24"/>
    </w:p>
    <w:p w14:paraId="137D9906" w14:textId="7A702FFB" w:rsidR="00E71D70" w:rsidRPr="007F3817" w:rsidRDefault="000E7FB6" w:rsidP="00E71D70">
      <w:pPr>
        <w:pStyle w:val="Heading1"/>
      </w:pPr>
      <w:bookmarkStart w:id="25" w:name="_Toc129610329"/>
      <w:r w:rsidRPr="007F3817">
        <w:rPr>
          <w:lang w:bidi="cy-GB"/>
        </w:rPr>
        <w:lastRenderedPageBreak/>
        <w:t>Canllawiau</w:t>
      </w:r>
      <w:bookmarkEnd w:id="25"/>
    </w:p>
    <w:p w14:paraId="0F1EAC84" w14:textId="3CEDAFF0" w:rsidR="000E7FB6" w:rsidRPr="007F3817" w:rsidRDefault="000E7FB6" w:rsidP="00E71D70">
      <w:pPr>
        <w:pStyle w:val="Heading2"/>
      </w:pPr>
      <w:bookmarkStart w:id="26" w:name="_Toc129610330"/>
      <w:r w:rsidRPr="007F3817">
        <w:rPr>
          <w:lang w:bidi="cy-GB"/>
        </w:rPr>
        <w:t>Bwyd Anifeiliaid</w:t>
      </w:r>
      <w:bookmarkEnd w:id="26"/>
    </w:p>
    <w:p w14:paraId="6D2D2D14" w14:textId="33AC4C93" w:rsidR="00822063" w:rsidRPr="007F3817" w:rsidRDefault="00822063" w:rsidP="00081267">
      <w:pPr>
        <w:spacing w:after="160" w:line="240" w:lineRule="auto"/>
        <w:rPr>
          <w:b/>
          <w:bCs/>
        </w:rPr>
      </w:pPr>
      <w:r w:rsidRPr="007F3817">
        <w:rPr>
          <w:b/>
          <w:lang w:bidi="cy-GB"/>
        </w:rPr>
        <w:t>Yr Asiantaeth Safonau Bwyd (ASB)</w:t>
      </w:r>
    </w:p>
    <w:p w14:paraId="0B2F367B" w14:textId="1EF4DC63" w:rsidR="00081267" w:rsidRPr="00DB4711" w:rsidRDefault="00000000" w:rsidP="00081267">
      <w:pPr>
        <w:spacing w:after="160" w:line="240" w:lineRule="auto"/>
        <w:rPr>
          <w:rStyle w:val="Hyperlink"/>
          <w:rFonts w:asciiTheme="majorHAnsi" w:eastAsia="Calibri" w:hAnsiTheme="majorHAnsi" w:cstheme="majorHAnsi"/>
          <w:color w:val="auto"/>
          <w:u w:val="none"/>
          <w:lang w:eastAsia="en-US"/>
        </w:rPr>
      </w:pPr>
      <w:hyperlink r:id="rId38" w:history="1">
        <w:r w:rsidR="00E36577" w:rsidRPr="007F3817">
          <w:rPr>
            <w:rStyle w:val="Hyperlink"/>
            <w:rFonts w:asciiTheme="majorHAnsi" w:eastAsia="Calibri" w:hAnsiTheme="majorHAnsi" w:cstheme="majorHAnsi"/>
            <w:lang w:bidi="cy-GB"/>
          </w:rPr>
          <w:t>Deddfwriaeth bwyd anifeiliaid</w:t>
        </w:r>
      </w:hyperlink>
    </w:p>
    <w:p w14:paraId="73CF0BF1" w14:textId="430D22A1" w:rsidR="0078091F" w:rsidRPr="00DB4711" w:rsidRDefault="00000000" w:rsidP="00A67A92">
      <w:pPr>
        <w:shd w:val="clear" w:color="auto" w:fill="FFFFFF"/>
        <w:autoSpaceDE w:val="0"/>
        <w:autoSpaceDN w:val="0"/>
        <w:adjustRightInd w:val="0"/>
        <w:spacing w:after="160" w:line="240" w:lineRule="auto"/>
        <w:rPr>
          <w:rStyle w:val="Hyperlink"/>
          <w:rFonts w:eastAsiaTheme="minorHAnsi"/>
        </w:rPr>
      </w:pPr>
      <w:hyperlink r:id="rId39" w:history="1">
        <w:r w:rsidR="0078091F" w:rsidRPr="007F3817">
          <w:rPr>
            <w:rStyle w:val="Hyperlink"/>
            <w:lang w:bidi="cy-GB"/>
          </w:rPr>
          <w:t>Tynnu deunydd pecynnu safon bwyd oddi ar fwyd dros ben cyn iddo fynd i mewn i’r gadwyn bwyd anifeiliaid</w:t>
        </w:r>
      </w:hyperlink>
    </w:p>
    <w:p w14:paraId="679C13B3" w14:textId="288F9D64" w:rsidR="00B167F6" w:rsidRPr="00DB4711" w:rsidRDefault="00000000" w:rsidP="00815C2F">
      <w:pPr>
        <w:shd w:val="clear" w:color="auto" w:fill="FFFFFF"/>
        <w:autoSpaceDE w:val="0"/>
        <w:autoSpaceDN w:val="0"/>
        <w:adjustRightInd w:val="0"/>
        <w:spacing w:after="0" w:line="240" w:lineRule="auto"/>
        <w:rPr>
          <w:rStyle w:val="Hyperlink"/>
        </w:rPr>
      </w:pPr>
      <w:hyperlink r:id="rId40" w:history="1">
        <w:r w:rsidR="00B167F6" w:rsidRPr="007F3817">
          <w:rPr>
            <w:rStyle w:val="Hyperlink"/>
            <w:lang w:bidi="cy-GB"/>
          </w:rPr>
          <w:t>Canllawiau ar ofynion HACCP ar gyfer ffermwyr</w:t>
        </w:r>
      </w:hyperlink>
    </w:p>
    <w:p w14:paraId="5ECB87C8" w14:textId="77777777" w:rsidR="00815C2F" w:rsidRPr="007F3817" w:rsidRDefault="00815C2F" w:rsidP="00A67A92">
      <w:pPr>
        <w:shd w:val="clear" w:color="auto" w:fill="FFFFFF"/>
        <w:autoSpaceDE w:val="0"/>
        <w:autoSpaceDN w:val="0"/>
        <w:adjustRightInd w:val="0"/>
        <w:spacing w:after="160" w:line="240" w:lineRule="auto"/>
        <w:rPr>
          <w:rFonts w:asciiTheme="majorHAnsi" w:eastAsiaTheme="minorHAnsi" w:hAnsiTheme="majorHAnsi" w:cstheme="majorHAnsi"/>
          <w:color w:val="000000"/>
          <w:lang w:eastAsia="en-US"/>
        </w:rPr>
      </w:pPr>
    </w:p>
    <w:p w14:paraId="17CABC1E" w14:textId="4827A919" w:rsidR="00A67A92" w:rsidRPr="007F3817" w:rsidRDefault="00A67A92" w:rsidP="00081267">
      <w:pPr>
        <w:spacing w:after="160" w:line="240" w:lineRule="auto"/>
        <w:rPr>
          <w:rStyle w:val="Hyperlink"/>
          <w:rFonts w:asciiTheme="majorHAnsi" w:eastAsia="Calibri" w:hAnsiTheme="majorHAnsi" w:cstheme="majorHAnsi"/>
          <w:b/>
          <w:bCs/>
          <w:color w:val="auto"/>
          <w:u w:val="none"/>
          <w:lang w:eastAsia="en-US"/>
        </w:rPr>
      </w:pPr>
      <w:r w:rsidRPr="007F3817">
        <w:rPr>
          <w:rStyle w:val="Hyperlink"/>
          <w:rFonts w:asciiTheme="majorHAnsi" w:eastAsia="Calibri" w:hAnsiTheme="majorHAnsi" w:cstheme="majorHAnsi"/>
          <w:b/>
          <w:color w:val="auto"/>
          <w:u w:val="none"/>
          <w:lang w:bidi="cy-GB"/>
        </w:rPr>
        <w:t>Safonau Masnach Cenedlaethol (NTS)</w:t>
      </w:r>
    </w:p>
    <w:p w14:paraId="34988005" w14:textId="1474D647" w:rsidR="000E7FB6" w:rsidRPr="00DB4711" w:rsidRDefault="00000000" w:rsidP="00815C2F">
      <w:pPr>
        <w:pStyle w:val="Default"/>
        <w:shd w:val="clear" w:color="auto" w:fill="FFFFFF"/>
        <w:autoSpaceDE/>
        <w:autoSpaceDN/>
        <w:adjustRightInd/>
        <w:rPr>
          <w:rStyle w:val="Hyperlink"/>
          <w:rFonts w:asciiTheme="majorHAnsi" w:hAnsiTheme="majorHAnsi" w:cstheme="majorHAnsi"/>
        </w:rPr>
      </w:pPr>
      <w:hyperlink r:id="rId41" w:history="1">
        <w:r w:rsidR="000E7FB6" w:rsidRPr="007F3817">
          <w:rPr>
            <w:rStyle w:val="Hyperlink"/>
            <w:rFonts w:asciiTheme="majorHAnsi" w:hAnsiTheme="majorHAnsi" w:cstheme="majorHAnsi"/>
            <w:lang w:bidi="cy-GB"/>
          </w:rPr>
          <w:t>Cyd-gynhyrchwyr a’r rheiny sy’n cyflenwi bwyd dros ben</w:t>
        </w:r>
      </w:hyperlink>
    </w:p>
    <w:p w14:paraId="419F3CC9" w14:textId="77777777" w:rsidR="00815C2F" w:rsidRPr="007F3817" w:rsidRDefault="00815C2F" w:rsidP="000E7FB6">
      <w:pPr>
        <w:pStyle w:val="Default"/>
        <w:shd w:val="clear" w:color="auto" w:fill="FFFFFF"/>
        <w:autoSpaceDE/>
        <w:autoSpaceDN/>
        <w:adjustRightInd/>
        <w:spacing w:after="160"/>
        <w:rPr>
          <w:rFonts w:asciiTheme="majorHAnsi" w:hAnsiTheme="majorHAnsi" w:cstheme="majorHAnsi"/>
          <w:color w:val="000000" w:themeColor="text1"/>
        </w:rPr>
      </w:pPr>
    </w:p>
    <w:p w14:paraId="0ADA5CFC" w14:textId="1E4EBCE7" w:rsidR="004B19F3" w:rsidRPr="007F3817" w:rsidRDefault="00F260CF" w:rsidP="00200A82">
      <w:pPr>
        <w:pStyle w:val="Default"/>
        <w:autoSpaceDE/>
        <w:autoSpaceDN/>
        <w:adjustRightInd/>
        <w:spacing w:after="160"/>
        <w:rPr>
          <w:rFonts w:asciiTheme="majorHAnsi" w:hAnsiTheme="majorHAnsi" w:cstheme="majorHAnsi"/>
          <w:b/>
          <w:bCs/>
          <w:color w:val="000000" w:themeColor="text1"/>
        </w:rPr>
      </w:pPr>
      <w:r w:rsidRPr="007F3817">
        <w:rPr>
          <w:b/>
          <w:lang w:bidi="cy-GB"/>
        </w:rPr>
        <w:t>Pwyllgor Cynghori ar Fwyd Anifeiliaid (ACAF)</w:t>
      </w:r>
    </w:p>
    <w:p w14:paraId="62378BB2" w14:textId="644CF436" w:rsidR="00200A82" w:rsidRPr="007F3817" w:rsidRDefault="00000000" w:rsidP="00815C2F">
      <w:pPr>
        <w:pStyle w:val="Default"/>
        <w:autoSpaceDE/>
        <w:autoSpaceDN/>
        <w:adjustRightInd/>
        <w:rPr>
          <w:rFonts w:asciiTheme="majorHAnsi" w:hAnsiTheme="majorHAnsi" w:cstheme="majorHAnsi"/>
          <w:color w:val="000000" w:themeColor="text1"/>
        </w:rPr>
      </w:pPr>
      <w:hyperlink r:id="rId42" w:history="1">
        <w:r w:rsidR="00DE56A7" w:rsidRPr="007F3817">
          <w:rPr>
            <w:rStyle w:val="Hyperlink"/>
            <w:rFonts w:asciiTheme="majorHAnsi" w:hAnsiTheme="majorHAnsi" w:cstheme="majorHAnsi"/>
            <w:lang w:bidi="cy-GB"/>
          </w:rPr>
          <w:t>Adolygiad o arferion bwydo ar y fferm</w:t>
        </w:r>
      </w:hyperlink>
      <w:r w:rsidR="003A6EB2" w:rsidRPr="00DB4711">
        <w:rPr>
          <w:rFonts w:asciiTheme="majorHAnsi" w:hAnsiTheme="majorHAnsi" w:cstheme="majorHAnsi"/>
          <w:color w:val="000000" w:themeColor="text1"/>
          <w:lang w:bidi="cy-GB"/>
        </w:rPr>
        <w:t xml:space="preserve"> – argymhellion </w:t>
      </w:r>
      <w:r w:rsidR="00200A82" w:rsidRPr="007F3817">
        <w:rPr>
          <w:lang w:bidi="cy-GB"/>
        </w:rPr>
        <w:t>wedi’u diweddaru ar</w:t>
      </w:r>
      <w:r w:rsidR="00200A82" w:rsidRPr="007F3817">
        <w:rPr>
          <w:rFonts w:asciiTheme="majorHAnsi" w:hAnsiTheme="majorHAnsi" w:cstheme="majorHAnsi"/>
          <w:color w:val="000000" w:themeColor="text1"/>
          <w:lang w:bidi="cy-GB"/>
        </w:rPr>
        <w:t xml:space="preserve"> nodi peryglon a lleihau risgiau</w:t>
      </w:r>
    </w:p>
    <w:p w14:paraId="5CD12137" w14:textId="77777777" w:rsidR="00815C2F" w:rsidRPr="007F3817" w:rsidRDefault="00815C2F" w:rsidP="00200A82">
      <w:pPr>
        <w:pStyle w:val="Default"/>
        <w:autoSpaceDE/>
        <w:autoSpaceDN/>
        <w:adjustRightInd/>
        <w:spacing w:after="160"/>
        <w:rPr>
          <w:rFonts w:asciiTheme="majorHAnsi" w:hAnsiTheme="majorHAnsi" w:cstheme="majorHAnsi"/>
          <w:color w:val="000000" w:themeColor="text1"/>
        </w:rPr>
      </w:pPr>
    </w:p>
    <w:p w14:paraId="73133F4E" w14:textId="2095435D" w:rsidR="00605434" w:rsidRPr="007F3817" w:rsidRDefault="00E45588" w:rsidP="00605434">
      <w:pPr>
        <w:shd w:val="clear" w:color="auto" w:fill="FFFFFF"/>
        <w:autoSpaceDE w:val="0"/>
        <w:autoSpaceDN w:val="0"/>
        <w:adjustRightInd w:val="0"/>
        <w:spacing w:line="240" w:lineRule="auto"/>
        <w:rPr>
          <w:rFonts w:asciiTheme="majorHAnsi" w:hAnsiTheme="majorHAnsi" w:cstheme="majorHAnsi"/>
          <w:b/>
          <w:bCs/>
          <w:lang w:eastAsia="en-US"/>
        </w:rPr>
      </w:pPr>
      <w:r w:rsidRPr="007F3817">
        <w:rPr>
          <w:rFonts w:asciiTheme="majorHAnsi" w:hAnsiTheme="majorHAnsi" w:cstheme="majorHAnsi"/>
          <w:b/>
          <w:lang w:bidi="cy-GB"/>
        </w:rPr>
        <w:t>Yr Asiantaeth Iechyd Anifeiliaid a Phlanhigion (APHA)</w:t>
      </w:r>
    </w:p>
    <w:p w14:paraId="748E5C47" w14:textId="2E062D86" w:rsidR="00E45588" w:rsidRPr="00DB4711" w:rsidRDefault="00000000" w:rsidP="00605434">
      <w:pPr>
        <w:shd w:val="clear" w:color="auto" w:fill="FFFFFF"/>
        <w:autoSpaceDE w:val="0"/>
        <w:autoSpaceDN w:val="0"/>
        <w:adjustRightInd w:val="0"/>
        <w:spacing w:after="0" w:line="240" w:lineRule="auto"/>
        <w:rPr>
          <w:rStyle w:val="Hyperlink"/>
          <w:rFonts w:asciiTheme="majorHAnsi" w:hAnsiTheme="majorHAnsi" w:cstheme="majorHAnsi"/>
        </w:rPr>
      </w:pPr>
      <w:hyperlink r:id="rId43" w:history="1">
        <w:r w:rsidR="00E45588" w:rsidRPr="007F3817">
          <w:rPr>
            <w:rStyle w:val="Hyperlink"/>
            <w:rFonts w:asciiTheme="majorHAnsi" w:hAnsiTheme="majorHAnsi" w:cstheme="majorHAnsi"/>
            <w:lang w:bidi="cy-GB"/>
          </w:rPr>
          <w:t>Sut dylai busnesau bwyd waredu bwyd a bwydydd blaenorol</w:t>
        </w:r>
      </w:hyperlink>
    </w:p>
    <w:p w14:paraId="79C3B774" w14:textId="77777777" w:rsidR="00815C2F" w:rsidRPr="007F3817" w:rsidRDefault="00815C2F" w:rsidP="00815C2F">
      <w:pPr>
        <w:pStyle w:val="FootnoteText"/>
        <w:tabs>
          <w:tab w:val="left" w:pos="851"/>
        </w:tabs>
        <w:rPr>
          <w:rFonts w:asciiTheme="majorHAnsi" w:hAnsiTheme="majorHAnsi" w:cstheme="majorHAnsi"/>
          <w:sz w:val="24"/>
          <w:szCs w:val="24"/>
        </w:rPr>
      </w:pPr>
    </w:p>
    <w:p w14:paraId="257FDCDC" w14:textId="77777777" w:rsidR="00CD251F" w:rsidRPr="007F3817" w:rsidRDefault="00CD251F" w:rsidP="00CD251F">
      <w:pPr>
        <w:pStyle w:val="Default"/>
        <w:shd w:val="clear" w:color="auto" w:fill="FFFFFF"/>
        <w:autoSpaceDE/>
        <w:autoSpaceDN/>
        <w:adjustRightInd/>
        <w:spacing w:after="160"/>
        <w:rPr>
          <w:rStyle w:val="Emphasis"/>
          <w:rFonts w:asciiTheme="majorHAnsi" w:hAnsiTheme="majorHAnsi" w:cstheme="majorHAnsi"/>
          <w:b/>
          <w:bCs/>
          <w:i w:val="0"/>
          <w:iCs w:val="0"/>
        </w:rPr>
      </w:pPr>
      <w:r w:rsidRPr="007F3817">
        <w:rPr>
          <w:rStyle w:val="Emphasis"/>
          <w:rFonts w:asciiTheme="majorHAnsi" w:hAnsiTheme="majorHAnsi" w:cstheme="majorHAnsi"/>
          <w:b/>
          <w:i w:val="0"/>
          <w:lang w:bidi="cy-GB"/>
        </w:rPr>
        <w:t>Adran yr Amgylchedd, Bwyd a Materion Gwledig (Defra)</w:t>
      </w:r>
    </w:p>
    <w:p w14:paraId="054BF75D" w14:textId="1EE50656" w:rsidR="00815C2F" w:rsidRPr="007F3817" w:rsidRDefault="00000000" w:rsidP="00815C2F">
      <w:pPr>
        <w:spacing w:after="0"/>
        <w:rPr>
          <w:rStyle w:val="Emphasis"/>
          <w:rFonts w:asciiTheme="majorHAnsi" w:eastAsiaTheme="minorHAnsi" w:hAnsiTheme="majorHAnsi" w:cstheme="majorHAnsi"/>
          <w:i w:val="0"/>
          <w:iCs w:val="0"/>
          <w:color w:val="000000"/>
          <w:lang w:eastAsia="en-US"/>
        </w:rPr>
      </w:pPr>
      <w:hyperlink r:id="rId44" w:history="1">
        <w:r w:rsidR="00CD251F" w:rsidRPr="007F3817">
          <w:rPr>
            <w:rStyle w:val="Hyperlink"/>
            <w:rFonts w:asciiTheme="majorHAnsi" w:hAnsiTheme="majorHAnsi" w:cstheme="majorHAnsi"/>
            <w:lang w:bidi="cy-GB"/>
          </w:rPr>
          <w:t xml:space="preserve">Cod Ymarfer Defra ar gyfer rheoli Salmonela </w:t>
        </w:r>
      </w:hyperlink>
      <w:r w:rsidR="00CD251F" w:rsidRPr="00DB4711">
        <w:rPr>
          <w:rStyle w:val="Emphasis"/>
          <w:rFonts w:asciiTheme="majorHAnsi" w:hAnsiTheme="majorHAnsi" w:cstheme="majorHAnsi"/>
          <w:i w:val="0"/>
          <w:lang w:bidi="cy-GB"/>
        </w:rPr>
        <w:t>wrth gynhyrchu, storio a throsglwyddo bwyd anifeiliaid cyfansawdd, rhag-gymysgeddau, deunyddiau bwyd anifeiliaid ac ychwanegion bwyd anifeiliaid</w:t>
      </w:r>
    </w:p>
    <w:p w14:paraId="6E57E91F" w14:textId="77777777" w:rsidR="00815C2F" w:rsidRPr="007F3817" w:rsidRDefault="00815C2F" w:rsidP="00815C2F">
      <w:pPr>
        <w:spacing w:after="0"/>
        <w:rPr>
          <w:rStyle w:val="Emphasis"/>
          <w:rFonts w:asciiTheme="majorHAnsi" w:hAnsiTheme="majorHAnsi" w:cstheme="majorHAnsi"/>
          <w:i w:val="0"/>
          <w:iCs w:val="0"/>
        </w:rPr>
      </w:pPr>
    </w:p>
    <w:p w14:paraId="0D6B614B" w14:textId="77777777" w:rsidR="00D34E4C" w:rsidRPr="007F3817" w:rsidRDefault="00D34E4C" w:rsidP="00D34E4C">
      <w:pPr>
        <w:pStyle w:val="Default"/>
        <w:shd w:val="clear" w:color="auto" w:fill="FFFFFF"/>
        <w:autoSpaceDE/>
        <w:autoSpaceDN/>
        <w:adjustRightInd/>
        <w:spacing w:after="160"/>
        <w:rPr>
          <w:rFonts w:asciiTheme="majorHAnsi" w:hAnsiTheme="majorHAnsi" w:cstheme="majorHAnsi"/>
          <w:b/>
          <w:bCs/>
          <w:color w:val="000000" w:themeColor="text1"/>
        </w:rPr>
      </w:pPr>
      <w:r w:rsidRPr="007F3817">
        <w:rPr>
          <w:rFonts w:asciiTheme="majorHAnsi" w:hAnsiTheme="majorHAnsi" w:cstheme="majorHAnsi"/>
          <w:b/>
          <w:color w:val="000000" w:themeColor="text1"/>
          <w:lang w:bidi="cy-GB"/>
        </w:rPr>
        <w:t>Y Sefydliad Safonau Prydeinig (BSI)</w:t>
      </w:r>
    </w:p>
    <w:p w14:paraId="6B8034D6" w14:textId="11A9D080" w:rsidR="00D34E4C" w:rsidRPr="00DB4711" w:rsidRDefault="00000000" w:rsidP="00E40BE5">
      <w:pPr>
        <w:shd w:val="clear" w:color="auto" w:fill="FFFFFF"/>
        <w:autoSpaceDE w:val="0"/>
        <w:autoSpaceDN w:val="0"/>
        <w:adjustRightInd w:val="0"/>
        <w:spacing w:after="0" w:line="240" w:lineRule="auto"/>
        <w:rPr>
          <w:rStyle w:val="Hyperlink"/>
          <w:rFonts w:asciiTheme="majorHAnsi" w:hAnsiTheme="majorHAnsi" w:cstheme="majorHAnsi"/>
          <w:lang w:eastAsia="en-US"/>
        </w:rPr>
      </w:pPr>
      <w:hyperlink r:id="rId45" w:history="1">
        <w:r w:rsidR="00D34E4C" w:rsidRPr="007F3817">
          <w:rPr>
            <w:rStyle w:val="Hyperlink"/>
            <w:rFonts w:asciiTheme="majorHAnsi" w:hAnsiTheme="majorHAnsi" w:cstheme="majorHAnsi"/>
            <w:lang w:bidi="cy-GB"/>
          </w:rPr>
          <w:t xml:space="preserve">Rhaglenni </w:t>
        </w:r>
        <w:proofErr w:type="spellStart"/>
        <w:r w:rsidR="00D34E4C" w:rsidRPr="007F3817">
          <w:rPr>
            <w:rStyle w:val="Hyperlink"/>
            <w:rFonts w:asciiTheme="majorHAnsi" w:hAnsiTheme="majorHAnsi" w:cstheme="majorHAnsi"/>
            <w:lang w:bidi="cy-GB"/>
          </w:rPr>
          <w:t>rhagofynnol</w:t>
        </w:r>
        <w:proofErr w:type="spellEnd"/>
        <w:r w:rsidR="00D34E4C" w:rsidRPr="007F3817">
          <w:rPr>
            <w:rStyle w:val="Hyperlink"/>
            <w:rFonts w:asciiTheme="majorHAnsi" w:hAnsiTheme="majorHAnsi" w:cstheme="majorHAnsi"/>
            <w:lang w:bidi="cy-GB"/>
          </w:rPr>
          <w:t xml:space="preserve"> ar gyfer diogelwch bwyd wrth weithgynhyrchu bwyd </w:t>
        </w:r>
        <w:r w:rsidR="00D34E4C" w:rsidRPr="007F3817">
          <w:rPr>
            <w:rStyle w:val="Hyperlink"/>
            <w:rFonts w:asciiTheme="majorHAnsi" w:hAnsiTheme="majorHAnsi" w:cstheme="majorHAnsi"/>
            <w:lang w:bidi="cy-GB"/>
          </w:rPr>
          <w:br/>
          <w:t>a bwyd anifeiliaid</w:t>
        </w:r>
      </w:hyperlink>
    </w:p>
    <w:p w14:paraId="19ABCA0A" w14:textId="77777777" w:rsidR="00815C2F" w:rsidRPr="007F3817" w:rsidRDefault="00815C2F" w:rsidP="00E40BE5">
      <w:pPr>
        <w:shd w:val="clear" w:color="auto" w:fill="FFFFFF"/>
        <w:autoSpaceDE w:val="0"/>
        <w:autoSpaceDN w:val="0"/>
        <w:adjustRightInd w:val="0"/>
        <w:spacing w:after="0" w:line="240" w:lineRule="auto"/>
        <w:rPr>
          <w:rFonts w:asciiTheme="majorHAnsi" w:hAnsiTheme="majorHAnsi" w:cstheme="majorHAnsi"/>
          <w:lang w:eastAsia="en-US"/>
        </w:rPr>
      </w:pPr>
    </w:p>
    <w:p w14:paraId="426AC24B" w14:textId="3BD479C6" w:rsidR="00807BDA" w:rsidRPr="007F3817" w:rsidRDefault="00EF797A" w:rsidP="00200A82">
      <w:pPr>
        <w:pStyle w:val="Default"/>
        <w:shd w:val="clear" w:color="auto" w:fill="FFFFFF"/>
        <w:autoSpaceDE/>
        <w:autoSpaceDN/>
        <w:adjustRightInd/>
        <w:spacing w:after="160"/>
        <w:rPr>
          <w:rFonts w:asciiTheme="majorHAnsi" w:hAnsiTheme="majorHAnsi" w:cstheme="majorHAnsi"/>
          <w:b/>
          <w:bCs/>
        </w:rPr>
      </w:pPr>
      <w:r w:rsidRPr="007F3817">
        <w:rPr>
          <w:rFonts w:asciiTheme="majorHAnsi" w:hAnsiTheme="majorHAnsi" w:cstheme="majorHAnsi"/>
          <w:b/>
          <w:lang w:bidi="cy-GB"/>
        </w:rPr>
        <w:t>Sefydliad Bwyd ac Amaeth y Cenhedloedd Unedig (FAO) a Ffederasiwn y Diwydiant Bwyd Rhyngwladol (IFIF)</w:t>
      </w:r>
    </w:p>
    <w:p w14:paraId="2B614E9D" w14:textId="1FF43FC5" w:rsidR="00200A82" w:rsidRPr="007F3817" w:rsidRDefault="00000000" w:rsidP="00E40BE5">
      <w:pPr>
        <w:pStyle w:val="Default"/>
        <w:shd w:val="clear" w:color="auto" w:fill="FFFFFF"/>
        <w:autoSpaceDE/>
        <w:autoSpaceDN/>
        <w:adjustRightInd/>
        <w:rPr>
          <w:rFonts w:asciiTheme="majorHAnsi" w:hAnsiTheme="majorHAnsi" w:cstheme="majorHAnsi"/>
        </w:rPr>
      </w:pPr>
      <w:hyperlink r:id="rId46" w:history="1">
        <w:r w:rsidR="00200A82" w:rsidRPr="00B14401">
          <w:rPr>
            <w:rStyle w:val="Hyperlink"/>
            <w:rFonts w:asciiTheme="majorHAnsi" w:hAnsiTheme="majorHAnsi" w:cstheme="majorHAnsi"/>
            <w:lang w:bidi="cy-GB"/>
          </w:rPr>
          <w:t>Arferion da ar gyfer y Sector Bwyd Anifeiliaid</w:t>
        </w:r>
      </w:hyperlink>
      <w:r w:rsidR="00200A82" w:rsidRPr="007F3817">
        <w:rPr>
          <w:rFonts w:asciiTheme="majorHAnsi" w:hAnsiTheme="majorHAnsi" w:cstheme="majorHAnsi"/>
          <w:lang w:bidi="cy-GB"/>
        </w:rPr>
        <w:t xml:space="preserve">: </w:t>
      </w:r>
      <w:r w:rsidR="00200A82" w:rsidRPr="007F3817">
        <w:rPr>
          <w:rStyle w:val="st"/>
          <w:rFonts w:asciiTheme="majorHAnsi" w:hAnsiTheme="majorHAnsi" w:cstheme="majorHAnsi"/>
          <w:color w:val="000000" w:themeColor="text1"/>
          <w:lang w:bidi="cy-GB"/>
        </w:rPr>
        <w:t xml:space="preserve">gweithredu Cod Ymarfer Safonau </w:t>
      </w:r>
      <w:proofErr w:type="spellStart"/>
      <w:r w:rsidR="00200A82" w:rsidRPr="007F3817">
        <w:rPr>
          <w:rStyle w:val="st"/>
          <w:rFonts w:asciiTheme="majorHAnsi" w:hAnsiTheme="majorHAnsi" w:cstheme="majorHAnsi"/>
          <w:color w:val="000000" w:themeColor="text1"/>
          <w:lang w:bidi="cy-GB"/>
        </w:rPr>
        <w:t>Codex</w:t>
      </w:r>
      <w:proofErr w:type="spellEnd"/>
      <w:r w:rsidR="00200A82" w:rsidRPr="007F3817">
        <w:rPr>
          <w:rStyle w:val="st"/>
          <w:rFonts w:asciiTheme="majorHAnsi" w:hAnsiTheme="majorHAnsi" w:cstheme="majorHAnsi"/>
          <w:color w:val="000000" w:themeColor="text1"/>
          <w:lang w:bidi="cy-GB"/>
        </w:rPr>
        <w:t xml:space="preserve"> </w:t>
      </w:r>
      <w:proofErr w:type="spellStart"/>
      <w:r w:rsidR="00200A82" w:rsidRPr="007F3817">
        <w:rPr>
          <w:rStyle w:val="st"/>
          <w:rFonts w:asciiTheme="majorHAnsi" w:hAnsiTheme="majorHAnsi" w:cstheme="majorHAnsi"/>
          <w:color w:val="000000" w:themeColor="text1"/>
          <w:lang w:bidi="cy-GB"/>
        </w:rPr>
        <w:t>Alimentarius</w:t>
      </w:r>
      <w:proofErr w:type="spellEnd"/>
      <w:r w:rsidR="00200A82" w:rsidRPr="007F3817">
        <w:rPr>
          <w:rStyle w:val="st"/>
          <w:rFonts w:asciiTheme="majorHAnsi" w:hAnsiTheme="majorHAnsi" w:cstheme="majorHAnsi"/>
          <w:color w:val="000000" w:themeColor="text1"/>
          <w:lang w:bidi="cy-GB"/>
        </w:rPr>
        <w:t xml:space="preserve"> ar fwydo anifeiliaid yn iawn</w:t>
      </w:r>
    </w:p>
    <w:p w14:paraId="3E8F90AB" w14:textId="77777777" w:rsidR="00815C2F" w:rsidRPr="007F3817" w:rsidRDefault="00815C2F" w:rsidP="00200A82">
      <w:pPr>
        <w:pStyle w:val="Default"/>
        <w:shd w:val="clear" w:color="auto" w:fill="FFFFFF"/>
        <w:autoSpaceDE/>
        <w:autoSpaceDN/>
        <w:adjustRightInd/>
        <w:spacing w:after="160"/>
        <w:rPr>
          <w:rFonts w:asciiTheme="majorHAnsi" w:hAnsiTheme="majorHAnsi" w:cstheme="majorHAnsi"/>
        </w:rPr>
      </w:pPr>
    </w:p>
    <w:p w14:paraId="72C11468" w14:textId="1B7715A4" w:rsidR="003E636E" w:rsidRPr="007F3817" w:rsidRDefault="00B46E69" w:rsidP="000E7FB6">
      <w:pPr>
        <w:shd w:val="clear" w:color="auto" w:fill="FFFFFF"/>
        <w:autoSpaceDE w:val="0"/>
        <w:autoSpaceDN w:val="0"/>
        <w:adjustRightInd w:val="0"/>
        <w:spacing w:after="160" w:line="240" w:lineRule="auto"/>
        <w:rPr>
          <w:rStyle w:val="Hyperlink"/>
          <w:rFonts w:asciiTheme="majorHAnsi" w:hAnsiTheme="majorHAnsi" w:cstheme="majorHAnsi"/>
          <w:b/>
          <w:bCs/>
          <w:color w:val="000000" w:themeColor="text1"/>
          <w:u w:val="none"/>
        </w:rPr>
      </w:pPr>
      <w:r w:rsidRPr="007F3817">
        <w:rPr>
          <w:rStyle w:val="Hyperlink"/>
          <w:rFonts w:asciiTheme="majorHAnsi" w:hAnsiTheme="majorHAnsi" w:cstheme="majorHAnsi"/>
          <w:b/>
          <w:color w:val="000000" w:themeColor="text1"/>
          <w:u w:val="none"/>
          <w:lang w:bidi="cy-GB"/>
        </w:rPr>
        <w:t>Comisiwn Ewropeaidd</w:t>
      </w:r>
    </w:p>
    <w:p w14:paraId="549EE3FF" w14:textId="3B70F9BC" w:rsidR="000E7FB6" w:rsidRPr="007F3817" w:rsidRDefault="00000000" w:rsidP="000E7FB6">
      <w:pPr>
        <w:shd w:val="clear" w:color="auto" w:fill="FFFFFF"/>
        <w:autoSpaceDE w:val="0"/>
        <w:autoSpaceDN w:val="0"/>
        <w:adjustRightInd w:val="0"/>
        <w:spacing w:after="160" w:line="240" w:lineRule="auto"/>
        <w:rPr>
          <w:rFonts w:asciiTheme="majorHAnsi" w:hAnsiTheme="majorHAnsi" w:cstheme="majorHAnsi"/>
          <w:color w:val="000000"/>
        </w:rPr>
      </w:pPr>
      <w:hyperlink r:id="rId47" w:history="1">
        <w:r w:rsidR="004409CA" w:rsidRPr="007F3817">
          <w:rPr>
            <w:rStyle w:val="Hyperlink"/>
            <w:rFonts w:asciiTheme="majorHAnsi" w:hAnsiTheme="majorHAnsi" w:cstheme="majorHAnsi"/>
            <w:lang w:bidi="cy-GB"/>
          </w:rPr>
          <w:t>Canllawiau Arferion Da</w:t>
        </w:r>
      </w:hyperlink>
      <w:r w:rsidR="000E7FB6" w:rsidRPr="00DB4711">
        <w:rPr>
          <w:rFonts w:asciiTheme="majorHAnsi" w:hAnsiTheme="majorHAnsi" w:cstheme="majorHAnsi"/>
          <w:color w:val="000000"/>
          <w:lang w:bidi="cy-GB"/>
        </w:rPr>
        <w:t xml:space="preserve"> a ddatblygwyd yn unol ag Erthygl 22 o </w:t>
      </w:r>
      <w:hyperlink r:id="rId48" w:tgtFrame="_blank" w:history="1">
        <w:r w:rsidR="00A814AA">
          <w:rPr>
            <w:rStyle w:val="Hyperlink"/>
            <w:rFonts w:asciiTheme="majorHAnsi" w:hAnsiTheme="majorHAnsi" w:cstheme="majorHAnsi"/>
            <w:lang w:bidi="cy-GB"/>
          </w:rPr>
          <w:t>Reoliad yr UE a Ddargedwir 183/2005</w:t>
        </w:r>
      </w:hyperlink>
      <w:r w:rsidR="000E7FB6" w:rsidRPr="00DB4711">
        <w:rPr>
          <w:rFonts w:asciiTheme="majorHAnsi" w:hAnsiTheme="majorHAnsi" w:cstheme="majorHAnsi"/>
          <w:color w:val="000000"/>
          <w:lang w:bidi="cy-GB"/>
        </w:rPr>
        <w:t>, sy’n nodi gofynion ar gyfer hylendid bwyd anifeiliaid</w:t>
      </w:r>
    </w:p>
    <w:p w14:paraId="16503F43" w14:textId="2D0EF990" w:rsidR="00F74515" w:rsidRPr="007F3817" w:rsidRDefault="00000000" w:rsidP="00CE778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49" w:history="1">
        <w:r w:rsidR="00F74515" w:rsidRPr="007F3817">
          <w:rPr>
            <w:rStyle w:val="Hyperlink"/>
            <w:rFonts w:asciiTheme="majorHAnsi" w:hAnsiTheme="majorHAnsi" w:cstheme="majorHAnsi"/>
            <w:lang w:bidi="cy-GB"/>
          </w:rPr>
          <w:t>Canllaw cymunedol ar arferion da ar gyfer sector gweithgynhyrchu bwyd anifeiliaid cyfansawdd a rhag-gymysgeddau diwydiannol yr UE ar gyfer anifeiliaid sy’n cynhyrchu bwyd</w:t>
        </w:r>
      </w:hyperlink>
      <w:r w:rsidR="003E636E" w:rsidRPr="00DB4711">
        <w:rPr>
          <w:rFonts w:asciiTheme="majorHAnsi" w:hAnsiTheme="majorHAnsi" w:cstheme="majorHAnsi"/>
          <w:lang w:bidi="cy-GB"/>
        </w:rPr>
        <w:t xml:space="preserve"> (Ffederasiwn Gweithgynhyrchwyr Bwyd Anifeiliaid Ewrop – FEFAC)</w:t>
      </w:r>
    </w:p>
    <w:p w14:paraId="0AEAA3AE" w14:textId="2D6E9B9E" w:rsidR="00683FE7" w:rsidRPr="007F3817" w:rsidRDefault="00000000" w:rsidP="00CE778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0" w:history="1">
        <w:r w:rsidR="00071B3B" w:rsidRPr="007F3817">
          <w:rPr>
            <w:rStyle w:val="Hyperlink"/>
            <w:rFonts w:asciiTheme="majorHAnsi" w:hAnsiTheme="majorHAnsi" w:cstheme="majorHAnsi"/>
            <w:lang w:bidi="cy-GB"/>
          </w:rPr>
          <w:t>Canllaw cymunedol ar arferion da ar gyfer gweithredwyr ychwanegion a rhag-gymysgeddau bwyd anifeiliaid</w:t>
        </w:r>
      </w:hyperlink>
      <w:r w:rsidR="003E636E" w:rsidRPr="00DB4711">
        <w:rPr>
          <w:rFonts w:asciiTheme="majorHAnsi" w:hAnsiTheme="majorHAnsi" w:cstheme="majorHAnsi"/>
          <w:lang w:bidi="cy-GB"/>
        </w:rPr>
        <w:t xml:space="preserve"> (Y System Ansawdd a Diogelwch ar gyfer Cynhwysion Bwyd Arbenigol – FAMI-QS)</w:t>
      </w:r>
    </w:p>
    <w:p w14:paraId="54F143A2" w14:textId="598C97C9" w:rsidR="00052AA3" w:rsidRPr="007F3817" w:rsidRDefault="00000000" w:rsidP="00B675E6">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1" w:history="1">
        <w:r w:rsidR="00052AA3" w:rsidRPr="007F3817">
          <w:rPr>
            <w:rStyle w:val="Hyperlink"/>
            <w:rFonts w:asciiTheme="majorHAnsi" w:hAnsiTheme="majorHAnsi" w:cstheme="majorHAnsi"/>
            <w:lang w:bidi="cy-GB"/>
          </w:rPr>
          <w:t>Canllaw arferion da ar gyfer gweithgynhyrchu bwydydd diogel ar gyfer anifeiliaid anwes</w:t>
        </w:r>
      </w:hyperlink>
      <w:r w:rsidR="00B46E69" w:rsidRPr="00DB4711">
        <w:rPr>
          <w:rFonts w:asciiTheme="majorHAnsi" w:hAnsiTheme="majorHAnsi" w:cstheme="majorHAnsi"/>
          <w:lang w:bidi="cy-GB"/>
        </w:rPr>
        <w:t xml:space="preserve"> (Diwydiant Bwyd Anifeiliaid Ewrop – FEDIAF)</w:t>
      </w:r>
    </w:p>
    <w:p w14:paraId="6695F2AC" w14:textId="20FCE4A0" w:rsidR="00683FE7" w:rsidRPr="00DB4711" w:rsidRDefault="00000000" w:rsidP="00CE778B">
      <w:pPr>
        <w:pStyle w:val="ListParagraph"/>
        <w:numPr>
          <w:ilvl w:val="0"/>
          <w:numId w:val="49"/>
        </w:numPr>
        <w:shd w:val="clear" w:color="auto" w:fill="FFFFFF"/>
        <w:autoSpaceDE w:val="0"/>
        <w:autoSpaceDN w:val="0"/>
        <w:adjustRightInd w:val="0"/>
        <w:spacing w:after="160" w:line="240" w:lineRule="auto"/>
        <w:rPr>
          <w:rFonts w:asciiTheme="majorHAnsi" w:hAnsiTheme="majorHAnsi" w:cstheme="majorHAnsi"/>
        </w:rPr>
      </w:pPr>
      <w:hyperlink r:id="rId52" w:history="1">
        <w:r w:rsidR="008458F4" w:rsidRPr="007F3817">
          <w:rPr>
            <w:rStyle w:val="Hyperlink"/>
            <w:rFonts w:asciiTheme="majorHAnsi" w:hAnsiTheme="majorHAnsi" w:cstheme="majorHAnsi"/>
            <w:lang w:bidi="cy-GB"/>
          </w:rPr>
          <w:t xml:space="preserve">Canllaw arferion da Ewrop </w:t>
        </w:r>
        <w:r w:rsidR="008F75A0">
          <w:rPr>
            <w:rStyle w:val="Hyperlink"/>
            <w:rFonts w:asciiTheme="majorHAnsi" w:hAnsiTheme="majorHAnsi" w:cstheme="majorHAnsi"/>
            <w:lang w:bidi="cy-GB"/>
          </w:rPr>
          <w:t xml:space="preserve">ar </w:t>
        </w:r>
        <w:r w:rsidR="008458F4" w:rsidRPr="007F3817">
          <w:rPr>
            <w:rStyle w:val="Hyperlink"/>
            <w:rFonts w:asciiTheme="majorHAnsi" w:hAnsiTheme="majorHAnsi" w:cstheme="majorHAnsi"/>
            <w:lang w:bidi="cy-GB"/>
          </w:rPr>
          <w:t>gyfer gweithgynhyrchu deunyddiau bwyd anifeiliaid diogel</w:t>
        </w:r>
      </w:hyperlink>
    </w:p>
    <w:p w14:paraId="1410A428" w14:textId="6FA47AFC" w:rsidR="00533123" w:rsidRPr="00DB4711" w:rsidRDefault="00000000"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53" w:history="1">
        <w:r w:rsidR="00533123" w:rsidRPr="007F3817">
          <w:rPr>
            <w:rStyle w:val="Hyperlink"/>
            <w:rFonts w:asciiTheme="majorHAnsi" w:hAnsiTheme="majorHAnsi" w:cstheme="majorHAnsi"/>
            <w:lang w:bidi="cy-GB"/>
          </w:rPr>
          <w:t>Gweithgynhyrchu deunyddiau bwyd anifeiliaid diogel o brosesu startsh</w:t>
        </w:r>
      </w:hyperlink>
    </w:p>
    <w:p w14:paraId="5D7646FB" w14:textId="21B5491E" w:rsidR="00533123" w:rsidRPr="00DB4711" w:rsidRDefault="00000000"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54" w:history="1">
        <w:r w:rsidR="00533123" w:rsidRPr="007F3817">
          <w:rPr>
            <w:rStyle w:val="Hyperlink"/>
            <w:rFonts w:asciiTheme="majorHAnsi" w:hAnsiTheme="majorHAnsi" w:cstheme="majorHAnsi"/>
            <w:lang w:bidi="cy-GB"/>
          </w:rPr>
          <w:t>Gweithgynhyrchu deunydd bwyd anifeiliaid diogel o wasgu hadau olew a phuro olew llysiau</w:t>
        </w:r>
      </w:hyperlink>
    </w:p>
    <w:p w14:paraId="1D8DEAB8" w14:textId="4748DE46" w:rsidR="00533123" w:rsidRPr="00DB4711" w:rsidRDefault="00000000"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55" w:history="1">
        <w:r w:rsidR="00533123" w:rsidRPr="007F3817">
          <w:rPr>
            <w:rStyle w:val="Hyperlink"/>
            <w:rFonts w:asciiTheme="majorHAnsi" w:hAnsiTheme="majorHAnsi" w:cstheme="majorHAnsi"/>
            <w:lang w:bidi="cy-GB"/>
          </w:rPr>
          <w:t xml:space="preserve">Gweithgynhyrchu deunydd bwyd anifeiliaid diogel o brosesu </w:t>
        </w:r>
        <w:proofErr w:type="spellStart"/>
        <w:r w:rsidR="00533123" w:rsidRPr="007F3817">
          <w:rPr>
            <w:rStyle w:val="Hyperlink"/>
            <w:rFonts w:asciiTheme="majorHAnsi" w:hAnsiTheme="majorHAnsi" w:cstheme="majorHAnsi"/>
            <w:lang w:bidi="cy-GB"/>
          </w:rPr>
          <w:t>biodiesel</w:t>
        </w:r>
        <w:proofErr w:type="spellEnd"/>
      </w:hyperlink>
    </w:p>
    <w:p w14:paraId="68725F05" w14:textId="71322E0D" w:rsidR="00533123" w:rsidRPr="00DB4711" w:rsidRDefault="00000000" w:rsidP="00533123">
      <w:pPr>
        <w:pStyle w:val="ListParagraph"/>
        <w:numPr>
          <w:ilvl w:val="1"/>
          <w:numId w:val="49"/>
        </w:numPr>
        <w:shd w:val="clear" w:color="auto" w:fill="FFFFFF"/>
        <w:autoSpaceDE w:val="0"/>
        <w:autoSpaceDN w:val="0"/>
        <w:adjustRightInd w:val="0"/>
        <w:spacing w:after="160" w:line="240" w:lineRule="auto"/>
        <w:rPr>
          <w:rFonts w:asciiTheme="majorHAnsi" w:hAnsiTheme="majorHAnsi" w:cstheme="majorHAnsi"/>
        </w:rPr>
      </w:pPr>
      <w:hyperlink r:id="rId56" w:history="1">
        <w:r w:rsidR="00533123" w:rsidRPr="007F3817">
          <w:rPr>
            <w:rStyle w:val="Hyperlink"/>
            <w:rFonts w:asciiTheme="majorHAnsi" w:hAnsiTheme="majorHAnsi" w:cstheme="majorHAnsi"/>
            <w:lang w:bidi="cy-GB"/>
          </w:rPr>
          <w:t xml:space="preserve">Rhestr wirio </w:t>
        </w:r>
        <w:r w:rsidR="00DB2F63">
          <w:rPr>
            <w:rStyle w:val="Hyperlink"/>
            <w:rFonts w:asciiTheme="majorHAnsi" w:hAnsiTheme="majorHAnsi" w:cstheme="majorHAnsi"/>
            <w:lang w:bidi="cy-GB"/>
          </w:rPr>
          <w:t xml:space="preserve">i </w:t>
        </w:r>
        <w:r w:rsidR="00D85AA5" w:rsidRPr="007F3817">
          <w:rPr>
            <w:rStyle w:val="Hyperlink"/>
            <w:rFonts w:asciiTheme="majorHAnsi" w:hAnsiTheme="majorHAnsi" w:cstheme="majorHAnsi"/>
            <w:lang w:bidi="cy-GB"/>
          </w:rPr>
          <w:t>archwil</w:t>
        </w:r>
        <w:r w:rsidR="00D85AA5">
          <w:rPr>
            <w:rStyle w:val="Hyperlink"/>
            <w:rFonts w:asciiTheme="majorHAnsi" w:hAnsiTheme="majorHAnsi" w:cstheme="majorHAnsi"/>
            <w:lang w:bidi="cy-GB"/>
          </w:rPr>
          <w:t>wyr</w:t>
        </w:r>
      </w:hyperlink>
      <w:r w:rsidR="00533123" w:rsidRPr="007F3817">
        <w:rPr>
          <w:rStyle w:val="Hyperlink"/>
          <w:rFonts w:asciiTheme="majorHAnsi" w:hAnsiTheme="majorHAnsi" w:cstheme="majorHAnsi"/>
          <w:color w:val="auto"/>
          <w:u w:val="none"/>
          <w:lang w:bidi="cy-GB"/>
        </w:rPr>
        <w:t xml:space="preserve"> a </w:t>
      </w:r>
      <w:hyperlink r:id="rId57" w:history="1">
        <w:proofErr w:type="spellStart"/>
        <w:r w:rsidR="00533123" w:rsidRPr="007F3817">
          <w:rPr>
            <w:rStyle w:val="Hyperlink"/>
            <w:rFonts w:asciiTheme="majorHAnsi" w:hAnsiTheme="majorHAnsi" w:cstheme="majorHAnsi"/>
            <w:lang w:bidi="cy-GB"/>
          </w:rPr>
          <w:t>ffeithlen</w:t>
        </w:r>
        <w:proofErr w:type="spellEnd"/>
      </w:hyperlink>
      <w:r w:rsidR="00533123" w:rsidRPr="007F3817">
        <w:rPr>
          <w:rStyle w:val="Hyperlink"/>
          <w:rFonts w:asciiTheme="majorHAnsi" w:hAnsiTheme="majorHAnsi" w:cstheme="majorHAnsi"/>
          <w:color w:val="auto"/>
          <w:u w:val="none"/>
          <w:lang w:bidi="cy-GB"/>
        </w:rPr>
        <w:t xml:space="preserve"> Salmonela</w:t>
      </w:r>
    </w:p>
    <w:p w14:paraId="218B8D9F" w14:textId="30D713EE" w:rsidR="00683FE7" w:rsidRPr="00DB4711" w:rsidRDefault="00000000" w:rsidP="00CE778B">
      <w:pPr>
        <w:pStyle w:val="ListParagraph"/>
        <w:numPr>
          <w:ilvl w:val="0"/>
          <w:numId w:val="49"/>
        </w:numPr>
        <w:shd w:val="clear" w:color="auto" w:fill="FFFFFF"/>
        <w:autoSpaceDE w:val="0"/>
        <w:autoSpaceDN w:val="0"/>
        <w:adjustRightInd w:val="0"/>
        <w:spacing w:after="160" w:line="240" w:lineRule="auto"/>
        <w:rPr>
          <w:rStyle w:val="Hyperlink"/>
          <w:rFonts w:asciiTheme="majorHAnsi" w:hAnsiTheme="majorHAnsi" w:cstheme="majorHAnsi"/>
          <w:color w:val="000000" w:themeColor="text1"/>
          <w:u w:val="none"/>
        </w:rPr>
      </w:pPr>
      <w:hyperlink r:id="rId58" w:history="1">
        <w:r w:rsidR="005B579F" w:rsidRPr="007F3817">
          <w:rPr>
            <w:rStyle w:val="Hyperlink"/>
            <w:rFonts w:asciiTheme="majorHAnsi" w:hAnsiTheme="majorHAnsi" w:cstheme="majorHAnsi"/>
            <w:lang w:bidi="cy-GB"/>
          </w:rPr>
          <w:t>Canllawiau Arferion Hylendid Da Ewrop ar gyfer casglu, storio, masnachu a chludo grawnfwydydd, hadau olew, cnydau protein, cynhyrchion planhigion eraill a chynhyrchion sy’n deillio ohonynt</w:t>
        </w:r>
      </w:hyperlink>
    </w:p>
    <w:p w14:paraId="7D088692" w14:textId="334DD462" w:rsidR="00EE446C" w:rsidRPr="007F3817" w:rsidRDefault="00000000" w:rsidP="00EE446C">
      <w:pPr>
        <w:spacing w:after="160" w:line="240" w:lineRule="auto"/>
        <w:rPr>
          <w:rFonts w:asciiTheme="majorHAnsi" w:hAnsiTheme="majorHAnsi" w:cstheme="majorBidi"/>
          <w:color w:val="000000"/>
        </w:rPr>
      </w:pPr>
      <w:hyperlink r:id="rId59">
        <w:r w:rsidR="00195BD3" w:rsidRPr="5D481A23">
          <w:rPr>
            <w:rStyle w:val="Hyperlink"/>
            <w:rFonts w:asciiTheme="majorHAnsi" w:hAnsiTheme="majorHAnsi" w:cstheme="majorBidi"/>
            <w:lang w:bidi="cy-GB"/>
          </w:rPr>
          <w:t>Canllawiau Arferion Da</w:t>
        </w:r>
      </w:hyperlink>
      <w:r w:rsidR="00195BD3" w:rsidRPr="5D481A23">
        <w:rPr>
          <w:rFonts w:asciiTheme="majorHAnsi" w:hAnsiTheme="majorHAnsi" w:cstheme="majorBidi"/>
          <w:color w:val="000000" w:themeColor="text1"/>
          <w:lang w:bidi="cy-GB"/>
        </w:rPr>
        <w:t xml:space="preserve"> a ddatblygwyd yn unol ag Erthygl 26 o </w:t>
      </w:r>
      <w:hyperlink r:id="rId60">
        <w:r w:rsidR="00FA1B40">
          <w:rPr>
            <w:rStyle w:val="Hyperlink"/>
            <w:rFonts w:asciiTheme="majorHAnsi" w:hAnsiTheme="majorHAnsi" w:cstheme="majorBidi"/>
            <w:lang w:bidi="cy-GB"/>
          </w:rPr>
          <w:t>Reoliad yr UE a Ddargedwir 767/2009</w:t>
        </w:r>
      </w:hyperlink>
      <w:r w:rsidR="00195BD3" w:rsidRPr="5D481A23">
        <w:rPr>
          <w:rFonts w:asciiTheme="majorHAnsi" w:hAnsiTheme="majorHAnsi" w:cstheme="majorBidi"/>
          <w:color w:val="000000" w:themeColor="text1"/>
          <w:lang w:bidi="cy-GB"/>
        </w:rPr>
        <w:t xml:space="preserve"> ar roi bwyd anifeiliaid ar y farchnad a’i ddefnyddio</w:t>
      </w:r>
    </w:p>
    <w:p w14:paraId="3E52B20D" w14:textId="707C231B" w:rsidR="00276B75" w:rsidRPr="007F3817" w:rsidRDefault="00000000" w:rsidP="00EE446C">
      <w:pPr>
        <w:pStyle w:val="ListParagraph"/>
        <w:numPr>
          <w:ilvl w:val="0"/>
          <w:numId w:val="59"/>
        </w:numPr>
        <w:spacing w:after="160" w:line="240" w:lineRule="auto"/>
        <w:rPr>
          <w:rFonts w:asciiTheme="majorHAnsi" w:hAnsiTheme="majorHAnsi" w:cstheme="majorHAnsi"/>
        </w:rPr>
      </w:pPr>
      <w:hyperlink r:id="rId61" w:history="1">
        <w:r w:rsidR="00CD080A" w:rsidRPr="00E7004D">
          <w:rPr>
            <w:rStyle w:val="Hyperlink"/>
            <w:rFonts w:asciiTheme="majorHAnsi" w:hAnsiTheme="majorHAnsi" w:cstheme="majorHAnsi"/>
            <w:lang w:bidi="cy-GB"/>
          </w:rPr>
          <w:t>Cod arferion labelu da yr UE ar gyfer bwyd anifeiliaid cyfansawdd ar gyfer anifeiliaid sy’n cynhyrchu bwyd (FEFAC)</w:t>
        </w:r>
      </w:hyperlink>
      <w:r w:rsidR="00276B75" w:rsidRPr="007F3817">
        <w:rPr>
          <w:rFonts w:asciiTheme="majorHAnsi" w:hAnsiTheme="majorHAnsi" w:cstheme="majorHAnsi"/>
          <w:lang w:bidi="cy-GB"/>
        </w:rPr>
        <w:t xml:space="preserve"> </w:t>
      </w:r>
    </w:p>
    <w:p w14:paraId="61D57DEF" w14:textId="08AC0600" w:rsidR="00276B75" w:rsidRPr="007F3817" w:rsidRDefault="00000000" w:rsidP="00EB3BC4">
      <w:pPr>
        <w:pStyle w:val="ListParagraph"/>
        <w:numPr>
          <w:ilvl w:val="0"/>
          <w:numId w:val="58"/>
        </w:numPr>
        <w:spacing w:after="160" w:line="240" w:lineRule="auto"/>
        <w:rPr>
          <w:rFonts w:asciiTheme="majorHAnsi" w:eastAsia="Calibri" w:hAnsiTheme="majorHAnsi" w:cstheme="majorHAnsi"/>
          <w:lang w:eastAsia="en-US"/>
        </w:rPr>
      </w:pPr>
      <w:hyperlink r:id="rId62" w:history="1">
        <w:r w:rsidR="001A052F" w:rsidRPr="00223741">
          <w:rPr>
            <w:rStyle w:val="Hyperlink"/>
            <w:rFonts w:asciiTheme="majorHAnsi" w:eastAsia="Calibri" w:hAnsiTheme="majorHAnsi" w:cstheme="majorHAnsi"/>
            <w:lang w:bidi="cy-GB"/>
          </w:rPr>
          <w:t>Cod Arferion Labelu Da ar gyfer Bwyd Anifeiliaid Anwes (FEDIAF)</w:t>
        </w:r>
      </w:hyperlink>
    </w:p>
    <w:p w14:paraId="1528B953" w14:textId="77777777" w:rsidR="00D47320" w:rsidRPr="007F3817" w:rsidRDefault="00D47320" w:rsidP="00815C2F">
      <w:pPr>
        <w:pStyle w:val="Heading2"/>
      </w:pPr>
    </w:p>
    <w:p w14:paraId="327B12FF" w14:textId="0583587E" w:rsidR="004918DE" w:rsidRPr="007F3817" w:rsidRDefault="004918DE" w:rsidP="00815C2F">
      <w:pPr>
        <w:pStyle w:val="Heading2"/>
      </w:pPr>
      <w:bookmarkStart w:id="27" w:name="_Toc129610331"/>
      <w:r w:rsidRPr="007F3817">
        <w:rPr>
          <w:lang w:bidi="cy-GB"/>
        </w:rPr>
        <w:t>Safonau’r Diwydiant</w:t>
      </w:r>
      <w:bookmarkEnd w:id="27"/>
    </w:p>
    <w:p w14:paraId="6F4B7C4D" w14:textId="4F392874" w:rsidR="00C12DFC" w:rsidRPr="007F3817" w:rsidRDefault="00B91761" w:rsidP="00E8726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lang w:bidi="cy-GB"/>
        </w:rPr>
        <w:t>Cydffederasiwn y Diwydiannau Amaethyddol</w:t>
      </w:r>
      <w:r w:rsidR="00397470">
        <w:rPr>
          <w:rFonts w:asciiTheme="majorHAnsi" w:hAnsiTheme="majorHAnsi" w:cstheme="majorHAnsi"/>
          <w:b/>
          <w:lang w:bidi="cy-GB"/>
        </w:rPr>
        <w:t xml:space="preserve"> (AIC)</w:t>
      </w:r>
    </w:p>
    <w:p w14:paraId="3BDCB2BF" w14:textId="1BE3AA73" w:rsidR="00E87265" w:rsidRPr="007F3817" w:rsidRDefault="00000000" w:rsidP="00E8726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Cs/>
        </w:rPr>
      </w:pPr>
      <w:hyperlink r:id="rId63" w:history="1">
        <w:r w:rsidR="00173BCC" w:rsidRPr="007F3817">
          <w:rPr>
            <w:rStyle w:val="Hyperlink"/>
            <w:rFonts w:asciiTheme="majorHAnsi" w:hAnsiTheme="majorHAnsi" w:cstheme="majorHAnsi"/>
            <w:lang w:bidi="cy-GB"/>
          </w:rPr>
          <w:t>Safonau Cynllun Sicrwydd Deunydd Bwyd Anifeiliaid</w:t>
        </w:r>
      </w:hyperlink>
      <w:r w:rsidR="00E87265" w:rsidRPr="007F3817">
        <w:rPr>
          <w:rFonts w:asciiTheme="majorHAnsi" w:hAnsiTheme="majorHAnsi" w:cstheme="majorHAnsi"/>
          <w:lang w:bidi="cy-GB"/>
        </w:rPr>
        <w:t xml:space="preserve"> (</w:t>
      </w:r>
      <w:r w:rsidR="00173BCC" w:rsidRPr="007F3817">
        <w:rPr>
          <w:lang w:bidi="cy-GB"/>
        </w:rPr>
        <w:t>FEMAS</w:t>
      </w:r>
      <w:r w:rsidR="00E87265" w:rsidRPr="007F3817">
        <w:rPr>
          <w:rFonts w:asciiTheme="majorHAnsi" w:hAnsiTheme="majorHAnsi" w:cstheme="majorHAnsi"/>
          <w:lang w:bidi="cy-GB"/>
        </w:rPr>
        <w:t>)</w:t>
      </w:r>
    </w:p>
    <w:p w14:paraId="1FE2804E" w14:textId="39F756A7" w:rsidR="00F31BB5" w:rsidRPr="007F3817" w:rsidRDefault="00000000" w:rsidP="00F31BB5">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rPr>
      </w:pPr>
      <w:hyperlink r:id="rId64" w:history="1">
        <w:r w:rsidR="00F31BB5" w:rsidRPr="007F3817">
          <w:rPr>
            <w:rStyle w:val="Hyperlink"/>
            <w:rFonts w:asciiTheme="majorHAnsi" w:hAnsiTheme="majorHAnsi" w:cstheme="majorHAnsi"/>
            <w:lang w:bidi="cy-GB"/>
          </w:rPr>
          <w:t>Cynllun Sicrwydd Masnach ar gyfer Cnydau i’w Cynaeafu</w:t>
        </w:r>
      </w:hyperlink>
      <w:r w:rsidR="00F31BB5" w:rsidRPr="00DB4711">
        <w:rPr>
          <w:rFonts w:asciiTheme="majorHAnsi" w:hAnsiTheme="majorHAnsi" w:cstheme="majorHAnsi"/>
          <w:lang w:bidi="cy-GB"/>
        </w:rPr>
        <w:t xml:space="preserve"> (</w:t>
      </w:r>
      <w:r w:rsidR="00174CE4" w:rsidRPr="007F3817">
        <w:rPr>
          <w:lang w:bidi="cy-GB"/>
        </w:rPr>
        <w:t>TASCC</w:t>
      </w:r>
      <w:r w:rsidR="00F31BB5" w:rsidRPr="007F3817">
        <w:rPr>
          <w:rFonts w:asciiTheme="majorHAnsi" w:hAnsiTheme="majorHAnsi" w:cstheme="majorHAnsi"/>
          <w:lang w:bidi="cy-GB"/>
        </w:rPr>
        <w:t>)</w:t>
      </w:r>
    </w:p>
    <w:p w14:paraId="1221C71D" w14:textId="5D43A4E0" w:rsidR="00174CE4" w:rsidRPr="007F3817" w:rsidRDefault="00000000">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rPr>
      </w:pPr>
      <w:hyperlink r:id="rId65" w:history="1">
        <w:r w:rsidR="00E87265" w:rsidRPr="007F3817">
          <w:rPr>
            <w:rStyle w:val="Hyperlink"/>
            <w:rFonts w:asciiTheme="majorHAnsi" w:hAnsiTheme="majorHAnsi" w:cstheme="majorHAnsi"/>
            <w:lang w:bidi="cy-GB"/>
          </w:rPr>
          <w:t>Cynllun Rhyngwladol Sicrwydd Bwyd Anifeiliaid</w:t>
        </w:r>
      </w:hyperlink>
      <w:r w:rsidR="00E87265" w:rsidRPr="00DB4711">
        <w:rPr>
          <w:rFonts w:asciiTheme="majorHAnsi" w:hAnsiTheme="majorHAnsi" w:cstheme="majorHAnsi"/>
          <w:lang w:bidi="cy-GB"/>
        </w:rPr>
        <w:t xml:space="preserve"> (</w:t>
      </w:r>
      <w:r w:rsidR="00F31BB5" w:rsidRPr="007F3817">
        <w:rPr>
          <w:lang w:bidi="cy-GB"/>
        </w:rPr>
        <w:t>UFAS</w:t>
      </w:r>
      <w:r w:rsidR="00E87265" w:rsidRPr="007F3817">
        <w:rPr>
          <w:rFonts w:asciiTheme="majorHAnsi" w:hAnsiTheme="majorHAnsi" w:cstheme="majorHAnsi"/>
          <w:lang w:bidi="cy-GB"/>
        </w:rPr>
        <w:t>)</w:t>
      </w:r>
    </w:p>
    <w:p w14:paraId="5D741183" w14:textId="648DD7F4" w:rsidR="00E87265" w:rsidRPr="007F3817" w:rsidRDefault="00000000" w:rsidP="00605434">
      <w:pPr>
        <w:spacing w:after="0" w:line="240" w:lineRule="auto"/>
        <w:rPr>
          <w:rFonts w:asciiTheme="majorHAnsi" w:hAnsiTheme="majorHAnsi" w:cstheme="majorHAnsi"/>
          <w:bCs/>
        </w:rPr>
      </w:pPr>
      <w:hyperlink r:id="rId66" w:history="1">
        <w:r w:rsidR="00E87265" w:rsidRPr="007F3817">
          <w:rPr>
            <w:rStyle w:val="Hyperlink"/>
            <w:rFonts w:asciiTheme="majorHAnsi" w:hAnsiTheme="majorHAnsi" w:cstheme="majorHAnsi"/>
            <w:lang w:bidi="cy-GB"/>
          </w:rPr>
          <w:t>Modiwl Gwirfoddol 9 BRC</w:t>
        </w:r>
      </w:hyperlink>
      <w:r w:rsidR="00E87265" w:rsidRPr="00DB4711">
        <w:rPr>
          <w:rFonts w:asciiTheme="majorHAnsi" w:hAnsiTheme="majorHAnsi" w:cstheme="majorHAnsi"/>
          <w:lang w:bidi="cy-GB"/>
        </w:rPr>
        <w:t xml:space="preserve"> – Rheoli Deunyddiau Bwyd ar gyfer Bwyd Anifeiliaid</w:t>
      </w:r>
    </w:p>
    <w:p w14:paraId="2E22B94C" w14:textId="77777777" w:rsidR="00605434" w:rsidRPr="007F3817" w:rsidRDefault="00605434" w:rsidP="00605434">
      <w:pPr>
        <w:spacing w:after="0" w:line="240" w:lineRule="auto"/>
        <w:rPr>
          <w:rFonts w:asciiTheme="majorHAnsi" w:hAnsiTheme="majorHAnsi" w:cstheme="majorHAnsi"/>
          <w:bCs/>
        </w:rPr>
      </w:pPr>
    </w:p>
    <w:p w14:paraId="360CC27A" w14:textId="77777777" w:rsidR="00D34E4C" w:rsidRPr="007F3817" w:rsidRDefault="00D34E4C" w:rsidP="00D34E4C">
      <w:pPr>
        <w:pStyle w:val="ListParagraph"/>
        <w:numPr>
          <w:ilvl w:val="0"/>
          <w:numId w:val="0"/>
        </w:num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lang w:bidi="cy-GB"/>
        </w:rPr>
        <w:t>Tractor Coch</w:t>
      </w:r>
    </w:p>
    <w:p w14:paraId="1E7CD53A" w14:textId="6829575C" w:rsidR="00D34E4C" w:rsidRPr="00DB4711" w:rsidRDefault="00000000" w:rsidP="00D34E4C">
      <w:pPr>
        <w:rPr>
          <w:rFonts w:asciiTheme="majorHAnsi" w:hAnsiTheme="majorHAnsi" w:cstheme="majorBidi"/>
        </w:rPr>
      </w:pPr>
      <w:hyperlink r:id="rId67" w:history="1">
        <w:r w:rsidR="00CC11A3" w:rsidRPr="007F3817">
          <w:rPr>
            <w:rStyle w:val="Hyperlink"/>
            <w:rFonts w:asciiTheme="majorHAnsi" w:hAnsiTheme="majorHAnsi" w:cstheme="majorBidi"/>
            <w:lang w:bidi="cy-GB"/>
          </w:rPr>
          <w:t>Safonau Sicrwydd Bwyd</w:t>
        </w:r>
      </w:hyperlink>
    </w:p>
    <w:p w14:paraId="24DE4F9D" w14:textId="2A16B977" w:rsidR="00FB72CE" w:rsidRPr="007F3817" w:rsidRDefault="00FB72CE" w:rsidP="00D34E4C">
      <w:pPr>
        <w:rPr>
          <w:rFonts w:asciiTheme="majorHAnsi" w:hAnsiTheme="majorHAnsi" w:cstheme="majorBidi"/>
          <w:b/>
          <w:bCs/>
        </w:rPr>
      </w:pPr>
      <w:r w:rsidRPr="007F3817">
        <w:rPr>
          <w:rFonts w:asciiTheme="majorHAnsi" w:hAnsiTheme="majorHAnsi" w:cstheme="majorBidi"/>
          <w:b/>
          <w:lang w:bidi="cy-GB"/>
        </w:rPr>
        <w:t>Cynllun Gwarant Fferm Da Byw</w:t>
      </w:r>
    </w:p>
    <w:p w14:paraId="44D5E678" w14:textId="20EDE7C3" w:rsidR="00FB72CE" w:rsidRPr="007F3817" w:rsidRDefault="00000000" w:rsidP="00D34E4C">
      <w:pPr>
        <w:rPr>
          <w:rFonts w:asciiTheme="majorHAnsi" w:hAnsiTheme="majorHAnsi" w:cstheme="majorBidi"/>
        </w:rPr>
      </w:pPr>
      <w:hyperlink r:id="rId68" w:history="1">
        <w:r w:rsidR="009F5B30" w:rsidRPr="007F3817">
          <w:rPr>
            <w:rStyle w:val="Hyperlink"/>
            <w:rFonts w:asciiTheme="majorHAnsi" w:hAnsiTheme="majorHAnsi" w:cstheme="majorBidi"/>
            <w:lang w:bidi="cy-GB"/>
          </w:rPr>
          <w:t>Cynhyrchwyr Cig Oen a Chig Eidion Cymru Cyf</w:t>
        </w:r>
      </w:hyperlink>
      <w:r w:rsidR="009F5B30" w:rsidRPr="00DB4711">
        <w:rPr>
          <w:rFonts w:asciiTheme="majorHAnsi" w:hAnsiTheme="majorHAnsi" w:cstheme="majorBidi"/>
          <w:lang w:bidi="cy-GB"/>
        </w:rPr>
        <w:t xml:space="preserve"> </w:t>
      </w:r>
    </w:p>
    <w:p w14:paraId="1DB9709A" w14:textId="77777777" w:rsidR="00D47320" w:rsidRPr="007F3817" w:rsidRDefault="00D47320">
      <w:pPr>
        <w:spacing w:after="0" w:line="240" w:lineRule="auto"/>
        <w:rPr>
          <w:b/>
          <w:color w:val="006F51" w:themeColor="accent1"/>
          <w:sz w:val="32"/>
          <w:szCs w:val="32"/>
        </w:rPr>
      </w:pPr>
      <w:r w:rsidRPr="007F3817">
        <w:rPr>
          <w:lang w:bidi="cy-GB"/>
        </w:rPr>
        <w:br w:type="page"/>
      </w:r>
    </w:p>
    <w:p w14:paraId="05AC01E7" w14:textId="0E663017" w:rsidR="00E87265" w:rsidRPr="007F3817" w:rsidRDefault="00E87265" w:rsidP="001F4F83">
      <w:pPr>
        <w:pStyle w:val="Heading2"/>
      </w:pPr>
      <w:bookmarkStart w:id="28" w:name="_Toc129610332"/>
      <w:r w:rsidRPr="007F3817">
        <w:rPr>
          <w:lang w:bidi="cy-GB"/>
        </w:rPr>
        <w:lastRenderedPageBreak/>
        <w:t>Bwyd Anifeiliaid a Fewnforir</w:t>
      </w:r>
      <w:bookmarkEnd w:id="28"/>
    </w:p>
    <w:p w14:paraId="268B1A12" w14:textId="1EC227F0" w:rsidR="009522C2" w:rsidRPr="007F3817" w:rsidRDefault="009522C2" w:rsidP="009522C2">
      <w:pPr>
        <w:rPr>
          <w:b/>
          <w:bCs/>
        </w:rPr>
      </w:pPr>
      <w:r w:rsidRPr="007F3817">
        <w:rPr>
          <w:b/>
          <w:lang w:bidi="cy-GB"/>
        </w:rPr>
        <w:t>Yr Asiantaeth Safonau Bwyd (ASB)</w:t>
      </w:r>
    </w:p>
    <w:p w14:paraId="1982F0B7" w14:textId="0ABC6413" w:rsidR="009522C2" w:rsidRPr="00DB4711" w:rsidRDefault="00000000" w:rsidP="00815C2F">
      <w:pPr>
        <w:spacing w:after="0"/>
      </w:pPr>
      <w:hyperlink r:id="rId69" w:history="1">
        <w:r w:rsidR="009522C2" w:rsidRPr="007F3817">
          <w:rPr>
            <w:rStyle w:val="Hyperlink"/>
            <w:lang w:bidi="cy-GB"/>
          </w:rPr>
          <w:t>Rheolaethau Mewnforio Effeithiol ar gyfer bwyd a bwyd anifeiliaid nad ydynt yn dod o anifeiliaid mewn porthladdoedd a meysydd awyr llai</w:t>
        </w:r>
      </w:hyperlink>
    </w:p>
    <w:p w14:paraId="2BE539FA" w14:textId="77777777" w:rsidR="00365A0E" w:rsidRPr="007F3817" w:rsidRDefault="00365A0E" w:rsidP="00E40BE5">
      <w:pPr>
        <w:spacing w:after="0"/>
      </w:pPr>
    </w:p>
    <w:p w14:paraId="14106623" w14:textId="545A8FF9" w:rsidR="00BF5419" w:rsidRPr="007F3817" w:rsidRDefault="00BF5419" w:rsidP="00E87265">
      <w:pPr>
        <w:spacing w:after="160" w:line="240" w:lineRule="auto"/>
        <w:rPr>
          <w:b/>
          <w:bCs/>
        </w:rPr>
      </w:pPr>
      <w:r w:rsidRPr="007F3817">
        <w:rPr>
          <w:b/>
          <w:lang w:bidi="cy-GB"/>
        </w:rPr>
        <w:t>Cymdeithas Prif Swyddogion Safonau Masnach (ACTSO)</w:t>
      </w:r>
    </w:p>
    <w:p w14:paraId="1693226E" w14:textId="5E44DB0A" w:rsidR="00E87265" w:rsidRPr="00DB4711" w:rsidRDefault="00000000" w:rsidP="00E40BE5">
      <w:pPr>
        <w:spacing w:after="0" w:line="240" w:lineRule="auto"/>
        <w:rPr>
          <w:rFonts w:asciiTheme="majorHAnsi" w:hAnsiTheme="majorHAnsi" w:cstheme="majorHAnsi"/>
          <w:color w:val="000000"/>
        </w:rPr>
      </w:pPr>
      <w:hyperlink r:id="rId70" w:history="1">
        <w:r w:rsidR="009667AC" w:rsidRPr="007F3817">
          <w:rPr>
            <w:rStyle w:val="Hyperlink"/>
            <w:rFonts w:asciiTheme="majorHAnsi" w:hAnsiTheme="majorHAnsi" w:cstheme="majorHAnsi"/>
            <w:lang w:bidi="cy-GB"/>
          </w:rPr>
          <w:t>Rhannu gwybodaeth a chudd-wybodaeth i gefnogi cynnal rheolaethau ar fwyd anifeiliaid a fewnforir</w:t>
        </w:r>
      </w:hyperlink>
    </w:p>
    <w:p w14:paraId="2E0114A6" w14:textId="77777777" w:rsidR="00D34E4C" w:rsidRPr="007F3817" w:rsidRDefault="00D34E4C" w:rsidP="00371618">
      <w:pPr>
        <w:shd w:val="clear" w:color="auto" w:fill="FFFFFF"/>
        <w:autoSpaceDE w:val="0"/>
        <w:autoSpaceDN w:val="0"/>
        <w:adjustRightInd w:val="0"/>
        <w:spacing w:after="160" w:line="240" w:lineRule="auto"/>
        <w:rPr>
          <w:rFonts w:asciiTheme="majorHAnsi" w:hAnsiTheme="majorHAnsi" w:cstheme="majorHAnsi"/>
          <w:b/>
          <w:bCs/>
          <w:lang w:eastAsia="en-US"/>
        </w:rPr>
      </w:pPr>
    </w:p>
    <w:p w14:paraId="0A100EA0" w14:textId="5969ED59" w:rsidR="000D1321" w:rsidRPr="007F3817" w:rsidRDefault="00022B25" w:rsidP="00371618">
      <w:pPr>
        <w:shd w:val="clear" w:color="auto" w:fill="FFFFFF"/>
        <w:autoSpaceDE w:val="0"/>
        <w:autoSpaceDN w:val="0"/>
        <w:adjustRightInd w:val="0"/>
        <w:spacing w:after="160" w:line="240" w:lineRule="auto"/>
        <w:rPr>
          <w:rFonts w:asciiTheme="majorHAnsi" w:hAnsiTheme="majorHAnsi" w:cstheme="majorHAnsi"/>
          <w:b/>
          <w:bCs/>
        </w:rPr>
      </w:pPr>
      <w:r w:rsidRPr="007F3817">
        <w:rPr>
          <w:rFonts w:asciiTheme="majorHAnsi" w:hAnsiTheme="majorHAnsi" w:cstheme="majorHAnsi"/>
          <w:b/>
          <w:lang w:bidi="cy-GB"/>
        </w:rPr>
        <w:t>Yr Asiantaeth Iechyd Anifeiliaid a Phlanhigion (APHA)</w:t>
      </w:r>
    </w:p>
    <w:p w14:paraId="259C9BCC" w14:textId="4FD9F529" w:rsidR="00E87265" w:rsidRPr="00DB4711" w:rsidRDefault="00000000" w:rsidP="00E87265">
      <w:pPr>
        <w:spacing w:after="160" w:line="240" w:lineRule="auto"/>
        <w:rPr>
          <w:rFonts w:asciiTheme="majorHAnsi" w:hAnsiTheme="majorHAnsi" w:cstheme="majorHAnsi"/>
          <w:color w:val="000000" w:themeColor="text1"/>
        </w:rPr>
      </w:pPr>
      <w:hyperlink r:id="rId71" w:history="1">
        <w:r w:rsidR="000D1321" w:rsidRPr="007F3817">
          <w:rPr>
            <w:rStyle w:val="Hyperlink"/>
            <w:rFonts w:asciiTheme="majorHAnsi" w:hAnsiTheme="majorHAnsi" w:cstheme="majorHAnsi"/>
            <w:lang w:bidi="cy-GB"/>
          </w:rPr>
          <w:t>Safleoedd Rheoli Ffiniau’r DU: mewnforion anifeiliaid a chynhyrchion sy’n dod o anifeiliaid</w:t>
        </w:r>
      </w:hyperlink>
    </w:p>
    <w:p w14:paraId="31D0BC4E" w14:textId="7B56A664" w:rsidR="00E71D70" w:rsidRPr="007F3817" w:rsidRDefault="00E87265" w:rsidP="001F4F83">
      <w:pPr>
        <w:pStyle w:val="Heading2"/>
      </w:pPr>
      <w:bookmarkStart w:id="29" w:name="_Toc129610333"/>
      <w:r w:rsidRPr="007F3817">
        <w:rPr>
          <w:lang w:bidi="cy-GB"/>
        </w:rPr>
        <w:t>Hylendid Bwyd Anifeiliaid: Cynhyrchu Cynradd</w:t>
      </w:r>
      <w:bookmarkEnd w:id="29"/>
    </w:p>
    <w:p w14:paraId="3EEC1C50" w14:textId="73FBB267" w:rsidR="008869CA" w:rsidRPr="007F3817" w:rsidRDefault="008869CA" w:rsidP="00E87265">
      <w:pPr>
        <w:autoSpaceDE w:val="0"/>
        <w:autoSpaceDN w:val="0"/>
        <w:adjustRightInd w:val="0"/>
        <w:spacing w:after="160" w:line="240" w:lineRule="auto"/>
        <w:rPr>
          <w:b/>
          <w:bCs/>
        </w:rPr>
      </w:pPr>
      <w:r w:rsidRPr="007F3817">
        <w:rPr>
          <w:b/>
          <w:lang w:bidi="cy-GB"/>
        </w:rPr>
        <w:t>Yr Asiantaeth Safonau Bwyd (ASB)</w:t>
      </w:r>
    </w:p>
    <w:p w14:paraId="62F99C86" w14:textId="2D51F81A" w:rsidR="006227A1" w:rsidRPr="00DB4711" w:rsidRDefault="00000000" w:rsidP="00E87265">
      <w:pPr>
        <w:autoSpaceDE w:val="0"/>
        <w:autoSpaceDN w:val="0"/>
        <w:adjustRightInd w:val="0"/>
        <w:spacing w:after="160" w:line="240" w:lineRule="auto"/>
        <w:rPr>
          <w:rStyle w:val="Hyperlink"/>
        </w:rPr>
      </w:pPr>
      <w:hyperlink r:id="rId72" w:history="1">
        <w:r w:rsidR="006227A1" w:rsidRPr="007F3817">
          <w:rPr>
            <w:rStyle w:val="Hyperlink"/>
            <w:lang w:bidi="cy-GB"/>
          </w:rPr>
          <w:t>Canllawiau arolygu hylendid bwyd – cynhyrchu cynradd</w:t>
        </w:r>
      </w:hyperlink>
    </w:p>
    <w:p w14:paraId="73B1D9BC" w14:textId="64991AB0" w:rsidR="00316585" w:rsidRPr="007F3817" w:rsidRDefault="00316585" w:rsidP="00E87265">
      <w:pPr>
        <w:autoSpaceDE w:val="0"/>
        <w:autoSpaceDN w:val="0"/>
        <w:adjustRightInd w:val="0"/>
        <w:spacing w:after="160" w:line="240" w:lineRule="auto"/>
        <w:rPr>
          <w:rStyle w:val="Hyperlink"/>
        </w:rPr>
      </w:pPr>
    </w:p>
    <w:p w14:paraId="60A1C819" w14:textId="667A4E06" w:rsidR="00316585" w:rsidRPr="007F3817" w:rsidRDefault="002B1EEA" w:rsidP="00E87265">
      <w:pPr>
        <w:autoSpaceDE w:val="0"/>
        <w:autoSpaceDN w:val="0"/>
        <w:adjustRightInd w:val="0"/>
        <w:spacing w:after="160" w:line="240" w:lineRule="auto"/>
        <w:rPr>
          <w:b/>
          <w:bCs/>
        </w:rPr>
      </w:pPr>
      <w:r w:rsidRPr="007F3817">
        <w:rPr>
          <w:b/>
          <w:lang w:bidi="cy-GB"/>
        </w:rPr>
        <w:t>Dolenni i ffynonellau gwybodaeth a allai eich helpu i nodi cynhyrchwyr cynradd yn eich ardal</w:t>
      </w:r>
    </w:p>
    <w:p w14:paraId="3E5119DF" w14:textId="0E3FDA17" w:rsidR="00884489" w:rsidRPr="00DB4711" w:rsidRDefault="00000000" w:rsidP="00884489">
      <w:pPr>
        <w:autoSpaceDE w:val="0"/>
        <w:autoSpaceDN w:val="0"/>
        <w:adjustRightInd w:val="0"/>
        <w:spacing w:after="160" w:line="240" w:lineRule="auto"/>
      </w:pPr>
      <w:hyperlink r:id="rId73" w:history="1">
        <w:r w:rsidR="00884489" w:rsidRPr="007F3817">
          <w:rPr>
            <w:rStyle w:val="Hyperlink"/>
            <w:lang w:bidi="cy-GB"/>
          </w:rPr>
          <w:t>Defra – Strwythur y diwydiant amaeth yn Lloegr a’r DU ym mis Mehefin</w:t>
        </w:r>
      </w:hyperlink>
    </w:p>
    <w:p w14:paraId="485A567B" w14:textId="51F7FCE4" w:rsidR="00884489" w:rsidRPr="00DB4711" w:rsidRDefault="00000000" w:rsidP="00884489">
      <w:pPr>
        <w:autoSpaceDE w:val="0"/>
        <w:autoSpaceDN w:val="0"/>
        <w:adjustRightInd w:val="0"/>
        <w:spacing w:after="160" w:line="240" w:lineRule="auto"/>
      </w:pPr>
      <w:hyperlink r:id="rId74" w:history="1">
        <w:r w:rsidR="00884489" w:rsidRPr="007F3817">
          <w:rPr>
            <w:rStyle w:val="Hyperlink"/>
            <w:lang w:bidi="cy-GB"/>
          </w:rPr>
          <w:t>Defra – Amaethyddiaeth yn y DU</w:t>
        </w:r>
      </w:hyperlink>
    </w:p>
    <w:p w14:paraId="4CB477B0" w14:textId="6D0C2557" w:rsidR="00884489" w:rsidRPr="00DB4711" w:rsidRDefault="00000000" w:rsidP="00884489">
      <w:pPr>
        <w:autoSpaceDE w:val="0"/>
        <w:autoSpaceDN w:val="0"/>
        <w:adjustRightInd w:val="0"/>
        <w:spacing w:after="160" w:line="240" w:lineRule="auto"/>
      </w:pPr>
      <w:hyperlink r:id="rId75" w:history="1">
        <w:r w:rsidR="00884489" w:rsidRPr="007F3817">
          <w:rPr>
            <w:rStyle w:val="Hyperlink"/>
            <w:lang w:bidi="cy-GB"/>
          </w:rPr>
          <w:t>Asiantaeth yr Amgylchedd – map o drwyddedau tynnu dŵr</w:t>
        </w:r>
      </w:hyperlink>
    </w:p>
    <w:p w14:paraId="3FB0B0AD" w14:textId="7E1C939F" w:rsidR="002B1EEA" w:rsidRPr="00DB4711" w:rsidRDefault="00000000" w:rsidP="00E87265">
      <w:pPr>
        <w:autoSpaceDE w:val="0"/>
        <w:autoSpaceDN w:val="0"/>
        <w:adjustRightInd w:val="0"/>
        <w:spacing w:after="160" w:line="240" w:lineRule="auto"/>
      </w:pPr>
      <w:hyperlink r:id="rId76" w:history="1">
        <w:r w:rsidR="00004EA6" w:rsidRPr="007F3817">
          <w:rPr>
            <w:rStyle w:val="Hyperlink"/>
            <w:lang w:bidi="cy-GB"/>
          </w:rPr>
          <w:t>Bwrdd Datblygu Amaethyddiaeth a Garddwriaeth De Cymru (AHDB)</w:t>
        </w:r>
      </w:hyperlink>
    </w:p>
    <w:p w14:paraId="5BDBD606" w14:textId="36AA609F" w:rsidR="00F25C35" w:rsidRPr="007F3817" w:rsidRDefault="00000000" w:rsidP="00E87265">
      <w:pPr>
        <w:autoSpaceDE w:val="0"/>
        <w:autoSpaceDN w:val="0"/>
        <w:adjustRightInd w:val="0"/>
        <w:spacing w:after="160" w:line="240" w:lineRule="auto"/>
      </w:pPr>
      <w:hyperlink r:id="rId77" w:history="1">
        <w:r w:rsidR="00192EC3" w:rsidRPr="007F3817">
          <w:rPr>
            <w:rStyle w:val="Hyperlink"/>
            <w:lang w:bidi="cy-GB"/>
          </w:rPr>
          <w:t>Cymdeithas tyfwyr Prydain</w:t>
        </w:r>
      </w:hyperlink>
      <w:r w:rsidR="00322EC9" w:rsidRPr="00DB4711">
        <w:rPr>
          <w:lang w:bidi="cy-GB"/>
        </w:rPr>
        <w:t xml:space="preserve"> </w:t>
      </w:r>
    </w:p>
    <w:p w14:paraId="71E04813" w14:textId="3D6B42E3" w:rsidR="00D8393A" w:rsidRPr="007F3817" w:rsidRDefault="00000000" w:rsidP="00E87265">
      <w:pPr>
        <w:autoSpaceDE w:val="0"/>
        <w:autoSpaceDN w:val="0"/>
        <w:adjustRightInd w:val="0"/>
        <w:spacing w:after="160" w:line="240" w:lineRule="auto"/>
      </w:pPr>
      <w:hyperlink r:id="rId78" w:history="1">
        <w:proofErr w:type="spellStart"/>
        <w:r w:rsidR="00B60B03" w:rsidRPr="007F3817">
          <w:rPr>
            <w:rStyle w:val="Hyperlink"/>
            <w:lang w:bidi="cy-GB"/>
          </w:rPr>
          <w:t>Pick</w:t>
        </w:r>
        <w:proofErr w:type="spellEnd"/>
        <w:r w:rsidR="00B60B03" w:rsidRPr="007F3817">
          <w:rPr>
            <w:rStyle w:val="Hyperlink"/>
            <w:lang w:bidi="cy-GB"/>
          </w:rPr>
          <w:t xml:space="preserve"> </w:t>
        </w:r>
        <w:proofErr w:type="spellStart"/>
        <w:r w:rsidR="00B60B03" w:rsidRPr="007F3817">
          <w:rPr>
            <w:rStyle w:val="Hyperlink"/>
            <w:lang w:bidi="cy-GB"/>
          </w:rPr>
          <w:t>your</w:t>
        </w:r>
        <w:proofErr w:type="spellEnd"/>
        <w:r w:rsidR="00B60B03" w:rsidRPr="007F3817">
          <w:rPr>
            <w:rStyle w:val="Hyperlink"/>
            <w:lang w:bidi="cy-GB"/>
          </w:rPr>
          <w:t xml:space="preserve"> </w:t>
        </w:r>
        <w:proofErr w:type="spellStart"/>
        <w:r w:rsidR="00B60B03" w:rsidRPr="007F3817">
          <w:rPr>
            <w:rStyle w:val="Hyperlink"/>
            <w:lang w:bidi="cy-GB"/>
          </w:rPr>
          <w:t>own</w:t>
        </w:r>
        <w:proofErr w:type="spellEnd"/>
        <w:r w:rsidR="00B60B03" w:rsidRPr="007F3817">
          <w:rPr>
            <w:rStyle w:val="Hyperlink"/>
            <w:lang w:bidi="cy-GB"/>
          </w:rPr>
          <w:t xml:space="preserve"> </w:t>
        </w:r>
        <w:proofErr w:type="spellStart"/>
        <w:r w:rsidR="00B60B03" w:rsidRPr="007F3817">
          <w:rPr>
            <w:rStyle w:val="Hyperlink"/>
            <w:lang w:bidi="cy-GB"/>
          </w:rPr>
          <w:t>farms</w:t>
        </w:r>
        <w:proofErr w:type="spellEnd"/>
        <w:r w:rsidR="00B60B03" w:rsidRPr="007F3817">
          <w:rPr>
            <w:rStyle w:val="Hyperlink"/>
            <w:lang w:bidi="cy-GB"/>
          </w:rPr>
          <w:t xml:space="preserve"> </w:t>
        </w:r>
      </w:hyperlink>
      <w:r w:rsidR="007D6664" w:rsidRPr="00DB4711">
        <w:rPr>
          <w:lang w:bidi="cy-GB"/>
        </w:rPr>
        <w:t xml:space="preserve"> </w:t>
      </w:r>
    </w:p>
    <w:p w14:paraId="4C8AC215" w14:textId="77777777" w:rsidR="00344C3B" w:rsidRPr="007F3817" w:rsidRDefault="00344C3B" w:rsidP="00E87265">
      <w:pPr>
        <w:autoSpaceDE w:val="0"/>
        <w:autoSpaceDN w:val="0"/>
        <w:adjustRightInd w:val="0"/>
        <w:spacing w:after="160" w:line="240" w:lineRule="auto"/>
      </w:pPr>
    </w:p>
    <w:p w14:paraId="195B48DD" w14:textId="77777777" w:rsidR="00BB3D89" w:rsidRPr="007F3817" w:rsidRDefault="00BB3D89">
      <w:pPr>
        <w:spacing w:after="0" w:line="240" w:lineRule="auto"/>
        <w:rPr>
          <w:b/>
          <w:bCs/>
          <w:color w:val="000000" w:themeColor="text1"/>
          <w:sz w:val="22"/>
          <w:szCs w:val="22"/>
        </w:rPr>
      </w:pPr>
      <w:r w:rsidRPr="007F3817">
        <w:rPr>
          <w:lang w:bidi="cy-GB"/>
        </w:rPr>
        <w:br w:type="page"/>
      </w:r>
    </w:p>
    <w:p w14:paraId="264308F9" w14:textId="565DD7C4" w:rsidR="0086625B" w:rsidRPr="00DB4711" w:rsidRDefault="00175ACE" w:rsidP="0086625B">
      <w:pPr>
        <w:pStyle w:val="Logos"/>
        <w:tabs>
          <w:tab w:val="right" w:pos="9498"/>
        </w:tabs>
      </w:pPr>
      <w:r>
        <w:rPr>
          <w:noProof/>
        </w:rPr>
        <w:lastRenderedPageBreak/>
        <w:drawing>
          <wp:inline distT="0" distB="0" distL="0" distR="0" wp14:anchorId="1D56574A" wp14:editId="73A9C97B">
            <wp:extent cx="2143125" cy="1068629"/>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155650" cy="1074874"/>
                    </a:xfrm>
                    <a:prstGeom prst="rect">
                      <a:avLst/>
                    </a:prstGeom>
                    <a:noFill/>
                    <a:ln>
                      <a:noFill/>
                    </a:ln>
                  </pic:spPr>
                </pic:pic>
              </a:graphicData>
            </a:graphic>
          </wp:inline>
        </w:drawing>
      </w:r>
    </w:p>
    <w:p w14:paraId="7204AC2C" w14:textId="40F281F6" w:rsidR="00755882" w:rsidRPr="007F3817" w:rsidRDefault="00755882" w:rsidP="00755882">
      <w:pPr>
        <w:pStyle w:val="CopyrightSpacing"/>
      </w:pPr>
      <w:r w:rsidRPr="007F3817">
        <w:rPr>
          <w:lang w:bidi="cy-GB"/>
        </w:rPr>
        <w:t>© Hawlfraint y Goron 2023</w:t>
      </w:r>
    </w:p>
    <w:p w14:paraId="384DF684" w14:textId="77777777" w:rsidR="00755882" w:rsidRPr="007F3817" w:rsidRDefault="00755882" w:rsidP="00755882">
      <w:pPr>
        <w:pStyle w:val="CopyrightBox"/>
      </w:pPr>
      <w:r w:rsidRPr="007F3817">
        <w:rPr>
          <w:lang w:bidi="cy-GB"/>
        </w:rPr>
        <w:t>Mae’r cyhoeddiad hwn (ac eithrio’r logos) wedi’i drwyddedu o dan delerau’r Drwydded Llywodraeth Agored fersiwn 3.0 ac eithrio lle nodir yn wahanol. Lle’r ydym wedi nodi unrhyw wybodaeth am hawlfraint trydydd parti, bydd gofyn i chi geisio caniatâd y rheiny sy'n dal yr hawlfraint dan sylw.</w:t>
      </w:r>
    </w:p>
    <w:p w14:paraId="21F6FA66" w14:textId="77777777" w:rsidR="00755882" w:rsidRPr="007F3817" w:rsidRDefault="00755882" w:rsidP="00755882">
      <w:pPr>
        <w:pStyle w:val="LicenceIntro"/>
      </w:pPr>
      <w:r w:rsidRPr="007F3817">
        <w:rPr>
          <w:lang w:bidi="cy-GB"/>
        </w:rPr>
        <w:t>I weld y drwydded hon:</w:t>
      </w:r>
    </w:p>
    <w:p w14:paraId="1AF0E9BB" w14:textId="1454F8EB" w:rsidR="00755882" w:rsidRPr="007F3817" w:rsidRDefault="00755882" w:rsidP="00755882">
      <w:pPr>
        <w:pStyle w:val="Licence"/>
      </w:pPr>
      <w:r w:rsidRPr="007F3817">
        <w:rPr>
          <w:lang w:bidi="cy-GB"/>
        </w:rPr>
        <w:t xml:space="preserve">ewch i </w:t>
      </w:r>
      <w:r w:rsidRPr="007F3817">
        <w:rPr>
          <w:lang w:bidi="cy-GB"/>
        </w:rPr>
        <w:tab/>
      </w:r>
      <w:hyperlink r:id="rId80" w:tooltip="Dolen i wefan yr Archifau Cenedlaethol" w:history="1">
        <w:r w:rsidRPr="007F3817">
          <w:rPr>
            <w:rStyle w:val="Hyperlink"/>
            <w:rFonts w:cs="Arial"/>
            <w:lang w:bidi="cy-GB"/>
          </w:rPr>
          <w:t>www.nationalarchives.gov.uk/doc/open-government-licence/version/3</w:t>
        </w:r>
      </w:hyperlink>
      <w:r w:rsidRPr="00DB4711">
        <w:rPr>
          <w:rFonts w:cs="Arial"/>
          <w:lang w:bidi="cy-GB"/>
        </w:rPr>
        <w:t> </w:t>
      </w:r>
    </w:p>
    <w:p w14:paraId="27437A22" w14:textId="55EE84A9" w:rsidR="00755882" w:rsidRPr="00DB4711" w:rsidRDefault="00755882" w:rsidP="00755882">
      <w:pPr>
        <w:pStyle w:val="Licence"/>
        <w:rPr>
          <w:rStyle w:val="Hyperlink"/>
        </w:rPr>
      </w:pPr>
      <w:r w:rsidRPr="007F3817">
        <w:rPr>
          <w:lang w:bidi="cy-GB"/>
        </w:rPr>
        <w:t xml:space="preserve">e-bost </w:t>
      </w:r>
      <w:r w:rsidRPr="007F3817">
        <w:rPr>
          <w:lang w:bidi="cy-GB"/>
        </w:rPr>
        <w:tab/>
      </w:r>
      <w:hyperlink r:id="rId81" w:history="1">
        <w:r w:rsidRPr="007F3817">
          <w:rPr>
            <w:rStyle w:val="Hyperlink"/>
            <w:lang w:bidi="cy-GB"/>
          </w:rPr>
          <w:t>psi@nationalarchives.gov.uk</w:t>
        </w:r>
      </w:hyperlink>
    </w:p>
    <w:p w14:paraId="62B143F7" w14:textId="77777777" w:rsidR="00755882" w:rsidRPr="007F3817" w:rsidRDefault="00755882" w:rsidP="00755882">
      <w:pPr>
        <w:pStyle w:val="Licence"/>
      </w:pPr>
      <w:r w:rsidRPr="007F3817">
        <w:rPr>
          <w:lang w:bidi="cy-GB"/>
        </w:rPr>
        <w:t>ysgrifennwch i’r canlynol:</w:t>
      </w:r>
      <w:r w:rsidRPr="007F3817">
        <w:rPr>
          <w:lang w:bidi="cy-GB"/>
        </w:rPr>
        <w:tab/>
      </w:r>
      <w:proofErr w:type="spellStart"/>
      <w:r w:rsidRPr="007F3817">
        <w:rPr>
          <w:lang w:bidi="cy-GB"/>
        </w:rPr>
        <w:t>Information</w:t>
      </w:r>
      <w:proofErr w:type="spellEnd"/>
      <w:r w:rsidRPr="007F3817">
        <w:rPr>
          <w:lang w:bidi="cy-GB"/>
        </w:rPr>
        <w:t xml:space="preserve"> </w:t>
      </w:r>
      <w:proofErr w:type="spellStart"/>
      <w:r w:rsidRPr="007F3817">
        <w:rPr>
          <w:lang w:bidi="cy-GB"/>
        </w:rPr>
        <w:t>Policy</w:t>
      </w:r>
      <w:proofErr w:type="spellEnd"/>
      <w:r w:rsidRPr="007F3817">
        <w:rPr>
          <w:lang w:bidi="cy-GB"/>
        </w:rPr>
        <w:t xml:space="preserve"> Team, The National </w:t>
      </w:r>
      <w:proofErr w:type="spellStart"/>
      <w:r w:rsidRPr="007F3817">
        <w:rPr>
          <w:lang w:bidi="cy-GB"/>
        </w:rPr>
        <w:t>Archives</w:t>
      </w:r>
      <w:proofErr w:type="spellEnd"/>
      <w:r w:rsidRPr="007F3817">
        <w:rPr>
          <w:lang w:bidi="cy-GB"/>
        </w:rPr>
        <w:t xml:space="preserve">, </w:t>
      </w:r>
      <w:proofErr w:type="spellStart"/>
      <w:r w:rsidRPr="007F3817">
        <w:rPr>
          <w:lang w:bidi="cy-GB"/>
        </w:rPr>
        <w:t>Kew</w:t>
      </w:r>
      <w:proofErr w:type="spellEnd"/>
      <w:r w:rsidRPr="007F3817">
        <w:rPr>
          <w:lang w:bidi="cy-GB"/>
        </w:rPr>
        <w:t>, London, TW9 4DU</w:t>
      </w:r>
    </w:p>
    <w:p w14:paraId="45893DDC" w14:textId="77777777" w:rsidR="00755882" w:rsidRPr="007F3817" w:rsidRDefault="00755882" w:rsidP="00755882">
      <w:pPr>
        <w:pStyle w:val="LicenceIntro"/>
      </w:pPr>
      <w:r w:rsidRPr="007F3817">
        <w:rPr>
          <w:lang w:bidi="cy-GB"/>
        </w:rPr>
        <w:t>Ynglŷn â'r cyhoeddiad hwn:</w:t>
      </w:r>
    </w:p>
    <w:p w14:paraId="3767E7F3" w14:textId="5C79941D" w:rsidR="00755882" w:rsidRPr="00DB4711" w:rsidRDefault="00755882" w:rsidP="007563B1">
      <w:pPr>
        <w:pStyle w:val="Licence"/>
        <w:ind w:left="1418" w:hanging="1134"/>
      </w:pPr>
      <w:r w:rsidRPr="007F3817">
        <w:rPr>
          <w:lang w:bidi="cy-GB"/>
        </w:rPr>
        <w:t xml:space="preserve">lawrlwytho </w:t>
      </w:r>
      <w:hyperlink r:id="rId82" w:history="1">
        <w:r w:rsidR="00175ACE" w:rsidRPr="003B7F64">
          <w:rPr>
            <w:rStyle w:val="Hyperlink"/>
            <w:lang w:bidi="cy-GB"/>
          </w:rPr>
          <w:t>https://www.food.gov.uk/cy/canllawiau-busnes/blaenoriaethau-gorfodi-cenedlaethol-ar-gyfer-bwyd-anifeiliaid-a-hylendid-bwyd</w:t>
        </w:r>
      </w:hyperlink>
    </w:p>
    <w:p w14:paraId="283A2B99" w14:textId="3BDBCE9F" w:rsidR="00755882" w:rsidRPr="007F3817" w:rsidRDefault="00755882" w:rsidP="00755882">
      <w:pPr>
        <w:pStyle w:val="Reference"/>
      </w:pPr>
      <w:r w:rsidRPr="007F3817">
        <w:rPr>
          <w:lang w:bidi="cy-GB"/>
        </w:rPr>
        <w:t xml:space="preserve">Cyfeirnod: </w:t>
      </w:r>
      <w:r w:rsidRPr="007F3817">
        <w:rPr>
          <w:lang w:bidi="cy-GB"/>
        </w:rPr>
        <w:tab/>
        <w:t>FSA-NEPS-2023</w:t>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Description w:val="Two Links to profile pages"/>
      </w:tblPr>
      <w:tblGrid>
        <w:gridCol w:w="1154"/>
        <w:gridCol w:w="2707"/>
        <w:gridCol w:w="709"/>
        <w:gridCol w:w="4678"/>
      </w:tblGrid>
      <w:tr w:rsidR="00755882" w:rsidRPr="007F3817" w14:paraId="2F71532D" w14:textId="77777777" w:rsidTr="00261749">
        <w:trPr>
          <w:tblHeader/>
        </w:trPr>
        <w:tc>
          <w:tcPr>
            <w:tcW w:w="1154" w:type="dxa"/>
            <w:hideMark/>
          </w:tcPr>
          <w:p w14:paraId="5AA749A6" w14:textId="77777777" w:rsidR="00755882" w:rsidRPr="00DB4711" w:rsidRDefault="00755882" w:rsidP="007F4A9C">
            <w:pPr>
              <w:pStyle w:val="SocialMedia"/>
              <w:tabs>
                <w:tab w:val="clear" w:pos="4253"/>
                <w:tab w:val="left" w:pos="176"/>
              </w:tabs>
            </w:pPr>
            <w:r w:rsidRPr="007F3817">
              <w:rPr>
                <w:lang w:bidi="cy-GB"/>
              </w:rPr>
              <w:tab/>
            </w:r>
            <w:r w:rsidRPr="00DB4711">
              <w:rPr>
                <w:noProof/>
                <w:lang w:bidi="cy-GB"/>
              </w:rPr>
              <w:drawing>
                <wp:inline distT="0" distB="0" distL="0" distR="0" wp14:anchorId="2990BAFE" wp14:editId="30626D5A">
                  <wp:extent cx="344170" cy="273050"/>
                  <wp:effectExtent l="0" t="0" r="0" b="0"/>
                  <wp:docPr id="9" name="Picture 9" descr="Twitter logo" title="Logo"/>
                  <wp:cNvGraphicFramePr/>
                  <a:graphic xmlns:a="http://schemas.openxmlformats.org/drawingml/2006/main">
                    <a:graphicData uri="http://schemas.openxmlformats.org/drawingml/2006/picture">
                      <pic:pic xmlns:pic="http://schemas.openxmlformats.org/drawingml/2006/picture">
                        <pic:nvPicPr>
                          <pic:cNvPr id="4" name="Picture 4" descr="Twitter logo" title="Logo"/>
                          <pic:cNvPicPr/>
                        </pic:nvPicPr>
                        <pic:blipFill>
                          <a:blip r:embed="rId83"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707" w:type="dxa"/>
            <w:hideMark/>
          </w:tcPr>
          <w:p w14:paraId="5EC14091" w14:textId="2EE48D2F" w:rsidR="00755882" w:rsidRPr="00DB4711" w:rsidRDefault="00755882" w:rsidP="00261749">
            <w:pPr>
              <w:pStyle w:val="SocialMedia"/>
              <w:ind w:left="-94" w:firstLine="0"/>
            </w:pPr>
            <w:r w:rsidRPr="007F3817">
              <w:rPr>
                <w:lang w:bidi="cy-GB"/>
              </w:rPr>
              <w:t xml:space="preserve">Dilynwch ni ar Twitter: </w:t>
            </w:r>
            <w:hyperlink r:id="rId84" w:history="1">
              <w:r w:rsidR="00261749" w:rsidRPr="007F3817">
                <w:rPr>
                  <w:rStyle w:val="Hyperlink"/>
                  <w:lang w:bidi="cy-GB"/>
                </w:rPr>
                <w:t>@fsacymru</w:t>
              </w:r>
            </w:hyperlink>
          </w:p>
        </w:tc>
        <w:tc>
          <w:tcPr>
            <w:tcW w:w="709" w:type="dxa"/>
            <w:hideMark/>
          </w:tcPr>
          <w:p w14:paraId="36D6DDA8" w14:textId="77777777" w:rsidR="00755882" w:rsidRPr="00DB4711" w:rsidRDefault="00755882" w:rsidP="00261749">
            <w:pPr>
              <w:pStyle w:val="SocialMedia"/>
              <w:ind w:left="-14"/>
            </w:pPr>
            <w:r w:rsidRPr="00DB4711">
              <w:rPr>
                <w:noProof/>
                <w:lang w:bidi="cy-GB"/>
              </w:rPr>
              <w:drawing>
                <wp:inline distT="0" distB="0" distL="0" distR="0" wp14:anchorId="4B09EFAF" wp14:editId="4FEC5DA6">
                  <wp:extent cx="273050" cy="273050"/>
                  <wp:effectExtent l="0" t="0" r="0" b="0"/>
                  <wp:docPr id="8" name="Picture 8" descr="Facebook"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85"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4678" w:type="dxa"/>
            <w:hideMark/>
          </w:tcPr>
          <w:p w14:paraId="6C024DD8" w14:textId="24495D24" w:rsidR="00755882" w:rsidRPr="00DB4711" w:rsidRDefault="00261749" w:rsidP="00261749">
            <w:pPr>
              <w:pStyle w:val="SocialMedia"/>
              <w:ind w:firstLine="30"/>
            </w:pPr>
            <w:r w:rsidRPr="007F3817">
              <w:rPr>
                <w:lang w:bidi="cy-GB"/>
              </w:rPr>
              <w:t xml:space="preserve">Dewch o hyd i ni ar Facebook: </w:t>
            </w:r>
            <w:hyperlink r:id="rId86" w:history="1">
              <w:r w:rsidRPr="007F3817">
                <w:rPr>
                  <w:rStyle w:val="Hyperlink"/>
                  <w:lang w:bidi="cy-GB"/>
                </w:rPr>
                <w:t>facebook.com/</w:t>
              </w:r>
              <w:proofErr w:type="spellStart"/>
              <w:r w:rsidRPr="007F3817">
                <w:rPr>
                  <w:rStyle w:val="Hyperlink"/>
                  <w:lang w:bidi="cy-GB"/>
                </w:rPr>
                <w:t>AsiantaethSafonauBwyd</w:t>
              </w:r>
              <w:proofErr w:type="spellEnd"/>
            </w:hyperlink>
          </w:p>
        </w:tc>
      </w:tr>
    </w:tbl>
    <w:p w14:paraId="17E264F8" w14:textId="7F516E62" w:rsidR="00A70386" w:rsidRPr="007F3817" w:rsidRDefault="00A70386" w:rsidP="00755882"/>
    <w:sectPr w:rsidR="00A70386" w:rsidRPr="007F3817" w:rsidSect="00356AC6">
      <w:headerReference w:type="even" r:id="rId87"/>
      <w:headerReference w:type="default" r:id="rId88"/>
      <w:footerReference w:type="default" r:id="rId89"/>
      <w:headerReference w:type="first" r:id="rId90"/>
      <w:pgSz w:w="11906" w:h="16838"/>
      <w:pgMar w:top="851" w:right="1276" w:bottom="1134" w:left="1134" w:header="709" w:footer="304"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5033" w14:textId="77777777" w:rsidR="00885BEB" w:rsidRDefault="00885BEB" w:rsidP="005C657D">
      <w:pPr>
        <w:spacing w:after="0" w:line="240" w:lineRule="auto"/>
      </w:pPr>
      <w:r>
        <w:separator/>
      </w:r>
    </w:p>
    <w:p w14:paraId="690E6C59" w14:textId="77777777" w:rsidR="00885BEB" w:rsidRDefault="00885BEB"/>
  </w:endnote>
  <w:endnote w:type="continuationSeparator" w:id="0">
    <w:p w14:paraId="0E9FF052" w14:textId="77777777" w:rsidR="00885BEB" w:rsidRDefault="00885BEB" w:rsidP="005C657D">
      <w:pPr>
        <w:spacing w:after="0" w:line="240" w:lineRule="auto"/>
      </w:pPr>
      <w:r>
        <w:continuationSeparator/>
      </w:r>
    </w:p>
    <w:p w14:paraId="28D33762" w14:textId="77777777" w:rsidR="00885BEB" w:rsidRDefault="00885BEB"/>
  </w:endnote>
  <w:endnote w:type="continuationNotice" w:id="1">
    <w:p w14:paraId="0CEC2282" w14:textId="77777777" w:rsidR="00885BEB" w:rsidRDefault="00885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E8C3" w14:textId="77777777" w:rsidR="004C369F" w:rsidRDefault="004C369F" w:rsidP="00A1436F">
    <w:pPr>
      <w:pStyle w:val="Footer"/>
      <w:spacing w:before="240"/>
    </w:pPr>
    <w:r>
      <w:rPr>
        <w:lang w:bidi="cy-GB"/>
      </w:rPr>
      <w:tab/>
    </w:r>
    <w:sdt>
      <w:sdtPr>
        <w:id w:val="-791360108"/>
        <w:docPartObj>
          <w:docPartGallery w:val="Page Numbers (Bottom of Page)"/>
          <w:docPartUnique/>
        </w:docPartObj>
      </w:sdtPr>
      <w:sdtContent>
        <w:r>
          <w:rPr>
            <w:lang w:bidi="cy-GB"/>
          </w:rPr>
          <w:fldChar w:fldCharType="begin"/>
        </w:r>
        <w:r>
          <w:rPr>
            <w:lang w:bidi="cy-GB"/>
          </w:rPr>
          <w:instrText xml:space="preserve"> PAGE   \* MERGEFORMAT </w:instrText>
        </w:r>
        <w:r>
          <w:rPr>
            <w:lang w:bidi="cy-GB"/>
          </w:rPr>
          <w:fldChar w:fldCharType="separate"/>
        </w:r>
        <w:r>
          <w:rPr>
            <w:lang w:bidi="cy-GB"/>
          </w:rPr>
          <w:t>14</w:t>
        </w:r>
        <w:r>
          <w:rPr>
            <w:lang w:bidi="cy-GB"/>
          </w:rPr>
          <w:fldChar w:fldCharType="end"/>
        </w:r>
      </w:sdtContent>
    </w:sdt>
  </w:p>
  <w:p w14:paraId="4821F616" w14:textId="2BF74C60" w:rsidR="004C369F" w:rsidRDefault="004C369F" w:rsidP="00A1436F">
    <w:pPr>
      <w:pStyle w:val="Footer"/>
      <w:tabs>
        <w:tab w:val="clear" w:pos="4513"/>
        <w:tab w:val="clear" w:pos="9026"/>
        <w:tab w:val="left" w:pos="53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FC80" w14:textId="77777777" w:rsidR="004C369F" w:rsidRDefault="004C369F" w:rsidP="00A1436F">
    <w:pPr>
      <w:pStyle w:val="Footer"/>
      <w:spacing w:before="240"/>
      <w:jc w:val="center"/>
    </w:pPr>
    <w:r>
      <w:rPr>
        <w:lang w:bidi="cy-GB"/>
      </w:rPr>
      <w:fldChar w:fldCharType="begin"/>
    </w:r>
    <w:r>
      <w:rPr>
        <w:lang w:bidi="cy-GB"/>
      </w:rPr>
      <w:instrText xml:space="preserve"> PAGE   \* MERGEFORMAT </w:instrText>
    </w:r>
    <w:r>
      <w:rPr>
        <w:lang w:bidi="cy-GB"/>
      </w:rPr>
      <w:fldChar w:fldCharType="separate"/>
    </w:r>
    <w:r>
      <w:rPr>
        <w:lang w:bidi="cy-GB"/>
      </w:rPr>
      <w:t>14</w:t>
    </w:r>
    <w:r>
      <w:rPr>
        <w:lang w:bidi="cy-GB"/>
      </w:rPr>
      <w:fldChar w:fldCharType="end"/>
    </w:r>
  </w:p>
  <w:p w14:paraId="1309E8FA" w14:textId="77777777" w:rsidR="004C369F" w:rsidRDefault="004C369F" w:rsidP="00A1436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757428"/>
      <w:docPartObj>
        <w:docPartGallery w:val="Page Numbers (Bottom of Page)"/>
        <w:docPartUnique/>
      </w:docPartObj>
    </w:sdtPr>
    <w:sdtContent>
      <w:p w14:paraId="58939661" w14:textId="77777777" w:rsidR="002A053C" w:rsidRDefault="002A053C" w:rsidP="002A053C">
        <w:pPr>
          <w:pStyle w:val="Footer"/>
          <w:spacing w:before="240"/>
          <w:jc w:val="center"/>
        </w:pPr>
        <w:r>
          <w:rPr>
            <w:lang w:bidi="cy-GB"/>
          </w:rPr>
          <w:fldChar w:fldCharType="begin"/>
        </w:r>
        <w:r>
          <w:rPr>
            <w:lang w:bidi="cy-GB"/>
          </w:rPr>
          <w:instrText xml:space="preserve"> PAGE   \* MERGEFORMAT </w:instrText>
        </w:r>
        <w:r>
          <w:rPr>
            <w:lang w:bidi="cy-GB"/>
          </w:rPr>
          <w:fldChar w:fldCharType="separate"/>
        </w:r>
        <w:r>
          <w:rPr>
            <w:lang w:bidi="cy-GB"/>
          </w:rPr>
          <w:t>6</w:t>
        </w:r>
        <w:r>
          <w:rPr>
            <w:lang w:bidi="cy-GB"/>
          </w:rPr>
          <w:fldChar w:fldCharType="end"/>
        </w:r>
      </w:p>
    </w:sdtContent>
  </w:sdt>
  <w:p w14:paraId="08100769" w14:textId="38AD6335" w:rsidR="004C369F" w:rsidRPr="002A053C" w:rsidRDefault="004C369F" w:rsidP="002A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9BC8" w14:textId="77777777" w:rsidR="00885BEB" w:rsidRDefault="00885BEB" w:rsidP="005C657D">
      <w:pPr>
        <w:spacing w:after="0" w:line="240" w:lineRule="auto"/>
      </w:pPr>
      <w:r>
        <w:separator/>
      </w:r>
    </w:p>
    <w:p w14:paraId="4DA04995" w14:textId="77777777" w:rsidR="00885BEB" w:rsidRDefault="00885BEB"/>
  </w:footnote>
  <w:footnote w:type="continuationSeparator" w:id="0">
    <w:p w14:paraId="6F37A7D5" w14:textId="77777777" w:rsidR="00885BEB" w:rsidRDefault="00885BEB" w:rsidP="005C657D">
      <w:pPr>
        <w:spacing w:after="0" w:line="240" w:lineRule="auto"/>
      </w:pPr>
      <w:r>
        <w:continuationSeparator/>
      </w:r>
    </w:p>
    <w:p w14:paraId="452E8B58" w14:textId="77777777" w:rsidR="00885BEB" w:rsidRDefault="00885BEB"/>
  </w:footnote>
  <w:footnote w:type="continuationNotice" w:id="1">
    <w:p w14:paraId="31809D22" w14:textId="77777777" w:rsidR="00885BEB" w:rsidRDefault="00885B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883D" w14:textId="6B759915" w:rsidR="009E13BD" w:rsidRDefault="00586F37">
    <w:pPr>
      <w:pStyle w:val="Header"/>
    </w:pPr>
    <w:r>
      <w:rPr>
        <w:noProof/>
        <w:lang w:bidi="cy-GB"/>
      </w:rPr>
      <mc:AlternateContent>
        <mc:Choice Requires="wps">
          <w:drawing>
            <wp:anchor distT="0" distB="0" distL="114300" distR="114300" simplePos="0" relativeHeight="251657216" behindDoc="1" locked="0" layoutInCell="0" allowOverlap="1" wp14:anchorId="03574273" wp14:editId="1B4137D9">
              <wp:simplePos x="0" y="0"/>
              <wp:positionH relativeFrom="margin">
                <wp:align>center</wp:align>
              </wp:positionH>
              <wp:positionV relativeFrom="margin">
                <wp:align>center</wp:align>
              </wp:positionV>
              <wp:extent cx="6236335" cy="2494280"/>
              <wp:effectExtent l="0" t="0" r="0" b="0"/>
              <wp:wrapNone/>
              <wp:docPr id="11" name="Text Box 1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E7B47" w14:textId="77777777" w:rsidR="00586F37" w:rsidRDefault="00586F37" w:rsidP="00586F37">
                          <w:pPr>
                            <w:jc w:val="center"/>
                            <w:rPr>
                              <w:rFonts w:cs="Arial"/>
                              <w:color w:val="C0C0C0"/>
                              <w:sz w:val="16"/>
                              <w:szCs w:val="16"/>
                              <w14:textFill>
                                <w14:solidFill>
                                  <w14:srgbClr w14:val="C0C0C0">
                                    <w14:alpha w14:val="50000"/>
                                  </w14:srgbClr>
                                </w14:solidFill>
                              </w14:textFill>
                            </w:rPr>
                          </w:pPr>
                          <w:r>
                            <w:rPr>
                              <w:rFonts w:cs="Arial"/>
                              <w:color w:val="C0C0C0"/>
                              <w:sz w:val="16"/>
                              <w:szCs w:val="16"/>
                              <w:lang w:bidi="cy-GB"/>
                              <w14:textFill>
                                <w14:solidFill>
                                  <w14:srgbClr w14:val="C0C0C0">
                                    <w14:alpha w14:val="50000"/>
                                  </w14:srgbClr>
                                </w14:solidFill>
                              </w14:textFill>
                            </w:rPr>
                            <w:t>DRAFFT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3574273" id="_x0000_t202" coordsize="21600,21600" o:spt="202" path="m,l,21600r21600,l21600,xe">
              <v:stroke joinstyle="miter"/>
              <v:path gradientshapeok="t" o:connecttype="rect"/>
            </v:shapetype>
            <v:shape id="Text Box 11" o:spid="_x0000_s1026" type="#_x0000_t202" style="position:absolute;margin-left:0;margin-top:0;width:491.05pt;height:196.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" o:allowincell="f" filled="f" stroked="f">
              <v:stroke joinstyle="round"/>
              <o:lock v:ext="edit" rotation="t" aspectratio="t" verticies="t" adjusthandles="t" grouping="t" shapetype="t"/>
              <v:textbox>
                <w:txbxContent>
                  <w:p w14:paraId="58FE7B47" w14:textId="77777777" w:rsidR="00586F37" w:rsidRDefault="00586F37" w:rsidP="00586F37">
                    <w:pPr>
                      <w:jc w:val="center"/>
                      <w:rPr>
                        <w:rFonts w:cs="Arial"/>
                        <w:color w:val="C0C0C0"/>
                        <w:sz w:val="16"/>
                        <w:szCs w:val="16"/>
                        <w14:textFill>
                          <w14:solidFill>
                            <w14:srgbClr w14:val="C0C0C0">
                              <w14:alpha w14:val="50000"/>
                            </w14:srgbClr>
                          </w14:solidFill>
                        </w14:textFill>
                      </w:rPr>
                    </w:pPr>
                    <w:r>
                      <w:rPr>
                        <w:rFonts w:cs="Arial"/>
                        <w:color w:val="C0C0C0"/>
                        <w:sz w:val="16"/>
                        <w:szCs w:val="16"/>
                        <w:lang w:bidi="cy-GB"/>
                        <w14:textFill>
                          <w14:solidFill>
                            <w14:srgbClr w14:val="C0C0C0">
                              <w14:alpha w14:val="50000"/>
                            </w14:srgbClr>
                          </w14:solidFill>
                        </w14:textFill>
                      </w:rPr>
                      <w:t>DRAFFT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4056" w14:textId="40F37622" w:rsidR="00EC5D5B" w:rsidRDefault="00EC5D5B" w:rsidP="00A65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F430" w14:textId="74BF0E4D" w:rsidR="009E13BD" w:rsidRDefault="00586F37">
    <w:pPr>
      <w:pStyle w:val="Header"/>
    </w:pPr>
    <w:r>
      <w:rPr>
        <w:noProof/>
        <w:lang w:bidi="cy-GB"/>
      </w:rPr>
      <mc:AlternateContent>
        <mc:Choice Requires="wps">
          <w:drawing>
            <wp:inline distT="0" distB="0" distL="0" distR="0" wp14:anchorId="14890972" wp14:editId="4507167C">
              <wp:extent cx="6236335" cy="2494280"/>
              <wp:effectExtent l="0" t="0" r="0" b="0"/>
              <wp:docPr id="13" name="Text Box 1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277BFC"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lang w:bidi="cy-GB"/>
                              <w14:textFill>
                                <w14:solidFill>
                                  <w14:srgbClr w14:val="000000">
                                    <w14:alpha w14:val="50000"/>
                                  </w14:srgbClr>
                                </w14:solidFill>
                              </w14:textFill>
                            </w:rPr>
                            <w:t>DRAFFT</w:t>
                          </w:r>
                        </w:p>
                      </w:txbxContent>
                    </wps:txbx>
                    <wps:bodyPr wrap="square" numCol="1" fromWordArt="1">
                      <a:prstTxWarp prst="textPlain">
                        <a:avLst>
                          <a:gd name="adj" fmla="val 50000"/>
                        </a:avLst>
                      </a:prstTxWarp>
                      <a:noAutofit/>
                    </wps:bodyPr>
                  </wps:wsp>
                </a:graphicData>
              </a:graphic>
            </wp:inline>
          </w:drawing>
        </mc:Choice>
        <mc:Fallback>
          <w:pict>
            <v:shapetype w14:anchorId="14890972" id="_x0000_t202" coordsize="21600,21600" o:spt="202" path="m,l,21600r21600,l21600,xe">
              <v:stroke joinstyle="miter"/>
              <v:path gradientshapeok="t" o:connecttype="rect"/>
            </v:shapetype>
            <v:shape id="Text Box 13" o:spid="_x0000_s1027" type="#_x0000_t202" style="width:491.05pt;height:196.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" filled="f" stroked="f">
              <v:stroke joinstyle="round"/>
              <o:lock v:ext="edit" rotation="t" aspectratio="t" verticies="t" adjusthandles="t" grouping="t" shapetype="t"/>
              <v:textbox>
                <w:txbxContent>
                  <w:p w14:paraId="1D277BFC"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lang w:bidi="cy-GB"/>
                        <w14:textFill>
                          <w14:solidFill>
                            <w14:srgbClr w14:val="000000">
                              <w14:alpha w14:val="50000"/>
                            </w14:srgbClr>
                          </w14:solidFill>
                        </w14:textFill>
                      </w:rPr>
                      <w:t>DRAFFT</w:t>
                    </w: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747" w14:textId="6094A39F" w:rsidR="009E13BD" w:rsidRDefault="00586F37">
    <w:pPr>
      <w:pStyle w:val="Header"/>
    </w:pPr>
    <w:r>
      <w:rPr>
        <w:noProof/>
        <w:lang w:bidi="cy-GB"/>
      </w:rPr>
      <mc:AlternateContent>
        <mc:Choice Requires="wps">
          <w:drawing>
            <wp:inline distT="0" distB="0" distL="0" distR="0" wp14:anchorId="20A7EA1D" wp14:editId="3C8CE5D1">
              <wp:extent cx="6236335" cy="2494280"/>
              <wp:effectExtent l="0" t="0" r="0" b="0"/>
              <wp:docPr id="5" name="Text Box 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36335" cy="2494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4F5A37"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lang w:bidi="cy-GB"/>
                              <w14:textFill>
                                <w14:solidFill>
                                  <w14:srgbClr w14:val="000000">
                                    <w14:alpha w14:val="50000"/>
                                  </w14:srgbClr>
                                </w14:solidFill>
                              </w14:textFill>
                            </w:rPr>
                            <w:t>DRAFFT</w:t>
                          </w:r>
                        </w:p>
                      </w:txbxContent>
                    </wps:txbx>
                    <wps:bodyPr wrap="square" numCol="1" fromWordArt="1">
                      <a:prstTxWarp prst="textPlain">
                        <a:avLst>
                          <a:gd name="adj" fmla="val 50000"/>
                        </a:avLst>
                      </a:prstTxWarp>
                      <a:noAutofit/>
                    </wps:bodyPr>
                  </wps:wsp>
                </a:graphicData>
              </a:graphic>
            </wp:inline>
          </w:drawing>
        </mc:Choice>
        <mc:Fallback>
          <w:pict>
            <v:shapetype w14:anchorId="20A7EA1D" id="_x0000_t202" coordsize="21600,21600" o:spt="202" path="m,l,21600r21600,l21600,xe">
              <v:stroke joinstyle="miter"/>
              <v:path gradientshapeok="t" o:connecttype="rect"/>
            </v:shapetype>
            <v:shape id="Text Box 5" o:spid="_x0000_s1028" type="#_x0000_t202" style="width:491.05pt;height:196.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" filled="f" stroked="f">
              <v:stroke joinstyle="round"/>
              <o:lock v:ext="edit" rotation="t" aspectratio="t" verticies="t" adjusthandles="t" grouping="t" shapetype="t"/>
              <v:textbox>
                <w:txbxContent>
                  <w:p w14:paraId="7C4F5A37" w14:textId="77777777" w:rsidR="00586F37" w:rsidRDefault="00586F37" w:rsidP="00586F37">
                    <w:pPr>
                      <w:jc w:val="center"/>
                      <w:rPr>
                        <w:rFonts w:cs="Arial"/>
                        <w:color w:val="C0C0C0"/>
                        <w:sz w:val="16"/>
                        <w:szCs w:val="16"/>
                        <w14:textFill>
                          <w14:solidFill>
                            <w14:srgbClr w14:val="C0C0C0">
                              <w14:alpha w14:val="50000"/>
                            </w14:srgbClr>
                          </w14:solidFill>
                        </w14:textFill>
                      </w:rPr>
                    </w:pPr>
                    <w:r w:rsidRPr="00E87532">
                      <w:rPr>
                        <w:rFonts w:cs="Arial"/>
                        <w:color w:val="000000"/>
                        <w:sz w:val="16"/>
                        <w:szCs w:val="16"/>
                        <w:lang w:bidi="cy-GB"/>
                        <w14:textFill>
                          <w14:solidFill>
                            <w14:srgbClr w14:val="000000">
                              <w14:alpha w14:val="50000"/>
                            </w14:srgbClr>
                          </w14:solidFill>
                        </w14:textFill>
                      </w:rPr>
                      <w:t>DRAFFT</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30B29" w14:textId="74B9D2CB" w:rsidR="009E13BD" w:rsidRDefault="009E13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3D61" w14:textId="53E96341" w:rsidR="009E13BD" w:rsidRDefault="009E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F6EBEF0"/>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E7A56EE"/>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3882848"/>
    <w:multiLevelType w:val="hybridMultilevel"/>
    <w:tmpl w:val="24645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257100"/>
    <w:multiLevelType w:val="hybridMultilevel"/>
    <w:tmpl w:val="A7BA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E536B2"/>
    <w:multiLevelType w:val="hybridMultilevel"/>
    <w:tmpl w:val="339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B142B9"/>
    <w:multiLevelType w:val="hybridMultilevel"/>
    <w:tmpl w:val="E4C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B0D5F"/>
    <w:multiLevelType w:val="multilevel"/>
    <w:tmpl w:val="D2A46806"/>
    <w:lvl w:ilvl="0">
      <w:start w:val="1"/>
      <w:numFmt w:val="decimal"/>
      <w:lvlRestart w:val="0"/>
      <w:pStyle w:val="Numbered"/>
      <w:lvlText w:val="%1."/>
      <w:lvlJc w:val="left"/>
      <w:pPr>
        <w:tabs>
          <w:tab w:val="num" w:pos="720"/>
        </w:tabs>
        <w:ind w:left="0" w:firstLine="0"/>
      </w:pPr>
      <w:rPr>
        <w:rFonts w:ascii="Arial" w:eastAsia="Times New Roman" w:hAnsi="Arial" w:cs="Times New Roman"/>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4" w15:restartNumberingAfterBreak="0">
    <w:nsid w:val="116054BD"/>
    <w:multiLevelType w:val="hybridMultilevel"/>
    <w:tmpl w:val="3E4A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4066F6"/>
    <w:multiLevelType w:val="hybridMultilevel"/>
    <w:tmpl w:val="A76447DE"/>
    <w:lvl w:ilvl="0" w:tplc="86D8922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E559AE"/>
    <w:multiLevelType w:val="hybridMultilevel"/>
    <w:tmpl w:val="74DA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F70B98"/>
    <w:multiLevelType w:val="hybridMultilevel"/>
    <w:tmpl w:val="D6E6D47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E0068D"/>
    <w:multiLevelType w:val="hybridMultilevel"/>
    <w:tmpl w:val="1F149FF6"/>
    <w:lvl w:ilvl="0" w:tplc="FFFFFFFF">
      <w:start w:val="1"/>
      <w:numFmt w:val="lowerLetter"/>
      <w:lvlText w:val="%1)"/>
      <w:lvlJc w:val="left"/>
      <w:pPr>
        <w:ind w:left="720" w:hanging="360"/>
      </w:pPr>
      <w:rPr>
        <w:rFonts w:ascii="Arial" w:hAnsi="Arial" w:cs="Arial" w:hint="default"/>
      </w:rPr>
    </w:lvl>
    <w:lvl w:ilvl="1" w:tplc="08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8E65F15"/>
    <w:multiLevelType w:val="hybridMultilevel"/>
    <w:tmpl w:val="E7C6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B748E1"/>
    <w:multiLevelType w:val="hybridMultilevel"/>
    <w:tmpl w:val="44AE43A2"/>
    <w:lvl w:ilvl="0" w:tplc="3EE89E62">
      <w:start w:val="1"/>
      <w:numFmt w:val="decimal"/>
      <w:lvlRestart w:val="0"/>
      <w:pStyle w:val="DfESOutNumbered"/>
      <w:lvlText w:val="%1."/>
      <w:lvlJc w:val="left"/>
      <w:pPr>
        <w:tabs>
          <w:tab w:val="num" w:pos="720"/>
        </w:tabs>
        <w:ind w:left="0" w:firstLine="0"/>
      </w:pPr>
    </w:lvl>
    <w:lvl w:ilvl="1" w:tplc="AAB2F3B2">
      <w:start w:val="1"/>
      <w:numFmt w:val="lowerLetter"/>
      <w:lvlText w:val="%2."/>
      <w:lvlJc w:val="left"/>
      <w:pPr>
        <w:tabs>
          <w:tab w:val="num" w:pos="1440"/>
        </w:tabs>
        <w:ind w:left="1440" w:hanging="720"/>
      </w:pPr>
    </w:lvl>
    <w:lvl w:ilvl="2" w:tplc="736C93EA">
      <w:start w:val="1"/>
      <w:numFmt w:val="lowerRoman"/>
      <w:lvlText w:val="%3)"/>
      <w:lvlJc w:val="left"/>
      <w:pPr>
        <w:tabs>
          <w:tab w:val="num" w:pos="2160"/>
        </w:tabs>
        <w:ind w:left="2160" w:hanging="720"/>
      </w:pPr>
    </w:lvl>
    <w:lvl w:ilvl="3" w:tplc="EF401F0C">
      <w:start w:val="1"/>
      <w:numFmt w:val="lowerLetter"/>
      <w:lvlText w:val="%4)"/>
      <w:lvlJc w:val="left"/>
      <w:pPr>
        <w:tabs>
          <w:tab w:val="num" w:pos="2880"/>
        </w:tabs>
        <w:ind w:left="2880" w:hanging="720"/>
      </w:pPr>
    </w:lvl>
    <w:lvl w:ilvl="4" w:tplc="81F89FD6">
      <w:start w:val="1"/>
      <w:numFmt w:val="decimal"/>
      <w:lvlText w:val="(%5)"/>
      <w:lvlJc w:val="left"/>
      <w:pPr>
        <w:tabs>
          <w:tab w:val="num" w:pos="3600"/>
        </w:tabs>
        <w:ind w:left="3600" w:hanging="720"/>
      </w:pPr>
    </w:lvl>
    <w:lvl w:ilvl="5" w:tplc="8286DB5E">
      <w:start w:val="1"/>
      <w:numFmt w:val="lowerRoman"/>
      <w:lvlText w:val="(%6)"/>
      <w:lvlJc w:val="left"/>
      <w:pPr>
        <w:tabs>
          <w:tab w:val="num" w:pos="4320"/>
        </w:tabs>
        <w:ind w:left="4320" w:hanging="720"/>
      </w:pPr>
    </w:lvl>
    <w:lvl w:ilvl="6" w:tplc="1FBE049C">
      <w:start w:val="1"/>
      <w:numFmt w:val="decimal"/>
      <w:lvlText w:val="%7."/>
      <w:lvlJc w:val="left"/>
      <w:pPr>
        <w:tabs>
          <w:tab w:val="num" w:pos="5040"/>
        </w:tabs>
        <w:ind w:left="5040" w:hanging="720"/>
      </w:pPr>
    </w:lvl>
    <w:lvl w:ilvl="7" w:tplc="4F8AB2EC">
      <w:start w:val="1"/>
      <w:numFmt w:val="lowerLetter"/>
      <w:lvlText w:val="%8."/>
      <w:lvlJc w:val="left"/>
      <w:pPr>
        <w:tabs>
          <w:tab w:val="num" w:pos="5760"/>
        </w:tabs>
        <w:ind w:left="5760" w:hanging="720"/>
      </w:pPr>
    </w:lvl>
    <w:lvl w:ilvl="8" w:tplc="A98E373C">
      <w:start w:val="1"/>
      <w:numFmt w:val="lowerRoman"/>
      <w:lvlText w:val="%9."/>
      <w:lvlJc w:val="left"/>
      <w:pPr>
        <w:tabs>
          <w:tab w:val="num" w:pos="6480"/>
        </w:tabs>
        <w:ind w:left="6480" w:hanging="720"/>
      </w:pPr>
    </w:lvl>
  </w:abstractNum>
  <w:abstractNum w:abstractNumId="22" w15:restartNumberingAfterBreak="0">
    <w:nsid w:val="1B0E12BE"/>
    <w:multiLevelType w:val="hybridMultilevel"/>
    <w:tmpl w:val="93EEA0B0"/>
    <w:lvl w:ilvl="0" w:tplc="5B7C18CA">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122DD2"/>
    <w:multiLevelType w:val="hybridMultilevel"/>
    <w:tmpl w:val="50B0EACC"/>
    <w:lvl w:ilvl="0" w:tplc="87B0CBFE">
      <w:start w:val="1"/>
      <w:numFmt w:val="lowerLetter"/>
      <w:lvlText w:val="%1)"/>
      <w:lvlJc w:val="left"/>
      <w:pPr>
        <w:ind w:left="1440" w:hanging="360"/>
      </w:pPr>
      <w:rPr>
        <w:rFonts w:hint="default"/>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B833536"/>
    <w:multiLevelType w:val="hybridMultilevel"/>
    <w:tmpl w:val="3D3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AA0EA7"/>
    <w:multiLevelType w:val="hybridMultilevel"/>
    <w:tmpl w:val="A76447DE"/>
    <w:lvl w:ilvl="0" w:tplc="86D8922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4E02C2"/>
    <w:multiLevelType w:val="hybridMultilevel"/>
    <w:tmpl w:val="DF1A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A77A1F"/>
    <w:multiLevelType w:val="hybridMultilevel"/>
    <w:tmpl w:val="116CD8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7E56DE"/>
    <w:multiLevelType w:val="hybridMultilevel"/>
    <w:tmpl w:val="8E70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04266F"/>
    <w:multiLevelType w:val="hybridMultilevel"/>
    <w:tmpl w:val="C7F80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4E52CE6"/>
    <w:multiLevelType w:val="hybridMultilevel"/>
    <w:tmpl w:val="73F853E6"/>
    <w:lvl w:ilvl="0" w:tplc="FF2AAB7A">
      <w:start w:val="1"/>
      <w:numFmt w:val="lowerLetter"/>
      <w:lvlText w:val="%1."/>
      <w:lvlJc w:val="left"/>
      <w:pPr>
        <w:ind w:left="720" w:hanging="360"/>
      </w:pPr>
    </w:lvl>
    <w:lvl w:ilvl="1" w:tplc="01C06D58">
      <w:start w:val="1"/>
      <w:numFmt w:val="lowerLetter"/>
      <w:lvlText w:val="%2."/>
      <w:lvlJc w:val="left"/>
      <w:pPr>
        <w:ind w:left="1440" w:hanging="360"/>
      </w:pPr>
    </w:lvl>
    <w:lvl w:ilvl="2" w:tplc="6C00BEF0">
      <w:start w:val="1"/>
      <w:numFmt w:val="lowerRoman"/>
      <w:lvlText w:val="%3."/>
      <w:lvlJc w:val="right"/>
      <w:pPr>
        <w:ind w:left="2160" w:hanging="180"/>
      </w:pPr>
    </w:lvl>
    <w:lvl w:ilvl="3" w:tplc="B00EA9FC">
      <w:start w:val="1"/>
      <w:numFmt w:val="decimal"/>
      <w:lvlText w:val="%4."/>
      <w:lvlJc w:val="left"/>
      <w:pPr>
        <w:ind w:left="2880" w:hanging="360"/>
      </w:pPr>
    </w:lvl>
    <w:lvl w:ilvl="4" w:tplc="CD20DC46">
      <w:start w:val="1"/>
      <w:numFmt w:val="lowerLetter"/>
      <w:lvlText w:val="%5."/>
      <w:lvlJc w:val="left"/>
      <w:pPr>
        <w:ind w:left="3600" w:hanging="360"/>
      </w:pPr>
    </w:lvl>
    <w:lvl w:ilvl="5" w:tplc="FEEEBB54">
      <w:start w:val="1"/>
      <w:numFmt w:val="lowerRoman"/>
      <w:lvlText w:val="%6."/>
      <w:lvlJc w:val="right"/>
      <w:pPr>
        <w:ind w:left="4320" w:hanging="180"/>
      </w:pPr>
    </w:lvl>
    <w:lvl w:ilvl="6" w:tplc="094AB580">
      <w:start w:val="1"/>
      <w:numFmt w:val="decimal"/>
      <w:lvlText w:val="%7."/>
      <w:lvlJc w:val="left"/>
      <w:pPr>
        <w:ind w:left="5040" w:hanging="360"/>
      </w:pPr>
    </w:lvl>
    <w:lvl w:ilvl="7" w:tplc="96408AF2">
      <w:start w:val="1"/>
      <w:numFmt w:val="lowerLetter"/>
      <w:lvlText w:val="%8."/>
      <w:lvlJc w:val="left"/>
      <w:pPr>
        <w:ind w:left="5760" w:hanging="360"/>
      </w:pPr>
    </w:lvl>
    <w:lvl w:ilvl="8" w:tplc="00309810">
      <w:start w:val="1"/>
      <w:numFmt w:val="lowerRoman"/>
      <w:lvlText w:val="%9."/>
      <w:lvlJc w:val="right"/>
      <w:pPr>
        <w:ind w:left="6480" w:hanging="180"/>
      </w:pPr>
    </w:lvl>
  </w:abstractNum>
  <w:abstractNum w:abstractNumId="31" w15:restartNumberingAfterBreak="0">
    <w:nsid w:val="25821FE7"/>
    <w:multiLevelType w:val="hybridMultilevel"/>
    <w:tmpl w:val="4F6C75F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89B7B1D"/>
    <w:multiLevelType w:val="hybridMultilevel"/>
    <w:tmpl w:val="C84A513C"/>
    <w:lvl w:ilvl="0" w:tplc="A69ADB5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AC571C2"/>
    <w:multiLevelType w:val="hybridMultilevel"/>
    <w:tmpl w:val="C078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C754242"/>
    <w:multiLevelType w:val="hybridMultilevel"/>
    <w:tmpl w:val="6D5CC514"/>
    <w:lvl w:ilvl="0" w:tplc="07A49186">
      <w:start w:val="1"/>
      <w:numFmt w:val="lowerLetter"/>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CB9600E"/>
    <w:multiLevelType w:val="hybridMultilevel"/>
    <w:tmpl w:val="F9889D46"/>
    <w:lvl w:ilvl="0" w:tplc="136676B6">
      <w:start w:val="1"/>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2E6814D2"/>
    <w:multiLevelType w:val="hybridMultilevel"/>
    <w:tmpl w:val="DE50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1734651"/>
    <w:multiLevelType w:val="hybridMultilevel"/>
    <w:tmpl w:val="9AE4C654"/>
    <w:lvl w:ilvl="0" w:tplc="5B7C18CA">
      <w:start w:val="1"/>
      <w:numFmt w:val="lowerLetter"/>
      <w:lvlText w:val="%1)"/>
      <w:lvlJc w:val="left"/>
      <w:pPr>
        <w:ind w:left="720" w:hanging="360"/>
      </w:pPr>
      <w:rPr>
        <w:rFonts w:ascii="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70626A2"/>
    <w:multiLevelType w:val="hybridMultilevel"/>
    <w:tmpl w:val="C284C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487A2A"/>
    <w:multiLevelType w:val="hybridMultilevel"/>
    <w:tmpl w:val="E93A1E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B880595"/>
    <w:multiLevelType w:val="hybridMultilevel"/>
    <w:tmpl w:val="A748FA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F776D4F"/>
    <w:multiLevelType w:val="hybridMultilevel"/>
    <w:tmpl w:val="DE108866"/>
    <w:lvl w:ilvl="0" w:tplc="5B7C18CA">
      <w:start w:val="1"/>
      <w:numFmt w:val="lowerLetter"/>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1C436F"/>
    <w:multiLevelType w:val="hybridMultilevel"/>
    <w:tmpl w:val="EB5A8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0525324"/>
    <w:multiLevelType w:val="hybridMultilevel"/>
    <w:tmpl w:val="B5BC7DD2"/>
    <w:lvl w:ilvl="0" w:tplc="7CC2ADC6">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326632"/>
    <w:multiLevelType w:val="hybridMultilevel"/>
    <w:tmpl w:val="AA82CA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1AF10AC"/>
    <w:multiLevelType w:val="hybridMultilevel"/>
    <w:tmpl w:val="A5E6DA02"/>
    <w:lvl w:ilvl="0" w:tplc="86D8922A">
      <w:start w:val="1"/>
      <w:numFmt w:val="lowerLetter"/>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2393CF2"/>
    <w:multiLevelType w:val="hybridMultilevel"/>
    <w:tmpl w:val="862830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DE48C9"/>
    <w:multiLevelType w:val="hybridMultilevel"/>
    <w:tmpl w:val="45D0A7F8"/>
    <w:lvl w:ilvl="0" w:tplc="8F3EA2F6">
      <w:start w:val="1"/>
      <w:numFmt w:val="lowerRoman"/>
      <w:lvlText w:val="%1)"/>
      <w:lvlJc w:val="left"/>
      <w:pPr>
        <w:ind w:left="800" w:hanging="360"/>
      </w:pPr>
      <w:rPr>
        <w:rFonts w:hint="default"/>
      </w:rPr>
    </w:lvl>
    <w:lvl w:ilvl="1" w:tplc="08090019">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50" w15:restartNumberingAfterBreak="0">
    <w:nsid w:val="45F34C33"/>
    <w:multiLevelType w:val="hybridMultilevel"/>
    <w:tmpl w:val="07CEA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11096E"/>
    <w:multiLevelType w:val="hybridMultilevel"/>
    <w:tmpl w:val="04F0EC22"/>
    <w:lvl w:ilvl="0" w:tplc="86D8922A">
      <w:start w:val="1"/>
      <w:numFmt w:val="lowerLetter"/>
      <w:lvlText w:val="%1)"/>
      <w:lvlJc w:val="left"/>
      <w:pPr>
        <w:ind w:left="717" w:hanging="360"/>
      </w:pPr>
      <w:rPr>
        <w:rFonts w:hint="default"/>
        <w:color w:val="auto"/>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2" w15:restartNumberingAfterBreak="0">
    <w:nsid w:val="478213E9"/>
    <w:multiLevelType w:val="hybridMultilevel"/>
    <w:tmpl w:val="55680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4" w15:restartNumberingAfterBreak="0">
    <w:nsid w:val="48B9229A"/>
    <w:multiLevelType w:val="hybridMultilevel"/>
    <w:tmpl w:val="C4989D9A"/>
    <w:lvl w:ilvl="0" w:tplc="05446E6E">
      <w:start w:val="1"/>
      <w:numFmt w:val="bullet"/>
      <w:lvlText w:val=""/>
      <w:lvlJc w:val="left"/>
      <w:pPr>
        <w:ind w:left="360" w:hanging="360"/>
      </w:pPr>
      <w:rPr>
        <w:rFonts w:ascii="Symbol" w:hAnsi="Symbol"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96314C9"/>
    <w:multiLevelType w:val="hybridMultilevel"/>
    <w:tmpl w:val="25EC3562"/>
    <w:lvl w:ilvl="0" w:tplc="A90CB356">
      <w:start w:val="1"/>
      <w:numFmt w:val="lowerLetter"/>
      <w:lvlText w:val="%1)"/>
      <w:lvlJc w:val="left"/>
      <w:pPr>
        <w:ind w:left="720" w:hanging="360"/>
      </w:pPr>
    </w:lvl>
    <w:lvl w:ilvl="1" w:tplc="736C93EA">
      <w:start w:val="1"/>
      <w:numFmt w:val="lowerRoman"/>
      <w:lvlText w:val="%2)"/>
      <w:lvlJc w:val="left"/>
      <w:pPr>
        <w:ind w:left="1440" w:hanging="360"/>
      </w:pPr>
    </w:lvl>
    <w:lvl w:ilvl="2" w:tplc="607E575E">
      <w:start w:val="1"/>
      <w:numFmt w:val="lowerRoman"/>
      <w:lvlText w:val="%3."/>
      <w:lvlJc w:val="right"/>
      <w:pPr>
        <w:ind w:left="2160" w:hanging="180"/>
      </w:pPr>
    </w:lvl>
    <w:lvl w:ilvl="3" w:tplc="2B26A342">
      <w:start w:val="1"/>
      <w:numFmt w:val="decimal"/>
      <w:lvlText w:val="%4."/>
      <w:lvlJc w:val="left"/>
      <w:pPr>
        <w:ind w:left="2880" w:hanging="360"/>
      </w:pPr>
    </w:lvl>
    <w:lvl w:ilvl="4" w:tplc="CBCCDAD6">
      <w:start w:val="1"/>
      <w:numFmt w:val="lowerLetter"/>
      <w:lvlText w:val="%5."/>
      <w:lvlJc w:val="left"/>
      <w:pPr>
        <w:ind w:left="3600" w:hanging="360"/>
      </w:pPr>
    </w:lvl>
    <w:lvl w:ilvl="5" w:tplc="03B8E642">
      <w:start w:val="1"/>
      <w:numFmt w:val="lowerRoman"/>
      <w:lvlText w:val="%6."/>
      <w:lvlJc w:val="right"/>
      <w:pPr>
        <w:ind w:left="4320" w:hanging="180"/>
      </w:pPr>
    </w:lvl>
    <w:lvl w:ilvl="6" w:tplc="3670EDCE">
      <w:start w:val="1"/>
      <w:numFmt w:val="decimal"/>
      <w:lvlText w:val="%7."/>
      <w:lvlJc w:val="left"/>
      <w:pPr>
        <w:ind w:left="5040" w:hanging="360"/>
      </w:pPr>
    </w:lvl>
    <w:lvl w:ilvl="7" w:tplc="ADF41F36">
      <w:start w:val="1"/>
      <w:numFmt w:val="lowerLetter"/>
      <w:lvlText w:val="%8."/>
      <w:lvlJc w:val="left"/>
      <w:pPr>
        <w:ind w:left="5760" w:hanging="360"/>
      </w:pPr>
    </w:lvl>
    <w:lvl w:ilvl="8" w:tplc="C750CE56">
      <w:start w:val="1"/>
      <w:numFmt w:val="lowerRoman"/>
      <w:lvlText w:val="%9."/>
      <w:lvlJc w:val="right"/>
      <w:pPr>
        <w:ind w:left="6480" w:hanging="180"/>
      </w:pPr>
    </w:lvl>
  </w:abstractNum>
  <w:abstractNum w:abstractNumId="56" w15:restartNumberingAfterBreak="0">
    <w:nsid w:val="4B095DF8"/>
    <w:multiLevelType w:val="hybridMultilevel"/>
    <w:tmpl w:val="8E302E28"/>
    <w:lvl w:ilvl="0" w:tplc="5B7C18CA">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8D35CBC"/>
    <w:multiLevelType w:val="hybridMultilevel"/>
    <w:tmpl w:val="B5DA038E"/>
    <w:lvl w:ilvl="0" w:tplc="A90CB356">
      <w:start w:val="1"/>
      <w:numFmt w:val="lowerLetter"/>
      <w:lvlText w:val="%1)"/>
      <w:lvlJc w:val="left"/>
      <w:pPr>
        <w:ind w:left="720" w:hanging="360"/>
      </w:pPr>
    </w:lvl>
    <w:lvl w:ilvl="1" w:tplc="86EC90BE">
      <w:start w:val="1"/>
      <w:numFmt w:val="lowerLetter"/>
      <w:lvlText w:val="%2."/>
      <w:lvlJc w:val="left"/>
      <w:pPr>
        <w:ind w:left="1440" w:hanging="360"/>
      </w:pPr>
    </w:lvl>
    <w:lvl w:ilvl="2" w:tplc="607E575E">
      <w:start w:val="1"/>
      <w:numFmt w:val="lowerRoman"/>
      <w:lvlText w:val="%3."/>
      <w:lvlJc w:val="right"/>
      <w:pPr>
        <w:ind w:left="2160" w:hanging="180"/>
      </w:pPr>
    </w:lvl>
    <w:lvl w:ilvl="3" w:tplc="2B26A342">
      <w:start w:val="1"/>
      <w:numFmt w:val="decimal"/>
      <w:lvlText w:val="%4."/>
      <w:lvlJc w:val="left"/>
      <w:pPr>
        <w:ind w:left="2880" w:hanging="360"/>
      </w:pPr>
    </w:lvl>
    <w:lvl w:ilvl="4" w:tplc="CBCCDAD6">
      <w:start w:val="1"/>
      <w:numFmt w:val="lowerLetter"/>
      <w:lvlText w:val="%5."/>
      <w:lvlJc w:val="left"/>
      <w:pPr>
        <w:ind w:left="3600" w:hanging="360"/>
      </w:pPr>
    </w:lvl>
    <w:lvl w:ilvl="5" w:tplc="03B8E642">
      <w:start w:val="1"/>
      <w:numFmt w:val="lowerRoman"/>
      <w:lvlText w:val="%6."/>
      <w:lvlJc w:val="right"/>
      <w:pPr>
        <w:ind w:left="4320" w:hanging="180"/>
      </w:pPr>
    </w:lvl>
    <w:lvl w:ilvl="6" w:tplc="3670EDCE">
      <w:start w:val="1"/>
      <w:numFmt w:val="decimal"/>
      <w:lvlText w:val="%7."/>
      <w:lvlJc w:val="left"/>
      <w:pPr>
        <w:ind w:left="5040" w:hanging="360"/>
      </w:pPr>
    </w:lvl>
    <w:lvl w:ilvl="7" w:tplc="ADF41F36">
      <w:start w:val="1"/>
      <w:numFmt w:val="lowerLetter"/>
      <w:lvlText w:val="%8."/>
      <w:lvlJc w:val="left"/>
      <w:pPr>
        <w:ind w:left="5760" w:hanging="360"/>
      </w:pPr>
    </w:lvl>
    <w:lvl w:ilvl="8" w:tplc="C750CE56">
      <w:start w:val="1"/>
      <w:numFmt w:val="lowerRoman"/>
      <w:lvlText w:val="%9."/>
      <w:lvlJc w:val="right"/>
      <w:pPr>
        <w:ind w:left="6480" w:hanging="180"/>
      </w:pPr>
    </w:lvl>
  </w:abstractNum>
  <w:abstractNum w:abstractNumId="58" w15:restartNumberingAfterBreak="0">
    <w:nsid w:val="59352264"/>
    <w:multiLevelType w:val="hybridMultilevel"/>
    <w:tmpl w:val="11983F70"/>
    <w:lvl w:ilvl="0" w:tplc="FFFFFFFF">
      <w:start w:val="1"/>
      <w:numFmt w:val="lowerLetter"/>
      <w:lvlText w:val="%1)"/>
      <w:lvlJc w:val="left"/>
      <w:pPr>
        <w:ind w:left="720" w:hanging="360"/>
      </w:pPr>
      <w:rPr>
        <w:rFonts w:ascii="Arial" w:hAnsi="Arial" w:cs="Arial" w:hint="default"/>
      </w:rPr>
    </w:lvl>
    <w:lvl w:ilvl="1" w:tplc="FFFFFFFF">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CC82B20"/>
    <w:multiLevelType w:val="hybridMultilevel"/>
    <w:tmpl w:val="42E6EEA2"/>
    <w:lvl w:ilvl="0" w:tplc="FFFFFFFF">
      <w:start w:val="1"/>
      <w:numFmt w:val="lowerLetter"/>
      <w:lvlText w:val="%1)"/>
      <w:lvlJc w:val="left"/>
      <w:pPr>
        <w:ind w:left="720" w:hanging="360"/>
      </w:pPr>
      <w:rPr>
        <w:rFonts w:ascii="Arial" w:hAnsi="Arial" w:cs="Arial" w:hint="default"/>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096ADB"/>
    <w:multiLevelType w:val="hybridMultilevel"/>
    <w:tmpl w:val="5228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F81166B"/>
    <w:multiLevelType w:val="hybridMultilevel"/>
    <w:tmpl w:val="BDD41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22D1D8D"/>
    <w:multiLevelType w:val="hybridMultilevel"/>
    <w:tmpl w:val="A42C97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552551D"/>
    <w:multiLevelType w:val="hybridMultilevel"/>
    <w:tmpl w:val="10E6C902"/>
    <w:lvl w:ilvl="0" w:tplc="4C0CC1B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6B11EC"/>
    <w:multiLevelType w:val="hybridMultilevel"/>
    <w:tmpl w:val="883CDD8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69D73668"/>
    <w:multiLevelType w:val="hybridMultilevel"/>
    <w:tmpl w:val="FB4402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7C05B8F"/>
    <w:multiLevelType w:val="hybridMultilevel"/>
    <w:tmpl w:val="84A0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525032">
    <w:abstractNumId w:val="66"/>
  </w:num>
  <w:num w:numId="2" w16cid:durableId="1417286171">
    <w:abstractNumId w:val="13"/>
  </w:num>
  <w:num w:numId="3" w16cid:durableId="1784883215">
    <w:abstractNumId w:val="7"/>
  </w:num>
  <w:num w:numId="4" w16cid:durableId="1368749932">
    <w:abstractNumId w:val="6"/>
  </w:num>
  <w:num w:numId="5" w16cid:durableId="2108697977">
    <w:abstractNumId w:val="5"/>
  </w:num>
  <w:num w:numId="6" w16cid:durableId="1305236048">
    <w:abstractNumId w:val="4"/>
  </w:num>
  <w:num w:numId="7" w16cid:durableId="321128134">
    <w:abstractNumId w:val="8"/>
  </w:num>
  <w:num w:numId="8" w16cid:durableId="449011298">
    <w:abstractNumId w:val="3"/>
  </w:num>
  <w:num w:numId="9" w16cid:durableId="27226481">
    <w:abstractNumId w:val="2"/>
  </w:num>
  <w:num w:numId="10" w16cid:durableId="2078938819">
    <w:abstractNumId w:val="1"/>
  </w:num>
  <w:num w:numId="11" w16cid:durableId="1029061415">
    <w:abstractNumId w:val="0"/>
  </w:num>
  <w:num w:numId="12" w16cid:durableId="2140028586">
    <w:abstractNumId w:val="21"/>
  </w:num>
  <w:num w:numId="13" w16cid:durableId="1154637053">
    <w:abstractNumId w:val="53"/>
  </w:num>
  <w:num w:numId="14" w16cid:durableId="564991463">
    <w:abstractNumId w:val="48"/>
  </w:num>
  <w:num w:numId="15" w16cid:durableId="346442684">
    <w:abstractNumId w:val="20"/>
  </w:num>
  <w:num w:numId="16" w16cid:durableId="1794327305">
    <w:abstractNumId w:val="44"/>
  </w:num>
  <w:num w:numId="17" w16cid:durableId="775291431">
    <w:abstractNumId w:val="59"/>
  </w:num>
  <w:num w:numId="18" w16cid:durableId="182718446">
    <w:abstractNumId w:val="14"/>
  </w:num>
  <w:num w:numId="19" w16cid:durableId="527832771">
    <w:abstractNumId w:val="64"/>
  </w:num>
  <w:num w:numId="20" w16cid:durableId="1376000548">
    <w:abstractNumId w:val="36"/>
  </w:num>
  <w:num w:numId="21" w16cid:durableId="834302987">
    <w:abstractNumId w:val="10"/>
  </w:num>
  <w:num w:numId="22" w16cid:durableId="405344737">
    <w:abstractNumId w:val="32"/>
  </w:num>
  <w:num w:numId="23" w16cid:durableId="1175921593">
    <w:abstractNumId w:val="46"/>
  </w:num>
  <w:num w:numId="24" w16cid:durableId="1643194584">
    <w:abstractNumId w:val="43"/>
  </w:num>
  <w:num w:numId="25" w16cid:durableId="708917566">
    <w:abstractNumId w:val="34"/>
  </w:num>
  <w:num w:numId="26" w16cid:durableId="2134713216">
    <w:abstractNumId w:val="12"/>
  </w:num>
  <w:num w:numId="27" w16cid:durableId="508914112">
    <w:abstractNumId w:val="67"/>
  </w:num>
  <w:num w:numId="28" w16cid:durableId="966813103">
    <w:abstractNumId w:val="25"/>
  </w:num>
  <w:num w:numId="29" w16cid:durableId="357704250">
    <w:abstractNumId w:val="29"/>
  </w:num>
  <w:num w:numId="30" w16cid:durableId="1942906708">
    <w:abstractNumId w:val="41"/>
  </w:num>
  <w:num w:numId="31" w16cid:durableId="1385442324">
    <w:abstractNumId w:val="49"/>
  </w:num>
  <w:num w:numId="32" w16cid:durableId="1993755470">
    <w:abstractNumId w:val="54"/>
  </w:num>
  <w:num w:numId="33" w16cid:durableId="835533682">
    <w:abstractNumId w:val="51"/>
  </w:num>
  <w:num w:numId="34" w16cid:durableId="1783456984">
    <w:abstractNumId w:val="35"/>
  </w:num>
  <w:num w:numId="35" w16cid:durableId="186218782">
    <w:abstractNumId w:val="68"/>
  </w:num>
  <w:num w:numId="36" w16cid:durableId="537622423">
    <w:abstractNumId w:val="33"/>
  </w:num>
  <w:num w:numId="37" w16cid:durableId="295719018">
    <w:abstractNumId w:val="15"/>
  </w:num>
  <w:num w:numId="38" w16cid:durableId="522473305">
    <w:abstractNumId w:val="24"/>
  </w:num>
  <w:num w:numId="39" w16cid:durableId="1986624914">
    <w:abstractNumId w:val="62"/>
  </w:num>
  <w:num w:numId="40" w16cid:durableId="1531648504">
    <w:abstractNumId w:val="52"/>
  </w:num>
  <w:num w:numId="41" w16cid:durableId="1898202937">
    <w:abstractNumId w:val="19"/>
  </w:num>
  <w:num w:numId="42" w16cid:durableId="126051252">
    <w:abstractNumId w:val="63"/>
  </w:num>
  <w:num w:numId="43" w16cid:durableId="2080324325">
    <w:abstractNumId w:val="65"/>
  </w:num>
  <w:num w:numId="44" w16cid:durableId="1840192370">
    <w:abstractNumId w:val="26"/>
  </w:num>
  <w:num w:numId="45" w16cid:durableId="516891791">
    <w:abstractNumId w:val="57"/>
  </w:num>
  <w:num w:numId="46" w16cid:durableId="1725718756">
    <w:abstractNumId w:val="30"/>
  </w:num>
  <w:num w:numId="47" w16cid:durableId="141890034">
    <w:abstractNumId w:val="16"/>
  </w:num>
  <w:num w:numId="48" w16cid:durableId="414061133">
    <w:abstractNumId w:val="42"/>
  </w:num>
  <w:num w:numId="49" w16cid:durableId="2074893171">
    <w:abstractNumId w:val="50"/>
  </w:num>
  <w:num w:numId="50" w16cid:durableId="1791164599">
    <w:abstractNumId w:val="23"/>
  </w:num>
  <w:num w:numId="51" w16cid:durableId="1739356363">
    <w:abstractNumId w:val="39"/>
  </w:num>
  <w:num w:numId="52" w16cid:durableId="982658165">
    <w:abstractNumId w:val="31"/>
  </w:num>
  <w:num w:numId="53" w16cid:durableId="1181548891">
    <w:abstractNumId w:val="17"/>
  </w:num>
  <w:num w:numId="54" w16cid:durableId="840237328">
    <w:abstractNumId w:val="40"/>
  </w:num>
  <w:num w:numId="55" w16cid:durableId="9282">
    <w:abstractNumId w:val="45"/>
  </w:num>
  <w:num w:numId="56" w16cid:durableId="51853252">
    <w:abstractNumId w:val="47"/>
  </w:num>
  <w:num w:numId="57" w16cid:durableId="492113322">
    <w:abstractNumId w:val="55"/>
  </w:num>
  <w:num w:numId="58" w16cid:durableId="103809240">
    <w:abstractNumId w:val="9"/>
  </w:num>
  <w:num w:numId="59" w16cid:durableId="1699157731">
    <w:abstractNumId w:val="61"/>
  </w:num>
  <w:num w:numId="60" w16cid:durableId="243490568">
    <w:abstractNumId w:val="28"/>
  </w:num>
  <w:num w:numId="61" w16cid:durableId="70934278">
    <w:abstractNumId w:val="27"/>
  </w:num>
  <w:num w:numId="62" w16cid:durableId="1613244278">
    <w:abstractNumId w:val="37"/>
  </w:num>
  <w:num w:numId="63" w16cid:durableId="322197228">
    <w:abstractNumId w:val="38"/>
  </w:num>
  <w:num w:numId="64" w16cid:durableId="1980957784">
    <w:abstractNumId w:val="56"/>
  </w:num>
  <w:num w:numId="65" w16cid:durableId="759184359">
    <w:abstractNumId w:val="22"/>
  </w:num>
  <w:num w:numId="66" w16cid:durableId="1423843283">
    <w:abstractNumId w:val="60"/>
  </w:num>
  <w:num w:numId="67" w16cid:durableId="2009483130">
    <w:abstractNumId w:val="18"/>
  </w:num>
  <w:num w:numId="68" w16cid:durableId="1256942826">
    <w:abstractNumId w:val="58"/>
  </w:num>
  <w:num w:numId="69" w16cid:durableId="374157510">
    <w:abstractNumId w:val="48"/>
  </w:num>
  <w:num w:numId="70" w16cid:durableId="91242972">
    <w:abstractNumId w:val="48"/>
  </w:num>
  <w:num w:numId="71" w16cid:durableId="1436706912">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0B2B"/>
    <w:rsid w:val="00002E5A"/>
    <w:rsid w:val="00002EE5"/>
    <w:rsid w:val="000041BC"/>
    <w:rsid w:val="00004EA6"/>
    <w:rsid w:val="00006910"/>
    <w:rsid w:val="00006E23"/>
    <w:rsid w:val="000102B4"/>
    <w:rsid w:val="00010E13"/>
    <w:rsid w:val="00011A88"/>
    <w:rsid w:val="0001232D"/>
    <w:rsid w:val="00012909"/>
    <w:rsid w:val="00013A6E"/>
    <w:rsid w:val="00014166"/>
    <w:rsid w:val="00014B73"/>
    <w:rsid w:val="00014C75"/>
    <w:rsid w:val="00015BFC"/>
    <w:rsid w:val="000166F5"/>
    <w:rsid w:val="00017B8C"/>
    <w:rsid w:val="000216C4"/>
    <w:rsid w:val="00021E1D"/>
    <w:rsid w:val="0002203B"/>
    <w:rsid w:val="00022B25"/>
    <w:rsid w:val="00023367"/>
    <w:rsid w:val="00023466"/>
    <w:rsid w:val="000235A9"/>
    <w:rsid w:val="00023E77"/>
    <w:rsid w:val="00025741"/>
    <w:rsid w:val="00027916"/>
    <w:rsid w:val="00030BDE"/>
    <w:rsid w:val="00031890"/>
    <w:rsid w:val="00031F36"/>
    <w:rsid w:val="00032722"/>
    <w:rsid w:val="00032CF9"/>
    <w:rsid w:val="00032DF8"/>
    <w:rsid w:val="00033FA2"/>
    <w:rsid w:val="000343C4"/>
    <w:rsid w:val="000355F4"/>
    <w:rsid w:val="0003583C"/>
    <w:rsid w:val="00035A17"/>
    <w:rsid w:val="00035D38"/>
    <w:rsid w:val="00036F2F"/>
    <w:rsid w:val="0003736B"/>
    <w:rsid w:val="00041FD6"/>
    <w:rsid w:val="0004337C"/>
    <w:rsid w:val="0004386D"/>
    <w:rsid w:val="00043CCD"/>
    <w:rsid w:val="000442BD"/>
    <w:rsid w:val="000461EC"/>
    <w:rsid w:val="00046686"/>
    <w:rsid w:val="00046D65"/>
    <w:rsid w:val="00047138"/>
    <w:rsid w:val="0004721D"/>
    <w:rsid w:val="00050D86"/>
    <w:rsid w:val="00052605"/>
    <w:rsid w:val="00052AA3"/>
    <w:rsid w:val="00052AB4"/>
    <w:rsid w:val="00052E60"/>
    <w:rsid w:val="000533BF"/>
    <w:rsid w:val="00053994"/>
    <w:rsid w:val="00054264"/>
    <w:rsid w:val="000542F4"/>
    <w:rsid w:val="000544FD"/>
    <w:rsid w:val="0005514A"/>
    <w:rsid w:val="000551E1"/>
    <w:rsid w:val="00055BD8"/>
    <w:rsid w:val="0005623C"/>
    <w:rsid w:val="00057100"/>
    <w:rsid w:val="000573E4"/>
    <w:rsid w:val="000608E0"/>
    <w:rsid w:val="000619B7"/>
    <w:rsid w:val="00062319"/>
    <w:rsid w:val="0006442D"/>
    <w:rsid w:val="00065258"/>
    <w:rsid w:val="00065547"/>
    <w:rsid w:val="00066B1C"/>
    <w:rsid w:val="0006714A"/>
    <w:rsid w:val="000701A1"/>
    <w:rsid w:val="000701CA"/>
    <w:rsid w:val="0007070B"/>
    <w:rsid w:val="0007108D"/>
    <w:rsid w:val="00071B3B"/>
    <w:rsid w:val="00071EBF"/>
    <w:rsid w:val="00073012"/>
    <w:rsid w:val="000736E1"/>
    <w:rsid w:val="000741A3"/>
    <w:rsid w:val="000750D8"/>
    <w:rsid w:val="000752D3"/>
    <w:rsid w:val="000761B0"/>
    <w:rsid w:val="000777B2"/>
    <w:rsid w:val="00077981"/>
    <w:rsid w:val="00077A9C"/>
    <w:rsid w:val="00080BA7"/>
    <w:rsid w:val="00081267"/>
    <w:rsid w:val="00081986"/>
    <w:rsid w:val="000832DB"/>
    <w:rsid w:val="00083A73"/>
    <w:rsid w:val="00084354"/>
    <w:rsid w:val="00085AF8"/>
    <w:rsid w:val="00085FD0"/>
    <w:rsid w:val="0008655C"/>
    <w:rsid w:val="000865F4"/>
    <w:rsid w:val="000871AF"/>
    <w:rsid w:val="000878F0"/>
    <w:rsid w:val="00091572"/>
    <w:rsid w:val="00092418"/>
    <w:rsid w:val="00092EE7"/>
    <w:rsid w:val="000931F5"/>
    <w:rsid w:val="000957D5"/>
    <w:rsid w:val="000963BB"/>
    <w:rsid w:val="0009659A"/>
    <w:rsid w:val="000A0089"/>
    <w:rsid w:val="000A0F0C"/>
    <w:rsid w:val="000A10F4"/>
    <w:rsid w:val="000A376C"/>
    <w:rsid w:val="000A5B85"/>
    <w:rsid w:val="000A7960"/>
    <w:rsid w:val="000A7B8A"/>
    <w:rsid w:val="000B0350"/>
    <w:rsid w:val="000B03DA"/>
    <w:rsid w:val="000B0A21"/>
    <w:rsid w:val="000B0C2D"/>
    <w:rsid w:val="000B13FD"/>
    <w:rsid w:val="000B2A86"/>
    <w:rsid w:val="000B3DE0"/>
    <w:rsid w:val="000B4C57"/>
    <w:rsid w:val="000B4E40"/>
    <w:rsid w:val="000B541A"/>
    <w:rsid w:val="000C12C0"/>
    <w:rsid w:val="000C3C94"/>
    <w:rsid w:val="000C3CEC"/>
    <w:rsid w:val="000C4D7D"/>
    <w:rsid w:val="000C525D"/>
    <w:rsid w:val="000C5ACA"/>
    <w:rsid w:val="000C73A0"/>
    <w:rsid w:val="000C788A"/>
    <w:rsid w:val="000D0C70"/>
    <w:rsid w:val="000D0E40"/>
    <w:rsid w:val="000D101B"/>
    <w:rsid w:val="000D105D"/>
    <w:rsid w:val="000D1321"/>
    <w:rsid w:val="000D147F"/>
    <w:rsid w:val="000D1D30"/>
    <w:rsid w:val="000D237C"/>
    <w:rsid w:val="000D3339"/>
    <w:rsid w:val="000D3667"/>
    <w:rsid w:val="000D3823"/>
    <w:rsid w:val="000D3835"/>
    <w:rsid w:val="000D3E24"/>
    <w:rsid w:val="000D4433"/>
    <w:rsid w:val="000D4FBF"/>
    <w:rsid w:val="000D55B0"/>
    <w:rsid w:val="000D5A2C"/>
    <w:rsid w:val="000D5E38"/>
    <w:rsid w:val="000D6314"/>
    <w:rsid w:val="000D7E59"/>
    <w:rsid w:val="000DB538"/>
    <w:rsid w:val="000E09FE"/>
    <w:rsid w:val="000E1A76"/>
    <w:rsid w:val="000E27C6"/>
    <w:rsid w:val="000E329E"/>
    <w:rsid w:val="000E3350"/>
    <w:rsid w:val="000E3D7F"/>
    <w:rsid w:val="000E4E2F"/>
    <w:rsid w:val="000E7675"/>
    <w:rsid w:val="000E7E8C"/>
    <w:rsid w:val="000E7FB6"/>
    <w:rsid w:val="000F0E08"/>
    <w:rsid w:val="000F0F1F"/>
    <w:rsid w:val="000F2936"/>
    <w:rsid w:val="000F3781"/>
    <w:rsid w:val="000F3CB6"/>
    <w:rsid w:val="000F4298"/>
    <w:rsid w:val="000F449A"/>
    <w:rsid w:val="000F4CEF"/>
    <w:rsid w:val="000F53AB"/>
    <w:rsid w:val="000F5530"/>
    <w:rsid w:val="000F5AB5"/>
    <w:rsid w:val="000F71D9"/>
    <w:rsid w:val="000F73F3"/>
    <w:rsid w:val="00100030"/>
    <w:rsid w:val="001003EB"/>
    <w:rsid w:val="00100886"/>
    <w:rsid w:val="00100B5E"/>
    <w:rsid w:val="00101623"/>
    <w:rsid w:val="00101D79"/>
    <w:rsid w:val="00102037"/>
    <w:rsid w:val="00102F31"/>
    <w:rsid w:val="00103E77"/>
    <w:rsid w:val="0010419D"/>
    <w:rsid w:val="00105515"/>
    <w:rsid w:val="0010573A"/>
    <w:rsid w:val="00106ACF"/>
    <w:rsid w:val="001071A9"/>
    <w:rsid w:val="0011172E"/>
    <w:rsid w:val="00112B8A"/>
    <w:rsid w:val="0011494F"/>
    <w:rsid w:val="00117825"/>
    <w:rsid w:val="0011797B"/>
    <w:rsid w:val="00120E2C"/>
    <w:rsid w:val="00121C23"/>
    <w:rsid w:val="00121C6C"/>
    <w:rsid w:val="00122AAE"/>
    <w:rsid w:val="00123041"/>
    <w:rsid w:val="001232B1"/>
    <w:rsid w:val="001238C8"/>
    <w:rsid w:val="0012500F"/>
    <w:rsid w:val="0012539B"/>
    <w:rsid w:val="0012575B"/>
    <w:rsid w:val="0013147B"/>
    <w:rsid w:val="00132C93"/>
    <w:rsid w:val="00132D3B"/>
    <w:rsid w:val="00133075"/>
    <w:rsid w:val="00133299"/>
    <w:rsid w:val="00133CD9"/>
    <w:rsid w:val="001351F2"/>
    <w:rsid w:val="0013542C"/>
    <w:rsid w:val="00135658"/>
    <w:rsid w:val="00136C1E"/>
    <w:rsid w:val="00137F72"/>
    <w:rsid w:val="00140681"/>
    <w:rsid w:val="0014122D"/>
    <w:rsid w:val="00141385"/>
    <w:rsid w:val="00141640"/>
    <w:rsid w:val="00142646"/>
    <w:rsid w:val="00142DE3"/>
    <w:rsid w:val="00143E1C"/>
    <w:rsid w:val="00144545"/>
    <w:rsid w:val="0014504F"/>
    <w:rsid w:val="001459E6"/>
    <w:rsid w:val="001464C2"/>
    <w:rsid w:val="00146539"/>
    <w:rsid w:val="0014685C"/>
    <w:rsid w:val="00147214"/>
    <w:rsid w:val="00147CB4"/>
    <w:rsid w:val="00147F4F"/>
    <w:rsid w:val="001516AD"/>
    <w:rsid w:val="0015294A"/>
    <w:rsid w:val="00152E8A"/>
    <w:rsid w:val="0015372B"/>
    <w:rsid w:val="00153ED5"/>
    <w:rsid w:val="001540AB"/>
    <w:rsid w:val="00154E72"/>
    <w:rsid w:val="00157A80"/>
    <w:rsid w:val="00160176"/>
    <w:rsid w:val="00160DE3"/>
    <w:rsid w:val="00161830"/>
    <w:rsid w:val="00161B1E"/>
    <w:rsid w:val="00161C6F"/>
    <w:rsid w:val="00161F8C"/>
    <w:rsid w:val="001634F6"/>
    <w:rsid w:val="001639C7"/>
    <w:rsid w:val="001639E6"/>
    <w:rsid w:val="00165A9C"/>
    <w:rsid w:val="00166D93"/>
    <w:rsid w:val="00167260"/>
    <w:rsid w:val="0016730C"/>
    <w:rsid w:val="00167B3D"/>
    <w:rsid w:val="00167C84"/>
    <w:rsid w:val="00170419"/>
    <w:rsid w:val="00170649"/>
    <w:rsid w:val="00170A9A"/>
    <w:rsid w:val="00171473"/>
    <w:rsid w:val="0017148A"/>
    <w:rsid w:val="001720A6"/>
    <w:rsid w:val="00172A6E"/>
    <w:rsid w:val="00173AD9"/>
    <w:rsid w:val="00173BCC"/>
    <w:rsid w:val="00173D25"/>
    <w:rsid w:val="001747E2"/>
    <w:rsid w:val="00174CE4"/>
    <w:rsid w:val="001759C2"/>
    <w:rsid w:val="001759F2"/>
    <w:rsid w:val="00175ACE"/>
    <w:rsid w:val="001765F0"/>
    <w:rsid w:val="00176EB9"/>
    <w:rsid w:val="00180F77"/>
    <w:rsid w:val="00181708"/>
    <w:rsid w:val="001822C4"/>
    <w:rsid w:val="001825D4"/>
    <w:rsid w:val="00182AE6"/>
    <w:rsid w:val="00184556"/>
    <w:rsid w:val="00184869"/>
    <w:rsid w:val="00184D78"/>
    <w:rsid w:val="00184ECE"/>
    <w:rsid w:val="00186602"/>
    <w:rsid w:val="00186CDE"/>
    <w:rsid w:val="00187C87"/>
    <w:rsid w:val="00187EAA"/>
    <w:rsid w:val="00187EC0"/>
    <w:rsid w:val="001903F5"/>
    <w:rsid w:val="001927C3"/>
    <w:rsid w:val="00192EC3"/>
    <w:rsid w:val="00193B2B"/>
    <w:rsid w:val="001940D9"/>
    <w:rsid w:val="00195058"/>
    <w:rsid w:val="00195BD3"/>
    <w:rsid w:val="00196306"/>
    <w:rsid w:val="00196408"/>
    <w:rsid w:val="00196C34"/>
    <w:rsid w:val="00196F2C"/>
    <w:rsid w:val="00197519"/>
    <w:rsid w:val="001A052F"/>
    <w:rsid w:val="001A1A4E"/>
    <w:rsid w:val="001A278F"/>
    <w:rsid w:val="001A2CAA"/>
    <w:rsid w:val="001A3966"/>
    <w:rsid w:val="001A3A04"/>
    <w:rsid w:val="001A4020"/>
    <w:rsid w:val="001A4200"/>
    <w:rsid w:val="001A511D"/>
    <w:rsid w:val="001A56F6"/>
    <w:rsid w:val="001A6546"/>
    <w:rsid w:val="001B01C9"/>
    <w:rsid w:val="001B153C"/>
    <w:rsid w:val="001B2AE2"/>
    <w:rsid w:val="001B5C15"/>
    <w:rsid w:val="001B796F"/>
    <w:rsid w:val="001C1206"/>
    <w:rsid w:val="001C19D0"/>
    <w:rsid w:val="001C19F3"/>
    <w:rsid w:val="001C2511"/>
    <w:rsid w:val="001C5A63"/>
    <w:rsid w:val="001C5EB6"/>
    <w:rsid w:val="001C6629"/>
    <w:rsid w:val="001C6C91"/>
    <w:rsid w:val="001C7144"/>
    <w:rsid w:val="001C716D"/>
    <w:rsid w:val="001C7531"/>
    <w:rsid w:val="001C753C"/>
    <w:rsid w:val="001C77BD"/>
    <w:rsid w:val="001C7AAA"/>
    <w:rsid w:val="001D1717"/>
    <w:rsid w:val="001D1DFA"/>
    <w:rsid w:val="001D1F36"/>
    <w:rsid w:val="001D3278"/>
    <w:rsid w:val="001D445E"/>
    <w:rsid w:val="001D53B4"/>
    <w:rsid w:val="001D5770"/>
    <w:rsid w:val="001D59B1"/>
    <w:rsid w:val="001D6B6F"/>
    <w:rsid w:val="001D6F5A"/>
    <w:rsid w:val="001D79FA"/>
    <w:rsid w:val="001E0FDA"/>
    <w:rsid w:val="001E29DF"/>
    <w:rsid w:val="001E2C7A"/>
    <w:rsid w:val="001E5851"/>
    <w:rsid w:val="001E60A9"/>
    <w:rsid w:val="001E6A8B"/>
    <w:rsid w:val="001F078B"/>
    <w:rsid w:val="001F0DF0"/>
    <w:rsid w:val="001F2594"/>
    <w:rsid w:val="001F2935"/>
    <w:rsid w:val="001F3EF2"/>
    <w:rsid w:val="001F4F83"/>
    <w:rsid w:val="001F7BC6"/>
    <w:rsid w:val="00200A82"/>
    <w:rsid w:val="00203223"/>
    <w:rsid w:val="0020356A"/>
    <w:rsid w:val="002035B7"/>
    <w:rsid w:val="00203EC9"/>
    <w:rsid w:val="0020452F"/>
    <w:rsid w:val="002060BB"/>
    <w:rsid w:val="0020798C"/>
    <w:rsid w:val="00207AC4"/>
    <w:rsid w:val="00207E50"/>
    <w:rsid w:val="00207F39"/>
    <w:rsid w:val="00210316"/>
    <w:rsid w:val="00210B30"/>
    <w:rsid w:val="00210B3F"/>
    <w:rsid w:val="00210E13"/>
    <w:rsid w:val="00210EF6"/>
    <w:rsid w:val="002119A3"/>
    <w:rsid w:val="0021313B"/>
    <w:rsid w:val="002131BB"/>
    <w:rsid w:val="00213704"/>
    <w:rsid w:val="002140AB"/>
    <w:rsid w:val="00214B60"/>
    <w:rsid w:val="002157FF"/>
    <w:rsid w:val="00215AE0"/>
    <w:rsid w:val="00215CE5"/>
    <w:rsid w:val="0021655D"/>
    <w:rsid w:val="00217162"/>
    <w:rsid w:val="0021716A"/>
    <w:rsid w:val="0021791E"/>
    <w:rsid w:val="00220515"/>
    <w:rsid w:val="00221C64"/>
    <w:rsid w:val="00221E5B"/>
    <w:rsid w:val="0022255C"/>
    <w:rsid w:val="002227AA"/>
    <w:rsid w:val="002227BB"/>
    <w:rsid w:val="00222AD8"/>
    <w:rsid w:val="00223741"/>
    <w:rsid w:val="0022489D"/>
    <w:rsid w:val="00224A52"/>
    <w:rsid w:val="00224C10"/>
    <w:rsid w:val="00226E7F"/>
    <w:rsid w:val="002275F9"/>
    <w:rsid w:val="00230559"/>
    <w:rsid w:val="00230D8B"/>
    <w:rsid w:val="00231129"/>
    <w:rsid w:val="00231AE3"/>
    <w:rsid w:val="00231CA0"/>
    <w:rsid w:val="00231EAF"/>
    <w:rsid w:val="00232CFD"/>
    <w:rsid w:val="00233256"/>
    <w:rsid w:val="002332F8"/>
    <w:rsid w:val="00234113"/>
    <w:rsid w:val="00234F75"/>
    <w:rsid w:val="002356B0"/>
    <w:rsid w:val="00236B90"/>
    <w:rsid w:val="00236C63"/>
    <w:rsid w:val="0023743F"/>
    <w:rsid w:val="00237810"/>
    <w:rsid w:val="0024036A"/>
    <w:rsid w:val="00240C0F"/>
    <w:rsid w:val="00240D30"/>
    <w:rsid w:val="00240F4B"/>
    <w:rsid w:val="00241E25"/>
    <w:rsid w:val="0024201A"/>
    <w:rsid w:val="00243CA0"/>
    <w:rsid w:val="00245BFF"/>
    <w:rsid w:val="00245F75"/>
    <w:rsid w:val="0024638C"/>
    <w:rsid w:val="0024719E"/>
    <w:rsid w:val="002526DC"/>
    <w:rsid w:val="002527CC"/>
    <w:rsid w:val="00253435"/>
    <w:rsid w:val="00254ACF"/>
    <w:rsid w:val="002553E9"/>
    <w:rsid w:val="00256D8D"/>
    <w:rsid w:val="00256EE4"/>
    <w:rsid w:val="002575C3"/>
    <w:rsid w:val="002575C5"/>
    <w:rsid w:val="00257CA7"/>
    <w:rsid w:val="0026048D"/>
    <w:rsid w:val="002604FB"/>
    <w:rsid w:val="00261749"/>
    <w:rsid w:val="0026287B"/>
    <w:rsid w:val="00262D56"/>
    <w:rsid w:val="00262FDB"/>
    <w:rsid w:val="00264FC3"/>
    <w:rsid w:val="0026553D"/>
    <w:rsid w:val="0026590E"/>
    <w:rsid w:val="00266486"/>
    <w:rsid w:val="00266A65"/>
    <w:rsid w:val="002702D8"/>
    <w:rsid w:val="002717EE"/>
    <w:rsid w:val="00271DF8"/>
    <w:rsid w:val="00273632"/>
    <w:rsid w:val="0027575E"/>
    <w:rsid w:val="00276B75"/>
    <w:rsid w:val="00277104"/>
    <w:rsid w:val="002775DB"/>
    <w:rsid w:val="002803C5"/>
    <w:rsid w:val="002807CA"/>
    <w:rsid w:val="0028105D"/>
    <w:rsid w:val="00282109"/>
    <w:rsid w:val="00282F5B"/>
    <w:rsid w:val="002839B5"/>
    <w:rsid w:val="0028606D"/>
    <w:rsid w:val="002871A1"/>
    <w:rsid w:val="002875DA"/>
    <w:rsid w:val="002879EE"/>
    <w:rsid w:val="002906F4"/>
    <w:rsid w:val="002915E6"/>
    <w:rsid w:val="00291634"/>
    <w:rsid w:val="00291B52"/>
    <w:rsid w:val="00292AD2"/>
    <w:rsid w:val="00293CB1"/>
    <w:rsid w:val="00293F66"/>
    <w:rsid w:val="002945D6"/>
    <w:rsid w:val="0029475A"/>
    <w:rsid w:val="00294A6D"/>
    <w:rsid w:val="00297A07"/>
    <w:rsid w:val="00297EC7"/>
    <w:rsid w:val="002A053C"/>
    <w:rsid w:val="002A10F2"/>
    <w:rsid w:val="002A192B"/>
    <w:rsid w:val="002A1C6A"/>
    <w:rsid w:val="002A28F7"/>
    <w:rsid w:val="002A2B5E"/>
    <w:rsid w:val="002A3153"/>
    <w:rsid w:val="002A45AA"/>
    <w:rsid w:val="002A78A9"/>
    <w:rsid w:val="002B04FD"/>
    <w:rsid w:val="002B0DF2"/>
    <w:rsid w:val="002B1EEA"/>
    <w:rsid w:val="002B31A8"/>
    <w:rsid w:val="002B3F7F"/>
    <w:rsid w:val="002B4220"/>
    <w:rsid w:val="002B560F"/>
    <w:rsid w:val="002B6C9F"/>
    <w:rsid w:val="002B761C"/>
    <w:rsid w:val="002C0B75"/>
    <w:rsid w:val="002C0B92"/>
    <w:rsid w:val="002C0B9F"/>
    <w:rsid w:val="002C2123"/>
    <w:rsid w:val="002C3AA4"/>
    <w:rsid w:val="002C6A71"/>
    <w:rsid w:val="002C7B3F"/>
    <w:rsid w:val="002D01F3"/>
    <w:rsid w:val="002D05CD"/>
    <w:rsid w:val="002D0CB0"/>
    <w:rsid w:val="002D1CEB"/>
    <w:rsid w:val="002D1DE0"/>
    <w:rsid w:val="002D3515"/>
    <w:rsid w:val="002D3F75"/>
    <w:rsid w:val="002D4C33"/>
    <w:rsid w:val="002D7F12"/>
    <w:rsid w:val="002E2351"/>
    <w:rsid w:val="002E2F9E"/>
    <w:rsid w:val="002E369B"/>
    <w:rsid w:val="002E463F"/>
    <w:rsid w:val="002E479F"/>
    <w:rsid w:val="002E4E9A"/>
    <w:rsid w:val="002E508B"/>
    <w:rsid w:val="002E5351"/>
    <w:rsid w:val="002E5F9F"/>
    <w:rsid w:val="002E6153"/>
    <w:rsid w:val="002E637E"/>
    <w:rsid w:val="002E7849"/>
    <w:rsid w:val="002F021C"/>
    <w:rsid w:val="002F1C8C"/>
    <w:rsid w:val="002F1E94"/>
    <w:rsid w:val="002F2492"/>
    <w:rsid w:val="002F4702"/>
    <w:rsid w:val="002F4B2A"/>
    <w:rsid w:val="002F5CC6"/>
    <w:rsid w:val="002F6F24"/>
    <w:rsid w:val="002F7128"/>
    <w:rsid w:val="00300CF3"/>
    <w:rsid w:val="00300F99"/>
    <w:rsid w:val="00301D01"/>
    <w:rsid w:val="00301EF1"/>
    <w:rsid w:val="00302138"/>
    <w:rsid w:val="00302918"/>
    <w:rsid w:val="00302BEE"/>
    <w:rsid w:val="003036BB"/>
    <w:rsid w:val="0030370F"/>
    <w:rsid w:val="00304038"/>
    <w:rsid w:val="00304440"/>
    <w:rsid w:val="003054DB"/>
    <w:rsid w:val="00305AD5"/>
    <w:rsid w:val="003060A9"/>
    <w:rsid w:val="003079BB"/>
    <w:rsid w:val="0031097E"/>
    <w:rsid w:val="00310DDF"/>
    <w:rsid w:val="00311AB6"/>
    <w:rsid w:val="0031224D"/>
    <w:rsid w:val="00313A2A"/>
    <w:rsid w:val="00313D1A"/>
    <w:rsid w:val="00314C31"/>
    <w:rsid w:val="00315D0A"/>
    <w:rsid w:val="00316585"/>
    <w:rsid w:val="00317C0C"/>
    <w:rsid w:val="003202C2"/>
    <w:rsid w:val="00320366"/>
    <w:rsid w:val="00321A33"/>
    <w:rsid w:val="00321ECF"/>
    <w:rsid w:val="0032205B"/>
    <w:rsid w:val="00322EC9"/>
    <w:rsid w:val="00324A3E"/>
    <w:rsid w:val="00324EB0"/>
    <w:rsid w:val="00325029"/>
    <w:rsid w:val="00326636"/>
    <w:rsid w:val="0032682A"/>
    <w:rsid w:val="00326FEB"/>
    <w:rsid w:val="00327405"/>
    <w:rsid w:val="00330189"/>
    <w:rsid w:val="003301C4"/>
    <w:rsid w:val="0033138F"/>
    <w:rsid w:val="0033152F"/>
    <w:rsid w:val="00331695"/>
    <w:rsid w:val="0033177B"/>
    <w:rsid w:val="00331DCC"/>
    <w:rsid w:val="00333E50"/>
    <w:rsid w:val="00335303"/>
    <w:rsid w:val="00335E47"/>
    <w:rsid w:val="00336D0D"/>
    <w:rsid w:val="00336E43"/>
    <w:rsid w:val="00337E90"/>
    <w:rsid w:val="003408A7"/>
    <w:rsid w:val="00342286"/>
    <w:rsid w:val="0034346E"/>
    <w:rsid w:val="0034368B"/>
    <w:rsid w:val="00344181"/>
    <w:rsid w:val="00344A11"/>
    <w:rsid w:val="00344C3B"/>
    <w:rsid w:val="00347001"/>
    <w:rsid w:val="00347475"/>
    <w:rsid w:val="00347CC4"/>
    <w:rsid w:val="00347F14"/>
    <w:rsid w:val="003505BD"/>
    <w:rsid w:val="003510B1"/>
    <w:rsid w:val="003522BC"/>
    <w:rsid w:val="00352987"/>
    <w:rsid w:val="00352F8B"/>
    <w:rsid w:val="003531CE"/>
    <w:rsid w:val="003537B7"/>
    <w:rsid w:val="0035544E"/>
    <w:rsid w:val="00356239"/>
    <w:rsid w:val="003568D8"/>
    <w:rsid w:val="00356AC6"/>
    <w:rsid w:val="0035752D"/>
    <w:rsid w:val="0036039D"/>
    <w:rsid w:val="00361094"/>
    <w:rsid w:val="00361752"/>
    <w:rsid w:val="003642F6"/>
    <w:rsid w:val="003651AC"/>
    <w:rsid w:val="00365A0E"/>
    <w:rsid w:val="0036790C"/>
    <w:rsid w:val="00370118"/>
    <w:rsid w:val="00370542"/>
    <w:rsid w:val="00370D8A"/>
    <w:rsid w:val="00371618"/>
    <w:rsid w:val="00372100"/>
    <w:rsid w:val="00372554"/>
    <w:rsid w:val="00372A14"/>
    <w:rsid w:val="00372C89"/>
    <w:rsid w:val="00374936"/>
    <w:rsid w:val="00374981"/>
    <w:rsid w:val="003753B7"/>
    <w:rsid w:val="00375AD3"/>
    <w:rsid w:val="00375D90"/>
    <w:rsid w:val="003765E7"/>
    <w:rsid w:val="00376F47"/>
    <w:rsid w:val="003774C6"/>
    <w:rsid w:val="003808ED"/>
    <w:rsid w:val="003809FF"/>
    <w:rsid w:val="003810D8"/>
    <w:rsid w:val="0038227E"/>
    <w:rsid w:val="00382ECA"/>
    <w:rsid w:val="00384420"/>
    <w:rsid w:val="00384610"/>
    <w:rsid w:val="00384E52"/>
    <w:rsid w:val="003853A4"/>
    <w:rsid w:val="003859F5"/>
    <w:rsid w:val="003861CC"/>
    <w:rsid w:val="003873A5"/>
    <w:rsid w:val="0038745E"/>
    <w:rsid w:val="003876B4"/>
    <w:rsid w:val="00390432"/>
    <w:rsid w:val="00390522"/>
    <w:rsid w:val="00391786"/>
    <w:rsid w:val="0039211B"/>
    <w:rsid w:val="0039298B"/>
    <w:rsid w:val="00392FD1"/>
    <w:rsid w:val="00393310"/>
    <w:rsid w:val="00395089"/>
    <w:rsid w:val="00395392"/>
    <w:rsid w:val="00397470"/>
    <w:rsid w:val="003A0751"/>
    <w:rsid w:val="003A1CC2"/>
    <w:rsid w:val="003A2001"/>
    <w:rsid w:val="003A2C32"/>
    <w:rsid w:val="003A4C41"/>
    <w:rsid w:val="003A6C90"/>
    <w:rsid w:val="003A6EB2"/>
    <w:rsid w:val="003A745E"/>
    <w:rsid w:val="003B01DD"/>
    <w:rsid w:val="003B09D4"/>
    <w:rsid w:val="003B1385"/>
    <w:rsid w:val="003B39D7"/>
    <w:rsid w:val="003B4036"/>
    <w:rsid w:val="003B441E"/>
    <w:rsid w:val="003B4E4B"/>
    <w:rsid w:val="003B4EE5"/>
    <w:rsid w:val="003B5E59"/>
    <w:rsid w:val="003B6498"/>
    <w:rsid w:val="003B6E7A"/>
    <w:rsid w:val="003B795D"/>
    <w:rsid w:val="003C03FF"/>
    <w:rsid w:val="003C058E"/>
    <w:rsid w:val="003C135B"/>
    <w:rsid w:val="003C13A7"/>
    <w:rsid w:val="003C2764"/>
    <w:rsid w:val="003C2924"/>
    <w:rsid w:val="003C380C"/>
    <w:rsid w:val="003C5211"/>
    <w:rsid w:val="003C60B5"/>
    <w:rsid w:val="003D06B3"/>
    <w:rsid w:val="003D1EFE"/>
    <w:rsid w:val="003D40FD"/>
    <w:rsid w:val="003D5C92"/>
    <w:rsid w:val="003D5D7E"/>
    <w:rsid w:val="003D6364"/>
    <w:rsid w:val="003D7C54"/>
    <w:rsid w:val="003E0AED"/>
    <w:rsid w:val="003E0FAC"/>
    <w:rsid w:val="003E1268"/>
    <w:rsid w:val="003E1329"/>
    <w:rsid w:val="003E25CC"/>
    <w:rsid w:val="003E266B"/>
    <w:rsid w:val="003E54E9"/>
    <w:rsid w:val="003E6074"/>
    <w:rsid w:val="003E636E"/>
    <w:rsid w:val="003E6432"/>
    <w:rsid w:val="003E7451"/>
    <w:rsid w:val="003F0B28"/>
    <w:rsid w:val="003F5B6D"/>
    <w:rsid w:val="003F5F0E"/>
    <w:rsid w:val="003F6139"/>
    <w:rsid w:val="004003C7"/>
    <w:rsid w:val="0040089E"/>
    <w:rsid w:val="00400C28"/>
    <w:rsid w:val="0040129B"/>
    <w:rsid w:val="004012D7"/>
    <w:rsid w:val="004014D5"/>
    <w:rsid w:val="004020CB"/>
    <w:rsid w:val="0040245B"/>
    <w:rsid w:val="0040299C"/>
    <w:rsid w:val="00402C5D"/>
    <w:rsid w:val="004036C1"/>
    <w:rsid w:val="004043EA"/>
    <w:rsid w:val="00404E4D"/>
    <w:rsid w:val="00411ABD"/>
    <w:rsid w:val="0041257F"/>
    <w:rsid w:val="00416925"/>
    <w:rsid w:val="00416A7E"/>
    <w:rsid w:val="00416AA0"/>
    <w:rsid w:val="004176C2"/>
    <w:rsid w:val="004177B6"/>
    <w:rsid w:val="0042101D"/>
    <w:rsid w:val="00421723"/>
    <w:rsid w:val="0042225A"/>
    <w:rsid w:val="004233B2"/>
    <w:rsid w:val="00424078"/>
    <w:rsid w:val="004242C5"/>
    <w:rsid w:val="0042630D"/>
    <w:rsid w:val="00426ACC"/>
    <w:rsid w:val="00426AD4"/>
    <w:rsid w:val="0042727E"/>
    <w:rsid w:val="00427382"/>
    <w:rsid w:val="0042754F"/>
    <w:rsid w:val="0043030C"/>
    <w:rsid w:val="00430F73"/>
    <w:rsid w:val="00431576"/>
    <w:rsid w:val="00431EED"/>
    <w:rsid w:val="00432A00"/>
    <w:rsid w:val="00432F73"/>
    <w:rsid w:val="004334F9"/>
    <w:rsid w:val="00433727"/>
    <w:rsid w:val="004339FB"/>
    <w:rsid w:val="00434159"/>
    <w:rsid w:val="00434336"/>
    <w:rsid w:val="004344F1"/>
    <w:rsid w:val="00434D36"/>
    <w:rsid w:val="00434EB1"/>
    <w:rsid w:val="0043745E"/>
    <w:rsid w:val="00437D0F"/>
    <w:rsid w:val="00437FB0"/>
    <w:rsid w:val="004409CA"/>
    <w:rsid w:val="00443117"/>
    <w:rsid w:val="0044389E"/>
    <w:rsid w:val="00443FE5"/>
    <w:rsid w:val="00444131"/>
    <w:rsid w:val="00444338"/>
    <w:rsid w:val="0044546C"/>
    <w:rsid w:val="00445CED"/>
    <w:rsid w:val="00447203"/>
    <w:rsid w:val="00447524"/>
    <w:rsid w:val="00450985"/>
    <w:rsid w:val="004509BE"/>
    <w:rsid w:val="00450CB4"/>
    <w:rsid w:val="00451290"/>
    <w:rsid w:val="00451B74"/>
    <w:rsid w:val="00451C19"/>
    <w:rsid w:val="00451DD3"/>
    <w:rsid w:val="004543A4"/>
    <w:rsid w:val="00454554"/>
    <w:rsid w:val="00454AFE"/>
    <w:rsid w:val="00454ECF"/>
    <w:rsid w:val="004555E9"/>
    <w:rsid w:val="0045594A"/>
    <w:rsid w:val="00455F27"/>
    <w:rsid w:val="00456341"/>
    <w:rsid w:val="004567FD"/>
    <w:rsid w:val="004578B9"/>
    <w:rsid w:val="00460045"/>
    <w:rsid w:val="00463246"/>
    <w:rsid w:val="004633E2"/>
    <w:rsid w:val="00463594"/>
    <w:rsid w:val="00463CA8"/>
    <w:rsid w:val="00464B55"/>
    <w:rsid w:val="00465CD0"/>
    <w:rsid w:val="00466DA8"/>
    <w:rsid w:val="0047019D"/>
    <w:rsid w:val="00470223"/>
    <w:rsid w:val="00471F14"/>
    <w:rsid w:val="00472D6A"/>
    <w:rsid w:val="004736E6"/>
    <w:rsid w:val="00474C64"/>
    <w:rsid w:val="00474EBE"/>
    <w:rsid w:val="00475083"/>
    <w:rsid w:val="0047538E"/>
    <w:rsid w:val="00477CE9"/>
    <w:rsid w:val="004811F8"/>
    <w:rsid w:val="0048168A"/>
    <w:rsid w:val="00481995"/>
    <w:rsid w:val="00482281"/>
    <w:rsid w:val="004823E4"/>
    <w:rsid w:val="00483BDC"/>
    <w:rsid w:val="00484991"/>
    <w:rsid w:val="0048514C"/>
    <w:rsid w:val="00485159"/>
    <w:rsid w:val="00485981"/>
    <w:rsid w:val="004866AD"/>
    <w:rsid w:val="00486FAF"/>
    <w:rsid w:val="00487044"/>
    <w:rsid w:val="00487E47"/>
    <w:rsid w:val="0049132A"/>
    <w:rsid w:val="004917D5"/>
    <w:rsid w:val="004918DE"/>
    <w:rsid w:val="00491DF1"/>
    <w:rsid w:val="0049370D"/>
    <w:rsid w:val="004947E6"/>
    <w:rsid w:val="00495294"/>
    <w:rsid w:val="0049597A"/>
    <w:rsid w:val="00496268"/>
    <w:rsid w:val="0049634E"/>
    <w:rsid w:val="0049693F"/>
    <w:rsid w:val="00497323"/>
    <w:rsid w:val="004A05D7"/>
    <w:rsid w:val="004A18DA"/>
    <w:rsid w:val="004A2F95"/>
    <w:rsid w:val="004A34DB"/>
    <w:rsid w:val="004A4B8A"/>
    <w:rsid w:val="004A4E6F"/>
    <w:rsid w:val="004A5AB0"/>
    <w:rsid w:val="004A687E"/>
    <w:rsid w:val="004A75E1"/>
    <w:rsid w:val="004A7739"/>
    <w:rsid w:val="004A77EF"/>
    <w:rsid w:val="004B06AB"/>
    <w:rsid w:val="004B0A98"/>
    <w:rsid w:val="004B13B0"/>
    <w:rsid w:val="004B19F3"/>
    <w:rsid w:val="004B1CC7"/>
    <w:rsid w:val="004B38E8"/>
    <w:rsid w:val="004B3E3F"/>
    <w:rsid w:val="004B462C"/>
    <w:rsid w:val="004B4BC2"/>
    <w:rsid w:val="004B5D44"/>
    <w:rsid w:val="004B5FF1"/>
    <w:rsid w:val="004B60FC"/>
    <w:rsid w:val="004B61EA"/>
    <w:rsid w:val="004C369F"/>
    <w:rsid w:val="004C4095"/>
    <w:rsid w:val="004C4758"/>
    <w:rsid w:val="004C4863"/>
    <w:rsid w:val="004C4C3E"/>
    <w:rsid w:val="004C6995"/>
    <w:rsid w:val="004C726E"/>
    <w:rsid w:val="004D0A57"/>
    <w:rsid w:val="004D13A3"/>
    <w:rsid w:val="004D25B8"/>
    <w:rsid w:val="004D2B69"/>
    <w:rsid w:val="004D2F2C"/>
    <w:rsid w:val="004D5C2E"/>
    <w:rsid w:val="004D621F"/>
    <w:rsid w:val="004E1711"/>
    <w:rsid w:val="004E1A87"/>
    <w:rsid w:val="004E202C"/>
    <w:rsid w:val="004E229F"/>
    <w:rsid w:val="004E438F"/>
    <w:rsid w:val="004E48FC"/>
    <w:rsid w:val="004E5EEE"/>
    <w:rsid w:val="004E696F"/>
    <w:rsid w:val="004E6CD9"/>
    <w:rsid w:val="004E710D"/>
    <w:rsid w:val="004E72B1"/>
    <w:rsid w:val="004F20E3"/>
    <w:rsid w:val="004F211A"/>
    <w:rsid w:val="004F2F92"/>
    <w:rsid w:val="004F3159"/>
    <w:rsid w:val="004F44FC"/>
    <w:rsid w:val="004F4AEF"/>
    <w:rsid w:val="004F5176"/>
    <w:rsid w:val="004F790E"/>
    <w:rsid w:val="004F7E26"/>
    <w:rsid w:val="005009E5"/>
    <w:rsid w:val="00500B76"/>
    <w:rsid w:val="00501924"/>
    <w:rsid w:val="00503829"/>
    <w:rsid w:val="00503DEA"/>
    <w:rsid w:val="00504F69"/>
    <w:rsid w:val="00505263"/>
    <w:rsid w:val="0050686A"/>
    <w:rsid w:val="00506DC0"/>
    <w:rsid w:val="005108F6"/>
    <w:rsid w:val="00511894"/>
    <w:rsid w:val="00511CF0"/>
    <w:rsid w:val="00512060"/>
    <w:rsid w:val="00512AA5"/>
    <w:rsid w:val="00513E5C"/>
    <w:rsid w:val="005144B5"/>
    <w:rsid w:val="00514670"/>
    <w:rsid w:val="005150BD"/>
    <w:rsid w:val="00515C7A"/>
    <w:rsid w:val="0051618C"/>
    <w:rsid w:val="00516F64"/>
    <w:rsid w:val="00517245"/>
    <w:rsid w:val="00521BF2"/>
    <w:rsid w:val="005228DE"/>
    <w:rsid w:val="00524017"/>
    <w:rsid w:val="00525CF0"/>
    <w:rsid w:val="00526001"/>
    <w:rsid w:val="005264BF"/>
    <w:rsid w:val="00527360"/>
    <w:rsid w:val="005309F9"/>
    <w:rsid w:val="00530D3B"/>
    <w:rsid w:val="00532249"/>
    <w:rsid w:val="00532854"/>
    <w:rsid w:val="00533123"/>
    <w:rsid w:val="0053391F"/>
    <w:rsid w:val="00533BC1"/>
    <w:rsid w:val="0053449B"/>
    <w:rsid w:val="00534762"/>
    <w:rsid w:val="00535075"/>
    <w:rsid w:val="00535AC3"/>
    <w:rsid w:val="005365A0"/>
    <w:rsid w:val="0053676E"/>
    <w:rsid w:val="00536E0B"/>
    <w:rsid w:val="00536EB9"/>
    <w:rsid w:val="00540D77"/>
    <w:rsid w:val="005418FE"/>
    <w:rsid w:val="00541EEB"/>
    <w:rsid w:val="00542EA0"/>
    <w:rsid w:val="0054386B"/>
    <w:rsid w:val="00543FEE"/>
    <w:rsid w:val="0054412A"/>
    <w:rsid w:val="00544223"/>
    <w:rsid w:val="00544B93"/>
    <w:rsid w:val="00545956"/>
    <w:rsid w:val="00545C45"/>
    <w:rsid w:val="00546A53"/>
    <w:rsid w:val="00550044"/>
    <w:rsid w:val="005504B8"/>
    <w:rsid w:val="00552069"/>
    <w:rsid w:val="00552505"/>
    <w:rsid w:val="0055292E"/>
    <w:rsid w:val="00553170"/>
    <w:rsid w:val="005535E5"/>
    <w:rsid w:val="00556EF7"/>
    <w:rsid w:val="005574D4"/>
    <w:rsid w:val="00557575"/>
    <w:rsid w:val="005603A8"/>
    <w:rsid w:val="00560451"/>
    <w:rsid w:val="00561285"/>
    <w:rsid w:val="00561845"/>
    <w:rsid w:val="005618F5"/>
    <w:rsid w:val="00561AB7"/>
    <w:rsid w:val="0056211E"/>
    <w:rsid w:val="0056234A"/>
    <w:rsid w:val="00562A78"/>
    <w:rsid w:val="005631A1"/>
    <w:rsid w:val="00563FA5"/>
    <w:rsid w:val="005643FA"/>
    <w:rsid w:val="005646D6"/>
    <w:rsid w:val="00565188"/>
    <w:rsid w:val="00566C02"/>
    <w:rsid w:val="00570325"/>
    <w:rsid w:val="005703B7"/>
    <w:rsid w:val="005711E9"/>
    <w:rsid w:val="005724CB"/>
    <w:rsid w:val="0057250B"/>
    <w:rsid w:val="0057260F"/>
    <w:rsid w:val="0057346F"/>
    <w:rsid w:val="00574294"/>
    <w:rsid w:val="005749C5"/>
    <w:rsid w:val="00574C23"/>
    <w:rsid w:val="005763C6"/>
    <w:rsid w:val="0057670A"/>
    <w:rsid w:val="005777EB"/>
    <w:rsid w:val="005778BB"/>
    <w:rsid w:val="00577D3B"/>
    <w:rsid w:val="005803AB"/>
    <w:rsid w:val="005806DE"/>
    <w:rsid w:val="00581372"/>
    <w:rsid w:val="00581948"/>
    <w:rsid w:val="00581D79"/>
    <w:rsid w:val="005830AB"/>
    <w:rsid w:val="00584A85"/>
    <w:rsid w:val="00584BF1"/>
    <w:rsid w:val="005850C3"/>
    <w:rsid w:val="00586F37"/>
    <w:rsid w:val="005905B1"/>
    <w:rsid w:val="00590914"/>
    <w:rsid w:val="00590F39"/>
    <w:rsid w:val="00590FAC"/>
    <w:rsid w:val="005914F1"/>
    <w:rsid w:val="00591CFA"/>
    <w:rsid w:val="00592618"/>
    <w:rsid w:val="00593931"/>
    <w:rsid w:val="00594BDF"/>
    <w:rsid w:val="00594C36"/>
    <w:rsid w:val="005A00A3"/>
    <w:rsid w:val="005A07FF"/>
    <w:rsid w:val="005A4A22"/>
    <w:rsid w:val="005A5B10"/>
    <w:rsid w:val="005A7402"/>
    <w:rsid w:val="005A7B61"/>
    <w:rsid w:val="005B0681"/>
    <w:rsid w:val="005B0C76"/>
    <w:rsid w:val="005B16AD"/>
    <w:rsid w:val="005B374A"/>
    <w:rsid w:val="005B579F"/>
    <w:rsid w:val="005B6663"/>
    <w:rsid w:val="005B77B1"/>
    <w:rsid w:val="005C00E4"/>
    <w:rsid w:val="005C0B41"/>
    <w:rsid w:val="005C1401"/>
    <w:rsid w:val="005C1770"/>
    <w:rsid w:val="005C377D"/>
    <w:rsid w:val="005C3D5D"/>
    <w:rsid w:val="005C5E7D"/>
    <w:rsid w:val="005C657D"/>
    <w:rsid w:val="005C7192"/>
    <w:rsid w:val="005C78EC"/>
    <w:rsid w:val="005C7A4C"/>
    <w:rsid w:val="005D31A2"/>
    <w:rsid w:val="005D42FE"/>
    <w:rsid w:val="005D4431"/>
    <w:rsid w:val="005D47F9"/>
    <w:rsid w:val="005D4830"/>
    <w:rsid w:val="005D4C54"/>
    <w:rsid w:val="005D5391"/>
    <w:rsid w:val="005D5874"/>
    <w:rsid w:val="005D677F"/>
    <w:rsid w:val="005D7F0C"/>
    <w:rsid w:val="005E1364"/>
    <w:rsid w:val="005E226F"/>
    <w:rsid w:val="005E2F27"/>
    <w:rsid w:val="005E3E29"/>
    <w:rsid w:val="005E4E4D"/>
    <w:rsid w:val="005E6FEB"/>
    <w:rsid w:val="005F107C"/>
    <w:rsid w:val="005F1134"/>
    <w:rsid w:val="005F121F"/>
    <w:rsid w:val="005F2CF6"/>
    <w:rsid w:val="005F415A"/>
    <w:rsid w:val="005F54A2"/>
    <w:rsid w:val="005F55AD"/>
    <w:rsid w:val="005F5CCB"/>
    <w:rsid w:val="005F6B16"/>
    <w:rsid w:val="005F7CF0"/>
    <w:rsid w:val="006000F1"/>
    <w:rsid w:val="00601335"/>
    <w:rsid w:val="00601BFE"/>
    <w:rsid w:val="00602271"/>
    <w:rsid w:val="00602F5A"/>
    <w:rsid w:val="006048E0"/>
    <w:rsid w:val="00605434"/>
    <w:rsid w:val="0060561E"/>
    <w:rsid w:val="0060702F"/>
    <w:rsid w:val="0060742F"/>
    <w:rsid w:val="00607C9F"/>
    <w:rsid w:val="006106E8"/>
    <w:rsid w:val="006108B3"/>
    <w:rsid w:val="00611524"/>
    <w:rsid w:val="006138F6"/>
    <w:rsid w:val="00613E9C"/>
    <w:rsid w:val="00613FC9"/>
    <w:rsid w:val="00614BF6"/>
    <w:rsid w:val="006159CE"/>
    <w:rsid w:val="00615D26"/>
    <w:rsid w:val="0061682A"/>
    <w:rsid w:val="00616FFF"/>
    <w:rsid w:val="0061778F"/>
    <w:rsid w:val="00620765"/>
    <w:rsid w:val="006227A1"/>
    <w:rsid w:val="00622A19"/>
    <w:rsid w:val="006237F3"/>
    <w:rsid w:val="006237FB"/>
    <w:rsid w:val="00623A7B"/>
    <w:rsid w:val="00624A78"/>
    <w:rsid w:val="00624FD4"/>
    <w:rsid w:val="006251F4"/>
    <w:rsid w:val="0062598B"/>
    <w:rsid w:val="00625F9C"/>
    <w:rsid w:val="0062667F"/>
    <w:rsid w:val="00626EEB"/>
    <w:rsid w:val="0063069D"/>
    <w:rsid w:val="00630EB8"/>
    <w:rsid w:val="00631909"/>
    <w:rsid w:val="00632961"/>
    <w:rsid w:val="00632FCE"/>
    <w:rsid w:val="006344FE"/>
    <w:rsid w:val="00635226"/>
    <w:rsid w:val="00635789"/>
    <w:rsid w:val="00635CC1"/>
    <w:rsid w:val="00635D57"/>
    <w:rsid w:val="00635DF1"/>
    <w:rsid w:val="00637075"/>
    <w:rsid w:val="006378AE"/>
    <w:rsid w:val="00640782"/>
    <w:rsid w:val="006418B2"/>
    <w:rsid w:val="00642404"/>
    <w:rsid w:val="00643555"/>
    <w:rsid w:val="006446F9"/>
    <w:rsid w:val="00644845"/>
    <w:rsid w:val="00645991"/>
    <w:rsid w:val="0064732F"/>
    <w:rsid w:val="00647EFA"/>
    <w:rsid w:val="006500DB"/>
    <w:rsid w:val="006501B7"/>
    <w:rsid w:val="006508ED"/>
    <w:rsid w:val="006515CF"/>
    <w:rsid w:val="00652973"/>
    <w:rsid w:val="00654D02"/>
    <w:rsid w:val="006558CA"/>
    <w:rsid w:val="00655FF4"/>
    <w:rsid w:val="0066048D"/>
    <w:rsid w:val="006606F5"/>
    <w:rsid w:val="00661FCE"/>
    <w:rsid w:val="00662939"/>
    <w:rsid w:val="00663123"/>
    <w:rsid w:val="0066354A"/>
    <w:rsid w:val="0066392F"/>
    <w:rsid w:val="00665357"/>
    <w:rsid w:val="006666CB"/>
    <w:rsid w:val="00670D0E"/>
    <w:rsid w:val="00670E64"/>
    <w:rsid w:val="00671399"/>
    <w:rsid w:val="0067185E"/>
    <w:rsid w:val="00671D5B"/>
    <w:rsid w:val="00671D96"/>
    <w:rsid w:val="0067323F"/>
    <w:rsid w:val="00674946"/>
    <w:rsid w:val="00674DB4"/>
    <w:rsid w:val="006759C4"/>
    <w:rsid w:val="00676577"/>
    <w:rsid w:val="006766FB"/>
    <w:rsid w:val="006775FA"/>
    <w:rsid w:val="00680531"/>
    <w:rsid w:val="00680D44"/>
    <w:rsid w:val="00681110"/>
    <w:rsid w:val="00682D66"/>
    <w:rsid w:val="00683FE7"/>
    <w:rsid w:val="006840E2"/>
    <w:rsid w:val="00684852"/>
    <w:rsid w:val="00685361"/>
    <w:rsid w:val="0068544D"/>
    <w:rsid w:val="00687941"/>
    <w:rsid w:val="00687B84"/>
    <w:rsid w:val="006912CB"/>
    <w:rsid w:val="00691EBA"/>
    <w:rsid w:val="00691FBF"/>
    <w:rsid w:val="00693664"/>
    <w:rsid w:val="00693832"/>
    <w:rsid w:val="006943AD"/>
    <w:rsid w:val="00695721"/>
    <w:rsid w:val="00695D08"/>
    <w:rsid w:val="00697F6E"/>
    <w:rsid w:val="006A0704"/>
    <w:rsid w:val="006A0E4F"/>
    <w:rsid w:val="006A1042"/>
    <w:rsid w:val="006A1543"/>
    <w:rsid w:val="006A19A6"/>
    <w:rsid w:val="006A1C7A"/>
    <w:rsid w:val="006A2194"/>
    <w:rsid w:val="006A27AA"/>
    <w:rsid w:val="006A3602"/>
    <w:rsid w:val="006A3CE9"/>
    <w:rsid w:val="006A4D1C"/>
    <w:rsid w:val="006A5088"/>
    <w:rsid w:val="006A5175"/>
    <w:rsid w:val="006A583C"/>
    <w:rsid w:val="006A5B15"/>
    <w:rsid w:val="006A6AD7"/>
    <w:rsid w:val="006B0BEB"/>
    <w:rsid w:val="006B0D31"/>
    <w:rsid w:val="006B16A8"/>
    <w:rsid w:val="006B1E92"/>
    <w:rsid w:val="006B1F9F"/>
    <w:rsid w:val="006B2001"/>
    <w:rsid w:val="006B23B1"/>
    <w:rsid w:val="006B27AC"/>
    <w:rsid w:val="006B3ECF"/>
    <w:rsid w:val="006B47B1"/>
    <w:rsid w:val="006B4EC5"/>
    <w:rsid w:val="006B4EC7"/>
    <w:rsid w:val="006B58B8"/>
    <w:rsid w:val="006B7729"/>
    <w:rsid w:val="006B7E4E"/>
    <w:rsid w:val="006C1ED8"/>
    <w:rsid w:val="006C2F2D"/>
    <w:rsid w:val="006C36B8"/>
    <w:rsid w:val="006C37B5"/>
    <w:rsid w:val="006C382D"/>
    <w:rsid w:val="006C3B8A"/>
    <w:rsid w:val="006C4132"/>
    <w:rsid w:val="006C53C1"/>
    <w:rsid w:val="006D1162"/>
    <w:rsid w:val="006D34C0"/>
    <w:rsid w:val="006D383F"/>
    <w:rsid w:val="006D440A"/>
    <w:rsid w:val="006D441D"/>
    <w:rsid w:val="006D4D97"/>
    <w:rsid w:val="006D4DF8"/>
    <w:rsid w:val="006D5361"/>
    <w:rsid w:val="006D540F"/>
    <w:rsid w:val="006D676A"/>
    <w:rsid w:val="006D69AF"/>
    <w:rsid w:val="006D6DC1"/>
    <w:rsid w:val="006D708C"/>
    <w:rsid w:val="006D7C80"/>
    <w:rsid w:val="006E0A73"/>
    <w:rsid w:val="006E18B9"/>
    <w:rsid w:val="006E2D86"/>
    <w:rsid w:val="006E3597"/>
    <w:rsid w:val="006E48D0"/>
    <w:rsid w:val="006E5D2E"/>
    <w:rsid w:val="006E5FB1"/>
    <w:rsid w:val="006E6F9D"/>
    <w:rsid w:val="006E7F39"/>
    <w:rsid w:val="006E7FFC"/>
    <w:rsid w:val="006F0269"/>
    <w:rsid w:val="006F119E"/>
    <w:rsid w:val="006F198E"/>
    <w:rsid w:val="006F1F96"/>
    <w:rsid w:val="006F1FC4"/>
    <w:rsid w:val="006F2D8A"/>
    <w:rsid w:val="006F4C32"/>
    <w:rsid w:val="00700441"/>
    <w:rsid w:val="00700B01"/>
    <w:rsid w:val="007026D3"/>
    <w:rsid w:val="00702BDD"/>
    <w:rsid w:val="00702EBF"/>
    <w:rsid w:val="007030B0"/>
    <w:rsid w:val="00705F4E"/>
    <w:rsid w:val="00706C92"/>
    <w:rsid w:val="00707A43"/>
    <w:rsid w:val="00710FEA"/>
    <w:rsid w:val="0071101F"/>
    <w:rsid w:val="00711840"/>
    <w:rsid w:val="00711A46"/>
    <w:rsid w:val="00712C49"/>
    <w:rsid w:val="007131A6"/>
    <w:rsid w:val="00713414"/>
    <w:rsid w:val="00715741"/>
    <w:rsid w:val="00716569"/>
    <w:rsid w:val="00717B0B"/>
    <w:rsid w:val="0072220D"/>
    <w:rsid w:val="00723999"/>
    <w:rsid w:val="00723A88"/>
    <w:rsid w:val="007243E3"/>
    <w:rsid w:val="00724DAC"/>
    <w:rsid w:val="00725605"/>
    <w:rsid w:val="00725778"/>
    <w:rsid w:val="00726310"/>
    <w:rsid w:val="00726316"/>
    <w:rsid w:val="00726BED"/>
    <w:rsid w:val="007270E2"/>
    <w:rsid w:val="00730350"/>
    <w:rsid w:val="00731C72"/>
    <w:rsid w:val="0073232E"/>
    <w:rsid w:val="007326E3"/>
    <w:rsid w:val="00733B40"/>
    <w:rsid w:val="007340DF"/>
    <w:rsid w:val="007346C2"/>
    <w:rsid w:val="0073516C"/>
    <w:rsid w:val="0073673E"/>
    <w:rsid w:val="007403F5"/>
    <w:rsid w:val="00741FC5"/>
    <w:rsid w:val="007426B3"/>
    <w:rsid w:val="0074326D"/>
    <w:rsid w:val="00743353"/>
    <w:rsid w:val="00743550"/>
    <w:rsid w:val="007436E5"/>
    <w:rsid w:val="00743A5C"/>
    <w:rsid w:val="0074462E"/>
    <w:rsid w:val="007479DD"/>
    <w:rsid w:val="0075096B"/>
    <w:rsid w:val="00751648"/>
    <w:rsid w:val="007522D0"/>
    <w:rsid w:val="007526C7"/>
    <w:rsid w:val="00752796"/>
    <w:rsid w:val="00754060"/>
    <w:rsid w:val="00755657"/>
    <w:rsid w:val="00755882"/>
    <w:rsid w:val="00755BA8"/>
    <w:rsid w:val="007563B1"/>
    <w:rsid w:val="0075653F"/>
    <w:rsid w:val="007565FD"/>
    <w:rsid w:val="00757005"/>
    <w:rsid w:val="00762103"/>
    <w:rsid w:val="0076231A"/>
    <w:rsid w:val="00762A81"/>
    <w:rsid w:val="00762B0D"/>
    <w:rsid w:val="00762D72"/>
    <w:rsid w:val="00764D03"/>
    <w:rsid w:val="007652AD"/>
    <w:rsid w:val="0076539E"/>
    <w:rsid w:val="00765786"/>
    <w:rsid w:val="00765EAB"/>
    <w:rsid w:val="00767A45"/>
    <w:rsid w:val="00770833"/>
    <w:rsid w:val="00771071"/>
    <w:rsid w:val="00772FCC"/>
    <w:rsid w:val="007737B7"/>
    <w:rsid w:val="00774213"/>
    <w:rsid w:val="007746FB"/>
    <w:rsid w:val="00774929"/>
    <w:rsid w:val="00774A8E"/>
    <w:rsid w:val="00774AC0"/>
    <w:rsid w:val="00774F55"/>
    <w:rsid w:val="00775A61"/>
    <w:rsid w:val="00775D8A"/>
    <w:rsid w:val="00776459"/>
    <w:rsid w:val="0077659E"/>
    <w:rsid w:val="007767D7"/>
    <w:rsid w:val="00777AD4"/>
    <w:rsid w:val="00780038"/>
    <w:rsid w:val="00780893"/>
    <w:rsid w:val="0078091F"/>
    <w:rsid w:val="00780950"/>
    <w:rsid w:val="007809EF"/>
    <w:rsid w:val="00780F39"/>
    <w:rsid w:val="00782D50"/>
    <w:rsid w:val="0078348B"/>
    <w:rsid w:val="00783D2C"/>
    <w:rsid w:val="00784483"/>
    <w:rsid w:val="00784900"/>
    <w:rsid w:val="00784EC8"/>
    <w:rsid w:val="0078589F"/>
    <w:rsid w:val="0078662D"/>
    <w:rsid w:val="00786904"/>
    <w:rsid w:val="00790CEC"/>
    <w:rsid w:val="00791656"/>
    <w:rsid w:val="0079238E"/>
    <w:rsid w:val="007923F8"/>
    <w:rsid w:val="007926F8"/>
    <w:rsid w:val="00793893"/>
    <w:rsid w:val="00794F29"/>
    <w:rsid w:val="00796483"/>
    <w:rsid w:val="007967FB"/>
    <w:rsid w:val="00796B6B"/>
    <w:rsid w:val="00796FBE"/>
    <w:rsid w:val="0079797F"/>
    <w:rsid w:val="00797BBE"/>
    <w:rsid w:val="00797F48"/>
    <w:rsid w:val="007A2250"/>
    <w:rsid w:val="007A2F42"/>
    <w:rsid w:val="007A3710"/>
    <w:rsid w:val="007A43ED"/>
    <w:rsid w:val="007A5759"/>
    <w:rsid w:val="007A5EBC"/>
    <w:rsid w:val="007A618E"/>
    <w:rsid w:val="007A768B"/>
    <w:rsid w:val="007A7F85"/>
    <w:rsid w:val="007B03AA"/>
    <w:rsid w:val="007B2531"/>
    <w:rsid w:val="007B3069"/>
    <w:rsid w:val="007B33D7"/>
    <w:rsid w:val="007B3859"/>
    <w:rsid w:val="007B3B6E"/>
    <w:rsid w:val="007B4603"/>
    <w:rsid w:val="007B55BF"/>
    <w:rsid w:val="007B5E1B"/>
    <w:rsid w:val="007C0B98"/>
    <w:rsid w:val="007C0DB4"/>
    <w:rsid w:val="007C1223"/>
    <w:rsid w:val="007C200C"/>
    <w:rsid w:val="007C2F8E"/>
    <w:rsid w:val="007C3CDA"/>
    <w:rsid w:val="007C41A5"/>
    <w:rsid w:val="007C45B1"/>
    <w:rsid w:val="007C487F"/>
    <w:rsid w:val="007C4B07"/>
    <w:rsid w:val="007C4B89"/>
    <w:rsid w:val="007C4D6C"/>
    <w:rsid w:val="007C69AE"/>
    <w:rsid w:val="007C6ECF"/>
    <w:rsid w:val="007C7705"/>
    <w:rsid w:val="007C7B9E"/>
    <w:rsid w:val="007D080B"/>
    <w:rsid w:val="007D1951"/>
    <w:rsid w:val="007D2C13"/>
    <w:rsid w:val="007D374C"/>
    <w:rsid w:val="007D3DF3"/>
    <w:rsid w:val="007D4247"/>
    <w:rsid w:val="007D452C"/>
    <w:rsid w:val="007D538F"/>
    <w:rsid w:val="007D6211"/>
    <w:rsid w:val="007D6664"/>
    <w:rsid w:val="007D68FE"/>
    <w:rsid w:val="007D7843"/>
    <w:rsid w:val="007E178D"/>
    <w:rsid w:val="007E2CE6"/>
    <w:rsid w:val="007E39A2"/>
    <w:rsid w:val="007E3D0B"/>
    <w:rsid w:val="007E5C64"/>
    <w:rsid w:val="007E6A76"/>
    <w:rsid w:val="007E6CDA"/>
    <w:rsid w:val="007E6F20"/>
    <w:rsid w:val="007E732A"/>
    <w:rsid w:val="007F017C"/>
    <w:rsid w:val="007F01EA"/>
    <w:rsid w:val="007F22D4"/>
    <w:rsid w:val="007F2BAF"/>
    <w:rsid w:val="007F2C9B"/>
    <w:rsid w:val="007F33D5"/>
    <w:rsid w:val="007F3817"/>
    <w:rsid w:val="007F435C"/>
    <w:rsid w:val="007F4A9C"/>
    <w:rsid w:val="007F680A"/>
    <w:rsid w:val="007F7B63"/>
    <w:rsid w:val="0080084D"/>
    <w:rsid w:val="00801BC3"/>
    <w:rsid w:val="008022BD"/>
    <w:rsid w:val="0080284E"/>
    <w:rsid w:val="00802E7A"/>
    <w:rsid w:val="00802ECF"/>
    <w:rsid w:val="00802FAE"/>
    <w:rsid w:val="00804366"/>
    <w:rsid w:val="008045D7"/>
    <w:rsid w:val="008050DD"/>
    <w:rsid w:val="00806DA6"/>
    <w:rsid w:val="0080763D"/>
    <w:rsid w:val="00807BDA"/>
    <w:rsid w:val="008107A8"/>
    <w:rsid w:val="00811500"/>
    <w:rsid w:val="0081297D"/>
    <w:rsid w:val="00814763"/>
    <w:rsid w:val="00815604"/>
    <w:rsid w:val="008156AE"/>
    <w:rsid w:val="00815A66"/>
    <w:rsid w:val="00815C2F"/>
    <w:rsid w:val="00815CEC"/>
    <w:rsid w:val="00816E77"/>
    <w:rsid w:val="00816FC6"/>
    <w:rsid w:val="00820904"/>
    <w:rsid w:val="008210FD"/>
    <w:rsid w:val="008214F6"/>
    <w:rsid w:val="00821A4B"/>
    <w:rsid w:val="00822063"/>
    <w:rsid w:val="008237DE"/>
    <w:rsid w:val="008243D0"/>
    <w:rsid w:val="00824F73"/>
    <w:rsid w:val="00825B2C"/>
    <w:rsid w:val="00826F5B"/>
    <w:rsid w:val="0082724E"/>
    <w:rsid w:val="00831263"/>
    <w:rsid w:val="008317F7"/>
    <w:rsid w:val="00831DB7"/>
    <w:rsid w:val="0083256B"/>
    <w:rsid w:val="00832EBF"/>
    <w:rsid w:val="0083300A"/>
    <w:rsid w:val="0083429B"/>
    <w:rsid w:val="008350D3"/>
    <w:rsid w:val="0083522B"/>
    <w:rsid w:val="00835C45"/>
    <w:rsid w:val="00836053"/>
    <w:rsid w:val="00836585"/>
    <w:rsid w:val="008365F7"/>
    <w:rsid w:val="008366CB"/>
    <w:rsid w:val="00836EAA"/>
    <w:rsid w:val="008370D7"/>
    <w:rsid w:val="00837B49"/>
    <w:rsid w:val="00837D50"/>
    <w:rsid w:val="00837F3A"/>
    <w:rsid w:val="0084196D"/>
    <w:rsid w:val="00841CD7"/>
    <w:rsid w:val="00843F5A"/>
    <w:rsid w:val="00844521"/>
    <w:rsid w:val="00845039"/>
    <w:rsid w:val="008458F4"/>
    <w:rsid w:val="00845A94"/>
    <w:rsid w:val="00846C2B"/>
    <w:rsid w:val="008475CF"/>
    <w:rsid w:val="008501BC"/>
    <w:rsid w:val="008508F4"/>
    <w:rsid w:val="0085220A"/>
    <w:rsid w:val="00855159"/>
    <w:rsid w:val="00855186"/>
    <w:rsid w:val="00855CD6"/>
    <w:rsid w:val="00855DA6"/>
    <w:rsid w:val="0085639B"/>
    <w:rsid w:val="008568C5"/>
    <w:rsid w:val="00857BD8"/>
    <w:rsid w:val="008605E4"/>
    <w:rsid w:val="00860DE9"/>
    <w:rsid w:val="00861B70"/>
    <w:rsid w:val="00861C51"/>
    <w:rsid w:val="008620F3"/>
    <w:rsid w:val="008648D5"/>
    <w:rsid w:val="00865604"/>
    <w:rsid w:val="00865783"/>
    <w:rsid w:val="00865B4B"/>
    <w:rsid w:val="00866257"/>
    <w:rsid w:val="0086625B"/>
    <w:rsid w:val="008678BD"/>
    <w:rsid w:val="00867DCA"/>
    <w:rsid w:val="00870311"/>
    <w:rsid w:val="0087088E"/>
    <w:rsid w:val="0087108F"/>
    <w:rsid w:val="008714AF"/>
    <w:rsid w:val="008715CC"/>
    <w:rsid w:val="00871A3B"/>
    <w:rsid w:val="00872A98"/>
    <w:rsid w:val="0087354B"/>
    <w:rsid w:val="00873FF0"/>
    <w:rsid w:val="00874F24"/>
    <w:rsid w:val="0087528D"/>
    <w:rsid w:val="00876230"/>
    <w:rsid w:val="008765AF"/>
    <w:rsid w:val="008770A6"/>
    <w:rsid w:val="00877481"/>
    <w:rsid w:val="00877494"/>
    <w:rsid w:val="00877BC1"/>
    <w:rsid w:val="00877C80"/>
    <w:rsid w:val="00877D5B"/>
    <w:rsid w:val="00877D62"/>
    <w:rsid w:val="00877F99"/>
    <w:rsid w:val="00880608"/>
    <w:rsid w:val="00880F50"/>
    <w:rsid w:val="0088117B"/>
    <w:rsid w:val="00881CDF"/>
    <w:rsid w:val="008843F3"/>
    <w:rsid w:val="00884489"/>
    <w:rsid w:val="008845EF"/>
    <w:rsid w:val="00885BEB"/>
    <w:rsid w:val="008863AB"/>
    <w:rsid w:val="0088672D"/>
    <w:rsid w:val="008869CA"/>
    <w:rsid w:val="00886B1E"/>
    <w:rsid w:val="008870E8"/>
    <w:rsid w:val="0088760B"/>
    <w:rsid w:val="0089001C"/>
    <w:rsid w:val="0089018E"/>
    <w:rsid w:val="00890958"/>
    <w:rsid w:val="008909F4"/>
    <w:rsid w:val="008920FE"/>
    <w:rsid w:val="00892528"/>
    <w:rsid w:val="008967F5"/>
    <w:rsid w:val="00896925"/>
    <w:rsid w:val="00896BF2"/>
    <w:rsid w:val="008975A3"/>
    <w:rsid w:val="00897D6F"/>
    <w:rsid w:val="008A0669"/>
    <w:rsid w:val="008A0FA9"/>
    <w:rsid w:val="008A2141"/>
    <w:rsid w:val="008A2633"/>
    <w:rsid w:val="008A2E3D"/>
    <w:rsid w:val="008A3B21"/>
    <w:rsid w:val="008A460D"/>
    <w:rsid w:val="008A4CD5"/>
    <w:rsid w:val="008A52BA"/>
    <w:rsid w:val="008A5966"/>
    <w:rsid w:val="008A59DA"/>
    <w:rsid w:val="008A644A"/>
    <w:rsid w:val="008A6C0C"/>
    <w:rsid w:val="008A7080"/>
    <w:rsid w:val="008A7859"/>
    <w:rsid w:val="008A79EF"/>
    <w:rsid w:val="008A79F6"/>
    <w:rsid w:val="008A7CFE"/>
    <w:rsid w:val="008B0411"/>
    <w:rsid w:val="008B0419"/>
    <w:rsid w:val="008B05BD"/>
    <w:rsid w:val="008B0C03"/>
    <w:rsid w:val="008B0DD1"/>
    <w:rsid w:val="008B17AC"/>
    <w:rsid w:val="008B2418"/>
    <w:rsid w:val="008B2DEC"/>
    <w:rsid w:val="008B2E2C"/>
    <w:rsid w:val="008B3174"/>
    <w:rsid w:val="008B31FD"/>
    <w:rsid w:val="008B427B"/>
    <w:rsid w:val="008B4863"/>
    <w:rsid w:val="008B51CC"/>
    <w:rsid w:val="008B598E"/>
    <w:rsid w:val="008B6009"/>
    <w:rsid w:val="008B66A0"/>
    <w:rsid w:val="008C0D3D"/>
    <w:rsid w:val="008C135A"/>
    <w:rsid w:val="008C148F"/>
    <w:rsid w:val="008C373E"/>
    <w:rsid w:val="008C3C2D"/>
    <w:rsid w:val="008C4D7D"/>
    <w:rsid w:val="008C50F4"/>
    <w:rsid w:val="008C6564"/>
    <w:rsid w:val="008C719C"/>
    <w:rsid w:val="008C7A59"/>
    <w:rsid w:val="008D1081"/>
    <w:rsid w:val="008D1175"/>
    <w:rsid w:val="008D15AA"/>
    <w:rsid w:val="008D15C6"/>
    <w:rsid w:val="008D1A1A"/>
    <w:rsid w:val="008D1CB8"/>
    <w:rsid w:val="008D24C1"/>
    <w:rsid w:val="008D2B44"/>
    <w:rsid w:val="008D33A6"/>
    <w:rsid w:val="008D445D"/>
    <w:rsid w:val="008D68EA"/>
    <w:rsid w:val="008D6968"/>
    <w:rsid w:val="008D6F4B"/>
    <w:rsid w:val="008E1987"/>
    <w:rsid w:val="008E2352"/>
    <w:rsid w:val="008E253E"/>
    <w:rsid w:val="008E2E23"/>
    <w:rsid w:val="008E2F6A"/>
    <w:rsid w:val="008E3F07"/>
    <w:rsid w:val="008E3FC1"/>
    <w:rsid w:val="008E5B72"/>
    <w:rsid w:val="008E5F36"/>
    <w:rsid w:val="008E77FA"/>
    <w:rsid w:val="008F0384"/>
    <w:rsid w:val="008F106D"/>
    <w:rsid w:val="008F2757"/>
    <w:rsid w:val="008F2E4F"/>
    <w:rsid w:val="008F3350"/>
    <w:rsid w:val="008F3966"/>
    <w:rsid w:val="008F5C1B"/>
    <w:rsid w:val="008F63DB"/>
    <w:rsid w:val="008F7436"/>
    <w:rsid w:val="008F75A0"/>
    <w:rsid w:val="008F78E0"/>
    <w:rsid w:val="00900C72"/>
    <w:rsid w:val="00902140"/>
    <w:rsid w:val="00902778"/>
    <w:rsid w:val="009055E4"/>
    <w:rsid w:val="00905EFE"/>
    <w:rsid w:val="00907086"/>
    <w:rsid w:val="009072CD"/>
    <w:rsid w:val="00907AA2"/>
    <w:rsid w:val="0091003C"/>
    <w:rsid w:val="0091005E"/>
    <w:rsid w:val="00910E2C"/>
    <w:rsid w:val="00911DE8"/>
    <w:rsid w:val="00912322"/>
    <w:rsid w:val="009128E3"/>
    <w:rsid w:val="00913E0B"/>
    <w:rsid w:val="009153B5"/>
    <w:rsid w:val="00917310"/>
    <w:rsid w:val="00917E9C"/>
    <w:rsid w:val="009200BE"/>
    <w:rsid w:val="009208F3"/>
    <w:rsid w:val="00921707"/>
    <w:rsid w:val="00921836"/>
    <w:rsid w:val="009229CA"/>
    <w:rsid w:val="00924153"/>
    <w:rsid w:val="009252D0"/>
    <w:rsid w:val="00925B58"/>
    <w:rsid w:val="00926908"/>
    <w:rsid w:val="009313E8"/>
    <w:rsid w:val="009325DF"/>
    <w:rsid w:val="00932628"/>
    <w:rsid w:val="00932924"/>
    <w:rsid w:val="00932E83"/>
    <w:rsid w:val="009332F9"/>
    <w:rsid w:val="009335B9"/>
    <w:rsid w:val="00935463"/>
    <w:rsid w:val="00935B16"/>
    <w:rsid w:val="00935CB9"/>
    <w:rsid w:val="00936A0A"/>
    <w:rsid w:val="00936BBE"/>
    <w:rsid w:val="00937BC3"/>
    <w:rsid w:val="00940473"/>
    <w:rsid w:val="009412DF"/>
    <w:rsid w:val="00941C2A"/>
    <w:rsid w:val="00941F80"/>
    <w:rsid w:val="0094243B"/>
    <w:rsid w:val="00943880"/>
    <w:rsid w:val="00943C93"/>
    <w:rsid w:val="00944DAB"/>
    <w:rsid w:val="00944E74"/>
    <w:rsid w:val="00945188"/>
    <w:rsid w:val="0094610F"/>
    <w:rsid w:val="00946195"/>
    <w:rsid w:val="00948E77"/>
    <w:rsid w:val="00950330"/>
    <w:rsid w:val="0095066A"/>
    <w:rsid w:val="00951AAD"/>
    <w:rsid w:val="00951C56"/>
    <w:rsid w:val="009522C2"/>
    <w:rsid w:val="0095391D"/>
    <w:rsid w:val="00953F07"/>
    <w:rsid w:val="009542B9"/>
    <w:rsid w:val="00954880"/>
    <w:rsid w:val="0095599F"/>
    <w:rsid w:val="00955A56"/>
    <w:rsid w:val="00955D24"/>
    <w:rsid w:val="009560C8"/>
    <w:rsid w:val="00956A6C"/>
    <w:rsid w:val="00956EFE"/>
    <w:rsid w:val="00957312"/>
    <w:rsid w:val="009576DF"/>
    <w:rsid w:val="00957F07"/>
    <w:rsid w:val="0096053A"/>
    <w:rsid w:val="00960CD5"/>
    <w:rsid w:val="00960EC5"/>
    <w:rsid w:val="00961C4A"/>
    <w:rsid w:val="0096201D"/>
    <w:rsid w:val="009628BD"/>
    <w:rsid w:val="00962A75"/>
    <w:rsid w:val="0096362E"/>
    <w:rsid w:val="0096424B"/>
    <w:rsid w:val="009643E7"/>
    <w:rsid w:val="00964CE3"/>
    <w:rsid w:val="00964CE9"/>
    <w:rsid w:val="00965730"/>
    <w:rsid w:val="0096659C"/>
    <w:rsid w:val="009667AC"/>
    <w:rsid w:val="00970E2B"/>
    <w:rsid w:val="0097133A"/>
    <w:rsid w:val="00972C65"/>
    <w:rsid w:val="00973030"/>
    <w:rsid w:val="00973A24"/>
    <w:rsid w:val="00973D04"/>
    <w:rsid w:val="00974591"/>
    <w:rsid w:val="00975A83"/>
    <w:rsid w:val="00975F45"/>
    <w:rsid w:val="00976E73"/>
    <w:rsid w:val="00977218"/>
    <w:rsid w:val="009772BF"/>
    <w:rsid w:val="0098006C"/>
    <w:rsid w:val="009804EE"/>
    <w:rsid w:val="009822A2"/>
    <w:rsid w:val="009840E0"/>
    <w:rsid w:val="0098412F"/>
    <w:rsid w:val="009849F6"/>
    <w:rsid w:val="00984CA7"/>
    <w:rsid w:val="009850AB"/>
    <w:rsid w:val="00985D9E"/>
    <w:rsid w:val="00986133"/>
    <w:rsid w:val="00986FAA"/>
    <w:rsid w:val="009870C9"/>
    <w:rsid w:val="00987732"/>
    <w:rsid w:val="00987883"/>
    <w:rsid w:val="00990495"/>
    <w:rsid w:val="00992023"/>
    <w:rsid w:val="009920FC"/>
    <w:rsid w:val="00992B6A"/>
    <w:rsid w:val="00993C40"/>
    <w:rsid w:val="00995014"/>
    <w:rsid w:val="0099668C"/>
    <w:rsid w:val="009968DC"/>
    <w:rsid w:val="00996DB7"/>
    <w:rsid w:val="009A0F28"/>
    <w:rsid w:val="009A1AAB"/>
    <w:rsid w:val="009A1BAC"/>
    <w:rsid w:val="009A370F"/>
    <w:rsid w:val="009A3BE5"/>
    <w:rsid w:val="009A5EBC"/>
    <w:rsid w:val="009B1CBA"/>
    <w:rsid w:val="009B2859"/>
    <w:rsid w:val="009B2ACE"/>
    <w:rsid w:val="009B2C37"/>
    <w:rsid w:val="009B32FA"/>
    <w:rsid w:val="009B40DE"/>
    <w:rsid w:val="009B4CC4"/>
    <w:rsid w:val="009B523F"/>
    <w:rsid w:val="009B5BB7"/>
    <w:rsid w:val="009B5BCF"/>
    <w:rsid w:val="009B765F"/>
    <w:rsid w:val="009C0D68"/>
    <w:rsid w:val="009C0FE1"/>
    <w:rsid w:val="009C124D"/>
    <w:rsid w:val="009C16D5"/>
    <w:rsid w:val="009C3F15"/>
    <w:rsid w:val="009C709F"/>
    <w:rsid w:val="009C73CF"/>
    <w:rsid w:val="009C775B"/>
    <w:rsid w:val="009C7DAB"/>
    <w:rsid w:val="009D0498"/>
    <w:rsid w:val="009D1295"/>
    <w:rsid w:val="009D12AF"/>
    <w:rsid w:val="009D329F"/>
    <w:rsid w:val="009D3726"/>
    <w:rsid w:val="009D43FF"/>
    <w:rsid w:val="009D6110"/>
    <w:rsid w:val="009D7BF9"/>
    <w:rsid w:val="009E00AE"/>
    <w:rsid w:val="009E09D3"/>
    <w:rsid w:val="009E11D3"/>
    <w:rsid w:val="009E13BD"/>
    <w:rsid w:val="009E15F7"/>
    <w:rsid w:val="009E1DB0"/>
    <w:rsid w:val="009E3342"/>
    <w:rsid w:val="009E4071"/>
    <w:rsid w:val="009E4909"/>
    <w:rsid w:val="009E497A"/>
    <w:rsid w:val="009E4B20"/>
    <w:rsid w:val="009E51EE"/>
    <w:rsid w:val="009E5D12"/>
    <w:rsid w:val="009E5D1A"/>
    <w:rsid w:val="009E68D5"/>
    <w:rsid w:val="009E6E74"/>
    <w:rsid w:val="009E73DB"/>
    <w:rsid w:val="009E7EED"/>
    <w:rsid w:val="009F1A25"/>
    <w:rsid w:val="009F524F"/>
    <w:rsid w:val="009F5960"/>
    <w:rsid w:val="009F5B30"/>
    <w:rsid w:val="009F6541"/>
    <w:rsid w:val="009F6C37"/>
    <w:rsid w:val="009F7528"/>
    <w:rsid w:val="00A000BA"/>
    <w:rsid w:val="00A05F18"/>
    <w:rsid w:val="00A064C0"/>
    <w:rsid w:val="00A066B6"/>
    <w:rsid w:val="00A06DCE"/>
    <w:rsid w:val="00A074A2"/>
    <w:rsid w:val="00A07915"/>
    <w:rsid w:val="00A07AB5"/>
    <w:rsid w:val="00A107EC"/>
    <w:rsid w:val="00A10A07"/>
    <w:rsid w:val="00A11DAD"/>
    <w:rsid w:val="00A11ED3"/>
    <w:rsid w:val="00A1297E"/>
    <w:rsid w:val="00A1334F"/>
    <w:rsid w:val="00A134E5"/>
    <w:rsid w:val="00A1436F"/>
    <w:rsid w:val="00A143E1"/>
    <w:rsid w:val="00A150B4"/>
    <w:rsid w:val="00A160FA"/>
    <w:rsid w:val="00A16AF8"/>
    <w:rsid w:val="00A16D14"/>
    <w:rsid w:val="00A17C35"/>
    <w:rsid w:val="00A20315"/>
    <w:rsid w:val="00A20FBD"/>
    <w:rsid w:val="00A22629"/>
    <w:rsid w:val="00A22811"/>
    <w:rsid w:val="00A23253"/>
    <w:rsid w:val="00A242B6"/>
    <w:rsid w:val="00A24B91"/>
    <w:rsid w:val="00A25F2B"/>
    <w:rsid w:val="00A26E29"/>
    <w:rsid w:val="00A30095"/>
    <w:rsid w:val="00A30BA1"/>
    <w:rsid w:val="00A30C92"/>
    <w:rsid w:val="00A32849"/>
    <w:rsid w:val="00A33C0B"/>
    <w:rsid w:val="00A342A5"/>
    <w:rsid w:val="00A3663F"/>
    <w:rsid w:val="00A36C2A"/>
    <w:rsid w:val="00A37944"/>
    <w:rsid w:val="00A37DEE"/>
    <w:rsid w:val="00A40472"/>
    <w:rsid w:val="00A433C3"/>
    <w:rsid w:val="00A445DA"/>
    <w:rsid w:val="00A45A62"/>
    <w:rsid w:val="00A474CD"/>
    <w:rsid w:val="00A47BBC"/>
    <w:rsid w:val="00A507A8"/>
    <w:rsid w:val="00A51531"/>
    <w:rsid w:val="00A51D97"/>
    <w:rsid w:val="00A5202F"/>
    <w:rsid w:val="00A5455C"/>
    <w:rsid w:val="00A54BB7"/>
    <w:rsid w:val="00A5643A"/>
    <w:rsid w:val="00A56566"/>
    <w:rsid w:val="00A5723C"/>
    <w:rsid w:val="00A57265"/>
    <w:rsid w:val="00A57427"/>
    <w:rsid w:val="00A61A60"/>
    <w:rsid w:val="00A6214A"/>
    <w:rsid w:val="00A62218"/>
    <w:rsid w:val="00A62530"/>
    <w:rsid w:val="00A633DE"/>
    <w:rsid w:val="00A638F5"/>
    <w:rsid w:val="00A63A17"/>
    <w:rsid w:val="00A64126"/>
    <w:rsid w:val="00A64547"/>
    <w:rsid w:val="00A64E99"/>
    <w:rsid w:val="00A65EF5"/>
    <w:rsid w:val="00A6604E"/>
    <w:rsid w:val="00A6636C"/>
    <w:rsid w:val="00A663F8"/>
    <w:rsid w:val="00A66F96"/>
    <w:rsid w:val="00A6766D"/>
    <w:rsid w:val="00A67A92"/>
    <w:rsid w:val="00A70386"/>
    <w:rsid w:val="00A707A4"/>
    <w:rsid w:val="00A70F12"/>
    <w:rsid w:val="00A7274B"/>
    <w:rsid w:val="00A737AF"/>
    <w:rsid w:val="00A73FB8"/>
    <w:rsid w:val="00A75275"/>
    <w:rsid w:val="00A75992"/>
    <w:rsid w:val="00A763BF"/>
    <w:rsid w:val="00A763CB"/>
    <w:rsid w:val="00A77FA9"/>
    <w:rsid w:val="00A801D1"/>
    <w:rsid w:val="00A803F7"/>
    <w:rsid w:val="00A806C4"/>
    <w:rsid w:val="00A814AA"/>
    <w:rsid w:val="00A81AED"/>
    <w:rsid w:val="00A81DC6"/>
    <w:rsid w:val="00A81F69"/>
    <w:rsid w:val="00A822E9"/>
    <w:rsid w:val="00A82EEA"/>
    <w:rsid w:val="00A844F2"/>
    <w:rsid w:val="00A85598"/>
    <w:rsid w:val="00A86485"/>
    <w:rsid w:val="00A86DA0"/>
    <w:rsid w:val="00A86FE1"/>
    <w:rsid w:val="00A87CCB"/>
    <w:rsid w:val="00A87DBA"/>
    <w:rsid w:val="00A9040A"/>
    <w:rsid w:val="00A907B8"/>
    <w:rsid w:val="00A90A72"/>
    <w:rsid w:val="00A921E2"/>
    <w:rsid w:val="00A92CD1"/>
    <w:rsid w:val="00A92FC5"/>
    <w:rsid w:val="00A93813"/>
    <w:rsid w:val="00A93CFB"/>
    <w:rsid w:val="00A94A3E"/>
    <w:rsid w:val="00A94FD6"/>
    <w:rsid w:val="00A95147"/>
    <w:rsid w:val="00A95DFF"/>
    <w:rsid w:val="00A96EF6"/>
    <w:rsid w:val="00A97F40"/>
    <w:rsid w:val="00AA0A08"/>
    <w:rsid w:val="00AA0D01"/>
    <w:rsid w:val="00AA324E"/>
    <w:rsid w:val="00AA3484"/>
    <w:rsid w:val="00AA3FEE"/>
    <w:rsid w:val="00AA5F44"/>
    <w:rsid w:val="00AA7BD9"/>
    <w:rsid w:val="00AA7E7B"/>
    <w:rsid w:val="00AB16DD"/>
    <w:rsid w:val="00AB2858"/>
    <w:rsid w:val="00AB2D96"/>
    <w:rsid w:val="00AB42A6"/>
    <w:rsid w:val="00AB4319"/>
    <w:rsid w:val="00AB48AD"/>
    <w:rsid w:val="00AB5387"/>
    <w:rsid w:val="00AB5BD3"/>
    <w:rsid w:val="00AB6D0F"/>
    <w:rsid w:val="00AB72C7"/>
    <w:rsid w:val="00AB7858"/>
    <w:rsid w:val="00AB7D2E"/>
    <w:rsid w:val="00AC02F8"/>
    <w:rsid w:val="00AC0640"/>
    <w:rsid w:val="00AC066E"/>
    <w:rsid w:val="00AC1D97"/>
    <w:rsid w:val="00AC407A"/>
    <w:rsid w:val="00AC448E"/>
    <w:rsid w:val="00AC4EEB"/>
    <w:rsid w:val="00AC61A6"/>
    <w:rsid w:val="00AD019C"/>
    <w:rsid w:val="00AD03D8"/>
    <w:rsid w:val="00AD0F6E"/>
    <w:rsid w:val="00AD144B"/>
    <w:rsid w:val="00AD1A15"/>
    <w:rsid w:val="00AD1C9C"/>
    <w:rsid w:val="00AD1DD2"/>
    <w:rsid w:val="00AD2062"/>
    <w:rsid w:val="00AD2DA4"/>
    <w:rsid w:val="00AD2F1D"/>
    <w:rsid w:val="00AD355F"/>
    <w:rsid w:val="00AD3BB2"/>
    <w:rsid w:val="00AD48FC"/>
    <w:rsid w:val="00AD5489"/>
    <w:rsid w:val="00AD5614"/>
    <w:rsid w:val="00AD59B8"/>
    <w:rsid w:val="00AD5A25"/>
    <w:rsid w:val="00AD5F83"/>
    <w:rsid w:val="00AD681B"/>
    <w:rsid w:val="00AD6F84"/>
    <w:rsid w:val="00AD713A"/>
    <w:rsid w:val="00AD7D96"/>
    <w:rsid w:val="00AE05BF"/>
    <w:rsid w:val="00AE1BAD"/>
    <w:rsid w:val="00AE1BE8"/>
    <w:rsid w:val="00AE1E46"/>
    <w:rsid w:val="00AE5600"/>
    <w:rsid w:val="00AE5B6D"/>
    <w:rsid w:val="00AE5CFF"/>
    <w:rsid w:val="00AE5FBA"/>
    <w:rsid w:val="00AE7F50"/>
    <w:rsid w:val="00AF0989"/>
    <w:rsid w:val="00AF1915"/>
    <w:rsid w:val="00AF2927"/>
    <w:rsid w:val="00AF29B3"/>
    <w:rsid w:val="00AF3E6C"/>
    <w:rsid w:val="00AF407C"/>
    <w:rsid w:val="00AF51D5"/>
    <w:rsid w:val="00AF59B2"/>
    <w:rsid w:val="00AF6F49"/>
    <w:rsid w:val="00AF744D"/>
    <w:rsid w:val="00AF785C"/>
    <w:rsid w:val="00B00291"/>
    <w:rsid w:val="00B006B5"/>
    <w:rsid w:val="00B0150E"/>
    <w:rsid w:val="00B0176C"/>
    <w:rsid w:val="00B01B45"/>
    <w:rsid w:val="00B02F71"/>
    <w:rsid w:val="00B030D1"/>
    <w:rsid w:val="00B051BF"/>
    <w:rsid w:val="00B06116"/>
    <w:rsid w:val="00B07045"/>
    <w:rsid w:val="00B07C82"/>
    <w:rsid w:val="00B10CEB"/>
    <w:rsid w:val="00B10FF4"/>
    <w:rsid w:val="00B12386"/>
    <w:rsid w:val="00B13849"/>
    <w:rsid w:val="00B13BA9"/>
    <w:rsid w:val="00B14401"/>
    <w:rsid w:val="00B15FAB"/>
    <w:rsid w:val="00B1627B"/>
    <w:rsid w:val="00B167F6"/>
    <w:rsid w:val="00B2138A"/>
    <w:rsid w:val="00B2199B"/>
    <w:rsid w:val="00B24815"/>
    <w:rsid w:val="00B2731A"/>
    <w:rsid w:val="00B31D12"/>
    <w:rsid w:val="00B32533"/>
    <w:rsid w:val="00B333EB"/>
    <w:rsid w:val="00B3376D"/>
    <w:rsid w:val="00B3498C"/>
    <w:rsid w:val="00B3638B"/>
    <w:rsid w:val="00B3789C"/>
    <w:rsid w:val="00B40285"/>
    <w:rsid w:val="00B41B0C"/>
    <w:rsid w:val="00B426E6"/>
    <w:rsid w:val="00B42EC9"/>
    <w:rsid w:val="00B43CAD"/>
    <w:rsid w:val="00B46E69"/>
    <w:rsid w:val="00B50E05"/>
    <w:rsid w:val="00B5155E"/>
    <w:rsid w:val="00B52564"/>
    <w:rsid w:val="00B52CA7"/>
    <w:rsid w:val="00B54B21"/>
    <w:rsid w:val="00B5504A"/>
    <w:rsid w:val="00B55522"/>
    <w:rsid w:val="00B55A49"/>
    <w:rsid w:val="00B55B12"/>
    <w:rsid w:val="00B5622C"/>
    <w:rsid w:val="00B569ED"/>
    <w:rsid w:val="00B56E1F"/>
    <w:rsid w:val="00B56E67"/>
    <w:rsid w:val="00B57630"/>
    <w:rsid w:val="00B60B03"/>
    <w:rsid w:val="00B60D35"/>
    <w:rsid w:val="00B61CE6"/>
    <w:rsid w:val="00B64DBF"/>
    <w:rsid w:val="00B675E6"/>
    <w:rsid w:val="00B67F76"/>
    <w:rsid w:val="00B70096"/>
    <w:rsid w:val="00B70EFF"/>
    <w:rsid w:val="00B71B6F"/>
    <w:rsid w:val="00B72055"/>
    <w:rsid w:val="00B72D0F"/>
    <w:rsid w:val="00B7532F"/>
    <w:rsid w:val="00B7558C"/>
    <w:rsid w:val="00B757F9"/>
    <w:rsid w:val="00B75879"/>
    <w:rsid w:val="00B769BA"/>
    <w:rsid w:val="00B774CB"/>
    <w:rsid w:val="00B77A96"/>
    <w:rsid w:val="00B80841"/>
    <w:rsid w:val="00B8152D"/>
    <w:rsid w:val="00B82BCA"/>
    <w:rsid w:val="00B84100"/>
    <w:rsid w:val="00B84FF9"/>
    <w:rsid w:val="00B85ECD"/>
    <w:rsid w:val="00B9126D"/>
    <w:rsid w:val="00B91761"/>
    <w:rsid w:val="00B9194F"/>
    <w:rsid w:val="00B93156"/>
    <w:rsid w:val="00B9354A"/>
    <w:rsid w:val="00B93DC7"/>
    <w:rsid w:val="00B952A0"/>
    <w:rsid w:val="00B95614"/>
    <w:rsid w:val="00B96A57"/>
    <w:rsid w:val="00B97516"/>
    <w:rsid w:val="00B979DB"/>
    <w:rsid w:val="00BA003B"/>
    <w:rsid w:val="00BA19A3"/>
    <w:rsid w:val="00BA1E72"/>
    <w:rsid w:val="00BA4BC7"/>
    <w:rsid w:val="00BA5170"/>
    <w:rsid w:val="00BA67ED"/>
    <w:rsid w:val="00BA78A5"/>
    <w:rsid w:val="00BB049E"/>
    <w:rsid w:val="00BB05E2"/>
    <w:rsid w:val="00BB16F9"/>
    <w:rsid w:val="00BB1923"/>
    <w:rsid w:val="00BB1F5C"/>
    <w:rsid w:val="00BB22B8"/>
    <w:rsid w:val="00BB2335"/>
    <w:rsid w:val="00BB3D89"/>
    <w:rsid w:val="00BB4381"/>
    <w:rsid w:val="00BB4C05"/>
    <w:rsid w:val="00BB4D7E"/>
    <w:rsid w:val="00BB5098"/>
    <w:rsid w:val="00BB5D1F"/>
    <w:rsid w:val="00BB61DC"/>
    <w:rsid w:val="00BB654E"/>
    <w:rsid w:val="00BB70D3"/>
    <w:rsid w:val="00BB7ED7"/>
    <w:rsid w:val="00BB7F33"/>
    <w:rsid w:val="00BC0D5D"/>
    <w:rsid w:val="00BC12D2"/>
    <w:rsid w:val="00BC16A7"/>
    <w:rsid w:val="00BC2909"/>
    <w:rsid w:val="00BC47DE"/>
    <w:rsid w:val="00BC5723"/>
    <w:rsid w:val="00BC5985"/>
    <w:rsid w:val="00BC63F5"/>
    <w:rsid w:val="00BC65F7"/>
    <w:rsid w:val="00BC6E9A"/>
    <w:rsid w:val="00BC714F"/>
    <w:rsid w:val="00BC74BF"/>
    <w:rsid w:val="00BD03F3"/>
    <w:rsid w:val="00BD0AA4"/>
    <w:rsid w:val="00BD0B4F"/>
    <w:rsid w:val="00BD1111"/>
    <w:rsid w:val="00BD26B6"/>
    <w:rsid w:val="00BD3C99"/>
    <w:rsid w:val="00BD441F"/>
    <w:rsid w:val="00BD550A"/>
    <w:rsid w:val="00BD5CCD"/>
    <w:rsid w:val="00BD634A"/>
    <w:rsid w:val="00BE01C6"/>
    <w:rsid w:val="00BE192D"/>
    <w:rsid w:val="00BE2AE7"/>
    <w:rsid w:val="00BE2E36"/>
    <w:rsid w:val="00BE3213"/>
    <w:rsid w:val="00BE3E29"/>
    <w:rsid w:val="00BE4DAC"/>
    <w:rsid w:val="00BE4F8D"/>
    <w:rsid w:val="00BE76EC"/>
    <w:rsid w:val="00BE7DAF"/>
    <w:rsid w:val="00BE7DF3"/>
    <w:rsid w:val="00BF0345"/>
    <w:rsid w:val="00BF13F8"/>
    <w:rsid w:val="00BF2477"/>
    <w:rsid w:val="00BF38B0"/>
    <w:rsid w:val="00BF3D3E"/>
    <w:rsid w:val="00BF463B"/>
    <w:rsid w:val="00BF4C1B"/>
    <w:rsid w:val="00BF4CA5"/>
    <w:rsid w:val="00BF5146"/>
    <w:rsid w:val="00BF5419"/>
    <w:rsid w:val="00C005CE"/>
    <w:rsid w:val="00C01CFF"/>
    <w:rsid w:val="00C01FE6"/>
    <w:rsid w:val="00C0268F"/>
    <w:rsid w:val="00C042B7"/>
    <w:rsid w:val="00C0449E"/>
    <w:rsid w:val="00C04F66"/>
    <w:rsid w:val="00C04FCF"/>
    <w:rsid w:val="00C05959"/>
    <w:rsid w:val="00C062F9"/>
    <w:rsid w:val="00C06B2D"/>
    <w:rsid w:val="00C10F9F"/>
    <w:rsid w:val="00C11877"/>
    <w:rsid w:val="00C12DFC"/>
    <w:rsid w:val="00C13669"/>
    <w:rsid w:val="00C14009"/>
    <w:rsid w:val="00C144E3"/>
    <w:rsid w:val="00C15B78"/>
    <w:rsid w:val="00C15EE9"/>
    <w:rsid w:val="00C16B6D"/>
    <w:rsid w:val="00C16BA5"/>
    <w:rsid w:val="00C206EA"/>
    <w:rsid w:val="00C20E93"/>
    <w:rsid w:val="00C2207B"/>
    <w:rsid w:val="00C222A8"/>
    <w:rsid w:val="00C222EB"/>
    <w:rsid w:val="00C231AB"/>
    <w:rsid w:val="00C2396D"/>
    <w:rsid w:val="00C248EC"/>
    <w:rsid w:val="00C24B38"/>
    <w:rsid w:val="00C2510F"/>
    <w:rsid w:val="00C253FE"/>
    <w:rsid w:val="00C2564E"/>
    <w:rsid w:val="00C25ACF"/>
    <w:rsid w:val="00C25AE6"/>
    <w:rsid w:val="00C26AE0"/>
    <w:rsid w:val="00C27859"/>
    <w:rsid w:val="00C30916"/>
    <w:rsid w:val="00C3137F"/>
    <w:rsid w:val="00C316A8"/>
    <w:rsid w:val="00C33B00"/>
    <w:rsid w:val="00C341C4"/>
    <w:rsid w:val="00C348B0"/>
    <w:rsid w:val="00C34D1A"/>
    <w:rsid w:val="00C36F2B"/>
    <w:rsid w:val="00C37413"/>
    <w:rsid w:val="00C37860"/>
    <w:rsid w:val="00C37D48"/>
    <w:rsid w:val="00C40ADA"/>
    <w:rsid w:val="00C40B83"/>
    <w:rsid w:val="00C415C3"/>
    <w:rsid w:val="00C41AC9"/>
    <w:rsid w:val="00C42012"/>
    <w:rsid w:val="00C43925"/>
    <w:rsid w:val="00C43A74"/>
    <w:rsid w:val="00C4440E"/>
    <w:rsid w:val="00C4494F"/>
    <w:rsid w:val="00C46129"/>
    <w:rsid w:val="00C462B7"/>
    <w:rsid w:val="00C4778E"/>
    <w:rsid w:val="00C47E3E"/>
    <w:rsid w:val="00C47FE0"/>
    <w:rsid w:val="00C513CB"/>
    <w:rsid w:val="00C51438"/>
    <w:rsid w:val="00C51476"/>
    <w:rsid w:val="00C51589"/>
    <w:rsid w:val="00C5207F"/>
    <w:rsid w:val="00C529E8"/>
    <w:rsid w:val="00C52FC4"/>
    <w:rsid w:val="00C5430C"/>
    <w:rsid w:val="00C547D6"/>
    <w:rsid w:val="00C54BB4"/>
    <w:rsid w:val="00C560C4"/>
    <w:rsid w:val="00C56173"/>
    <w:rsid w:val="00C575F6"/>
    <w:rsid w:val="00C57963"/>
    <w:rsid w:val="00C6013F"/>
    <w:rsid w:val="00C608DA"/>
    <w:rsid w:val="00C611B6"/>
    <w:rsid w:val="00C61D7D"/>
    <w:rsid w:val="00C61E75"/>
    <w:rsid w:val="00C634AF"/>
    <w:rsid w:val="00C65700"/>
    <w:rsid w:val="00C667FF"/>
    <w:rsid w:val="00C71280"/>
    <w:rsid w:val="00C714A1"/>
    <w:rsid w:val="00C71561"/>
    <w:rsid w:val="00C715B2"/>
    <w:rsid w:val="00C7373F"/>
    <w:rsid w:val="00C748F9"/>
    <w:rsid w:val="00C7500C"/>
    <w:rsid w:val="00C75446"/>
    <w:rsid w:val="00C755A8"/>
    <w:rsid w:val="00C758C0"/>
    <w:rsid w:val="00C75F58"/>
    <w:rsid w:val="00C76603"/>
    <w:rsid w:val="00C76F94"/>
    <w:rsid w:val="00C77CA5"/>
    <w:rsid w:val="00C77F1C"/>
    <w:rsid w:val="00C8043B"/>
    <w:rsid w:val="00C806B6"/>
    <w:rsid w:val="00C8124F"/>
    <w:rsid w:val="00C81513"/>
    <w:rsid w:val="00C82CE5"/>
    <w:rsid w:val="00C84637"/>
    <w:rsid w:val="00C846AA"/>
    <w:rsid w:val="00C84865"/>
    <w:rsid w:val="00C852D4"/>
    <w:rsid w:val="00C85BE6"/>
    <w:rsid w:val="00C8694E"/>
    <w:rsid w:val="00C90036"/>
    <w:rsid w:val="00C9071A"/>
    <w:rsid w:val="00C9087C"/>
    <w:rsid w:val="00C90B08"/>
    <w:rsid w:val="00C918A0"/>
    <w:rsid w:val="00C922A5"/>
    <w:rsid w:val="00C92AD3"/>
    <w:rsid w:val="00C93678"/>
    <w:rsid w:val="00C961E2"/>
    <w:rsid w:val="00C96E1B"/>
    <w:rsid w:val="00C97D16"/>
    <w:rsid w:val="00CA0AF8"/>
    <w:rsid w:val="00CA0C9B"/>
    <w:rsid w:val="00CA1009"/>
    <w:rsid w:val="00CA30B4"/>
    <w:rsid w:val="00CA30EF"/>
    <w:rsid w:val="00CA349D"/>
    <w:rsid w:val="00CA379F"/>
    <w:rsid w:val="00CA3B8A"/>
    <w:rsid w:val="00CA5178"/>
    <w:rsid w:val="00CA5D4B"/>
    <w:rsid w:val="00CA5D7B"/>
    <w:rsid w:val="00CA72FC"/>
    <w:rsid w:val="00CA76E2"/>
    <w:rsid w:val="00CB11B7"/>
    <w:rsid w:val="00CB2028"/>
    <w:rsid w:val="00CB27EB"/>
    <w:rsid w:val="00CB3373"/>
    <w:rsid w:val="00CB4847"/>
    <w:rsid w:val="00CB56F5"/>
    <w:rsid w:val="00CB6209"/>
    <w:rsid w:val="00CB6416"/>
    <w:rsid w:val="00CB64C9"/>
    <w:rsid w:val="00CB6B4C"/>
    <w:rsid w:val="00CB6E04"/>
    <w:rsid w:val="00CB7F25"/>
    <w:rsid w:val="00CC02E1"/>
    <w:rsid w:val="00CC11A3"/>
    <w:rsid w:val="00CC1FBB"/>
    <w:rsid w:val="00CC2512"/>
    <w:rsid w:val="00CC26E2"/>
    <w:rsid w:val="00CC2C1A"/>
    <w:rsid w:val="00CC3B1E"/>
    <w:rsid w:val="00CC46CA"/>
    <w:rsid w:val="00CC547F"/>
    <w:rsid w:val="00CC591D"/>
    <w:rsid w:val="00CD00B7"/>
    <w:rsid w:val="00CD080A"/>
    <w:rsid w:val="00CD1151"/>
    <w:rsid w:val="00CD1199"/>
    <w:rsid w:val="00CD251F"/>
    <w:rsid w:val="00CD3F51"/>
    <w:rsid w:val="00CD4966"/>
    <w:rsid w:val="00CD5D21"/>
    <w:rsid w:val="00CD5D3E"/>
    <w:rsid w:val="00CD5E94"/>
    <w:rsid w:val="00CD66CB"/>
    <w:rsid w:val="00CD7C72"/>
    <w:rsid w:val="00CE01E9"/>
    <w:rsid w:val="00CE0BCA"/>
    <w:rsid w:val="00CE0C9D"/>
    <w:rsid w:val="00CE1ABA"/>
    <w:rsid w:val="00CE38C5"/>
    <w:rsid w:val="00CE43A0"/>
    <w:rsid w:val="00CE4470"/>
    <w:rsid w:val="00CE778B"/>
    <w:rsid w:val="00CE7906"/>
    <w:rsid w:val="00CF0436"/>
    <w:rsid w:val="00CF05D9"/>
    <w:rsid w:val="00CF0E19"/>
    <w:rsid w:val="00CF259D"/>
    <w:rsid w:val="00CF2DD6"/>
    <w:rsid w:val="00CF373F"/>
    <w:rsid w:val="00CF5777"/>
    <w:rsid w:val="00CF5B42"/>
    <w:rsid w:val="00CF6622"/>
    <w:rsid w:val="00CF6F56"/>
    <w:rsid w:val="00CF74B5"/>
    <w:rsid w:val="00CF7FB2"/>
    <w:rsid w:val="00D00C3A"/>
    <w:rsid w:val="00D01DE6"/>
    <w:rsid w:val="00D028B1"/>
    <w:rsid w:val="00D0330C"/>
    <w:rsid w:val="00D04016"/>
    <w:rsid w:val="00D04239"/>
    <w:rsid w:val="00D046F6"/>
    <w:rsid w:val="00D049B1"/>
    <w:rsid w:val="00D060D9"/>
    <w:rsid w:val="00D07497"/>
    <w:rsid w:val="00D07A20"/>
    <w:rsid w:val="00D10393"/>
    <w:rsid w:val="00D1131D"/>
    <w:rsid w:val="00D11F20"/>
    <w:rsid w:val="00D12F9B"/>
    <w:rsid w:val="00D137D7"/>
    <w:rsid w:val="00D14196"/>
    <w:rsid w:val="00D16002"/>
    <w:rsid w:val="00D16045"/>
    <w:rsid w:val="00D1737E"/>
    <w:rsid w:val="00D176E9"/>
    <w:rsid w:val="00D21E9C"/>
    <w:rsid w:val="00D25024"/>
    <w:rsid w:val="00D2539F"/>
    <w:rsid w:val="00D25FFC"/>
    <w:rsid w:val="00D27D9B"/>
    <w:rsid w:val="00D27F46"/>
    <w:rsid w:val="00D33948"/>
    <w:rsid w:val="00D341DC"/>
    <w:rsid w:val="00D34A41"/>
    <w:rsid w:val="00D34CCB"/>
    <w:rsid w:val="00D34E4C"/>
    <w:rsid w:val="00D357C6"/>
    <w:rsid w:val="00D360B2"/>
    <w:rsid w:val="00D36B40"/>
    <w:rsid w:val="00D376DB"/>
    <w:rsid w:val="00D37B29"/>
    <w:rsid w:val="00D37B5C"/>
    <w:rsid w:val="00D40212"/>
    <w:rsid w:val="00D40260"/>
    <w:rsid w:val="00D40AC0"/>
    <w:rsid w:val="00D40C70"/>
    <w:rsid w:val="00D40DE9"/>
    <w:rsid w:val="00D41212"/>
    <w:rsid w:val="00D42240"/>
    <w:rsid w:val="00D42B45"/>
    <w:rsid w:val="00D46120"/>
    <w:rsid w:val="00D46EF1"/>
    <w:rsid w:val="00D47094"/>
    <w:rsid w:val="00D47110"/>
    <w:rsid w:val="00D47320"/>
    <w:rsid w:val="00D47AB6"/>
    <w:rsid w:val="00D503E4"/>
    <w:rsid w:val="00D516A5"/>
    <w:rsid w:val="00D51A24"/>
    <w:rsid w:val="00D51A32"/>
    <w:rsid w:val="00D51EC9"/>
    <w:rsid w:val="00D53563"/>
    <w:rsid w:val="00D53699"/>
    <w:rsid w:val="00D53F98"/>
    <w:rsid w:val="00D55AE9"/>
    <w:rsid w:val="00D56813"/>
    <w:rsid w:val="00D57C28"/>
    <w:rsid w:val="00D604F3"/>
    <w:rsid w:val="00D61559"/>
    <w:rsid w:val="00D6209B"/>
    <w:rsid w:val="00D627D4"/>
    <w:rsid w:val="00D62EBC"/>
    <w:rsid w:val="00D630E7"/>
    <w:rsid w:val="00D635A9"/>
    <w:rsid w:val="00D64240"/>
    <w:rsid w:val="00D64B3B"/>
    <w:rsid w:val="00D660A1"/>
    <w:rsid w:val="00D662EA"/>
    <w:rsid w:val="00D6784B"/>
    <w:rsid w:val="00D7045E"/>
    <w:rsid w:val="00D72635"/>
    <w:rsid w:val="00D75AD3"/>
    <w:rsid w:val="00D76781"/>
    <w:rsid w:val="00D76EC9"/>
    <w:rsid w:val="00D77CA3"/>
    <w:rsid w:val="00D807FE"/>
    <w:rsid w:val="00D81803"/>
    <w:rsid w:val="00D8393A"/>
    <w:rsid w:val="00D83A6D"/>
    <w:rsid w:val="00D8472E"/>
    <w:rsid w:val="00D84758"/>
    <w:rsid w:val="00D8546E"/>
    <w:rsid w:val="00D85831"/>
    <w:rsid w:val="00D85AA5"/>
    <w:rsid w:val="00D8668B"/>
    <w:rsid w:val="00D86F39"/>
    <w:rsid w:val="00D87D20"/>
    <w:rsid w:val="00D90309"/>
    <w:rsid w:val="00D90FD1"/>
    <w:rsid w:val="00D90FE2"/>
    <w:rsid w:val="00D92274"/>
    <w:rsid w:val="00D933E5"/>
    <w:rsid w:val="00D93C83"/>
    <w:rsid w:val="00D94339"/>
    <w:rsid w:val="00D9511A"/>
    <w:rsid w:val="00D96033"/>
    <w:rsid w:val="00D9707F"/>
    <w:rsid w:val="00DA0B66"/>
    <w:rsid w:val="00DA1211"/>
    <w:rsid w:val="00DA1F8E"/>
    <w:rsid w:val="00DA30A0"/>
    <w:rsid w:val="00DA357D"/>
    <w:rsid w:val="00DA43BC"/>
    <w:rsid w:val="00DA4A0E"/>
    <w:rsid w:val="00DA4C85"/>
    <w:rsid w:val="00DA51B7"/>
    <w:rsid w:val="00DA57A4"/>
    <w:rsid w:val="00DA5A25"/>
    <w:rsid w:val="00DA60FA"/>
    <w:rsid w:val="00DA73B7"/>
    <w:rsid w:val="00DB0D07"/>
    <w:rsid w:val="00DB0F26"/>
    <w:rsid w:val="00DB2D2D"/>
    <w:rsid w:val="00DB2F63"/>
    <w:rsid w:val="00DB3731"/>
    <w:rsid w:val="00DB3A94"/>
    <w:rsid w:val="00DB3F99"/>
    <w:rsid w:val="00DB467C"/>
    <w:rsid w:val="00DB4711"/>
    <w:rsid w:val="00DB51AF"/>
    <w:rsid w:val="00DB54AF"/>
    <w:rsid w:val="00DB5570"/>
    <w:rsid w:val="00DB6146"/>
    <w:rsid w:val="00DC05F2"/>
    <w:rsid w:val="00DC12A6"/>
    <w:rsid w:val="00DC20CB"/>
    <w:rsid w:val="00DC39E8"/>
    <w:rsid w:val="00DC3EA7"/>
    <w:rsid w:val="00DC4104"/>
    <w:rsid w:val="00DC4F22"/>
    <w:rsid w:val="00DC58B7"/>
    <w:rsid w:val="00DC5AA9"/>
    <w:rsid w:val="00DC5C51"/>
    <w:rsid w:val="00DC5E47"/>
    <w:rsid w:val="00DC662C"/>
    <w:rsid w:val="00DC6B13"/>
    <w:rsid w:val="00DC6FB9"/>
    <w:rsid w:val="00DC7DEF"/>
    <w:rsid w:val="00DD100B"/>
    <w:rsid w:val="00DD1AF9"/>
    <w:rsid w:val="00DD1E67"/>
    <w:rsid w:val="00DD1ED9"/>
    <w:rsid w:val="00DD3A4E"/>
    <w:rsid w:val="00DD4919"/>
    <w:rsid w:val="00DD51B7"/>
    <w:rsid w:val="00DD5341"/>
    <w:rsid w:val="00DD5F80"/>
    <w:rsid w:val="00DD603B"/>
    <w:rsid w:val="00DD6487"/>
    <w:rsid w:val="00DD7174"/>
    <w:rsid w:val="00DD788A"/>
    <w:rsid w:val="00DE0388"/>
    <w:rsid w:val="00DE0986"/>
    <w:rsid w:val="00DE0FCF"/>
    <w:rsid w:val="00DE2205"/>
    <w:rsid w:val="00DE322F"/>
    <w:rsid w:val="00DE3C91"/>
    <w:rsid w:val="00DE415B"/>
    <w:rsid w:val="00DE42CD"/>
    <w:rsid w:val="00DE45FA"/>
    <w:rsid w:val="00DE5168"/>
    <w:rsid w:val="00DE56A7"/>
    <w:rsid w:val="00DE63F6"/>
    <w:rsid w:val="00DE6998"/>
    <w:rsid w:val="00DE7950"/>
    <w:rsid w:val="00DE7B48"/>
    <w:rsid w:val="00DF0054"/>
    <w:rsid w:val="00DF1572"/>
    <w:rsid w:val="00DF209F"/>
    <w:rsid w:val="00DF255B"/>
    <w:rsid w:val="00DF32A9"/>
    <w:rsid w:val="00DF3309"/>
    <w:rsid w:val="00DF36CD"/>
    <w:rsid w:val="00DF43F6"/>
    <w:rsid w:val="00DF4482"/>
    <w:rsid w:val="00DF482D"/>
    <w:rsid w:val="00DF4BFB"/>
    <w:rsid w:val="00DF5124"/>
    <w:rsid w:val="00DF67B4"/>
    <w:rsid w:val="00DF7492"/>
    <w:rsid w:val="00DF78CF"/>
    <w:rsid w:val="00DF7F39"/>
    <w:rsid w:val="00E00449"/>
    <w:rsid w:val="00E00C20"/>
    <w:rsid w:val="00E0184A"/>
    <w:rsid w:val="00E01E71"/>
    <w:rsid w:val="00E026C0"/>
    <w:rsid w:val="00E031AD"/>
    <w:rsid w:val="00E04315"/>
    <w:rsid w:val="00E04A05"/>
    <w:rsid w:val="00E04FFB"/>
    <w:rsid w:val="00E05018"/>
    <w:rsid w:val="00E06585"/>
    <w:rsid w:val="00E10153"/>
    <w:rsid w:val="00E10BCB"/>
    <w:rsid w:val="00E1167C"/>
    <w:rsid w:val="00E142AD"/>
    <w:rsid w:val="00E14A35"/>
    <w:rsid w:val="00E151CC"/>
    <w:rsid w:val="00E15A0A"/>
    <w:rsid w:val="00E164ED"/>
    <w:rsid w:val="00E167B3"/>
    <w:rsid w:val="00E1702C"/>
    <w:rsid w:val="00E17389"/>
    <w:rsid w:val="00E21071"/>
    <w:rsid w:val="00E21405"/>
    <w:rsid w:val="00E2226C"/>
    <w:rsid w:val="00E22A41"/>
    <w:rsid w:val="00E22EE8"/>
    <w:rsid w:val="00E23ABB"/>
    <w:rsid w:val="00E23E99"/>
    <w:rsid w:val="00E24BBA"/>
    <w:rsid w:val="00E25CE8"/>
    <w:rsid w:val="00E267E5"/>
    <w:rsid w:val="00E27CD4"/>
    <w:rsid w:val="00E3093A"/>
    <w:rsid w:val="00E3114A"/>
    <w:rsid w:val="00E31A85"/>
    <w:rsid w:val="00E31ACB"/>
    <w:rsid w:val="00E31B2C"/>
    <w:rsid w:val="00E32A78"/>
    <w:rsid w:val="00E33078"/>
    <w:rsid w:val="00E335AB"/>
    <w:rsid w:val="00E33AB6"/>
    <w:rsid w:val="00E340E2"/>
    <w:rsid w:val="00E355A1"/>
    <w:rsid w:val="00E3601E"/>
    <w:rsid w:val="00E36508"/>
    <w:rsid w:val="00E36577"/>
    <w:rsid w:val="00E367EF"/>
    <w:rsid w:val="00E376F9"/>
    <w:rsid w:val="00E4012C"/>
    <w:rsid w:val="00E40BE5"/>
    <w:rsid w:val="00E40CF7"/>
    <w:rsid w:val="00E4183C"/>
    <w:rsid w:val="00E42A8F"/>
    <w:rsid w:val="00E42FB5"/>
    <w:rsid w:val="00E43718"/>
    <w:rsid w:val="00E43A21"/>
    <w:rsid w:val="00E43B25"/>
    <w:rsid w:val="00E444B3"/>
    <w:rsid w:val="00E44E54"/>
    <w:rsid w:val="00E45385"/>
    <w:rsid w:val="00E45588"/>
    <w:rsid w:val="00E45B69"/>
    <w:rsid w:val="00E46A1A"/>
    <w:rsid w:val="00E47E91"/>
    <w:rsid w:val="00E5213B"/>
    <w:rsid w:val="00E5213D"/>
    <w:rsid w:val="00E525E3"/>
    <w:rsid w:val="00E52E16"/>
    <w:rsid w:val="00E57826"/>
    <w:rsid w:val="00E600E8"/>
    <w:rsid w:val="00E605FE"/>
    <w:rsid w:val="00E609BB"/>
    <w:rsid w:val="00E614DD"/>
    <w:rsid w:val="00E61D18"/>
    <w:rsid w:val="00E63D30"/>
    <w:rsid w:val="00E64224"/>
    <w:rsid w:val="00E6719C"/>
    <w:rsid w:val="00E672F7"/>
    <w:rsid w:val="00E67B2E"/>
    <w:rsid w:val="00E7004D"/>
    <w:rsid w:val="00E70935"/>
    <w:rsid w:val="00E70EED"/>
    <w:rsid w:val="00E71D70"/>
    <w:rsid w:val="00E73A93"/>
    <w:rsid w:val="00E741D5"/>
    <w:rsid w:val="00E74474"/>
    <w:rsid w:val="00E75539"/>
    <w:rsid w:val="00E75EA2"/>
    <w:rsid w:val="00E771F0"/>
    <w:rsid w:val="00E7729B"/>
    <w:rsid w:val="00E77786"/>
    <w:rsid w:val="00E777F0"/>
    <w:rsid w:val="00E77A8D"/>
    <w:rsid w:val="00E80988"/>
    <w:rsid w:val="00E80A96"/>
    <w:rsid w:val="00E80B45"/>
    <w:rsid w:val="00E811D7"/>
    <w:rsid w:val="00E814B0"/>
    <w:rsid w:val="00E81AAF"/>
    <w:rsid w:val="00E81E8D"/>
    <w:rsid w:val="00E829E4"/>
    <w:rsid w:val="00E83032"/>
    <w:rsid w:val="00E83888"/>
    <w:rsid w:val="00E842E0"/>
    <w:rsid w:val="00E8497E"/>
    <w:rsid w:val="00E850F5"/>
    <w:rsid w:val="00E856E0"/>
    <w:rsid w:val="00E8699D"/>
    <w:rsid w:val="00E87265"/>
    <w:rsid w:val="00E87532"/>
    <w:rsid w:val="00E87A6A"/>
    <w:rsid w:val="00E90D4F"/>
    <w:rsid w:val="00E9232A"/>
    <w:rsid w:val="00E926A7"/>
    <w:rsid w:val="00E93420"/>
    <w:rsid w:val="00E93D1E"/>
    <w:rsid w:val="00E93E20"/>
    <w:rsid w:val="00E945E9"/>
    <w:rsid w:val="00E951BF"/>
    <w:rsid w:val="00E95489"/>
    <w:rsid w:val="00E95E84"/>
    <w:rsid w:val="00E96DAA"/>
    <w:rsid w:val="00E97DF3"/>
    <w:rsid w:val="00E97E9F"/>
    <w:rsid w:val="00EA100A"/>
    <w:rsid w:val="00EA2458"/>
    <w:rsid w:val="00EA4D1B"/>
    <w:rsid w:val="00EA5355"/>
    <w:rsid w:val="00EA5987"/>
    <w:rsid w:val="00EA5D1E"/>
    <w:rsid w:val="00EA7BEB"/>
    <w:rsid w:val="00EB013E"/>
    <w:rsid w:val="00EB0821"/>
    <w:rsid w:val="00EB1758"/>
    <w:rsid w:val="00EB184B"/>
    <w:rsid w:val="00EB1D11"/>
    <w:rsid w:val="00EB1E67"/>
    <w:rsid w:val="00EB3B9F"/>
    <w:rsid w:val="00EB3BC4"/>
    <w:rsid w:val="00EB6747"/>
    <w:rsid w:val="00EB6B83"/>
    <w:rsid w:val="00EB7588"/>
    <w:rsid w:val="00EC15D3"/>
    <w:rsid w:val="00EC1E69"/>
    <w:rsid w:val="00EC1E6F"/>
    <w:rsid w:val="00EC2093"/>
    <w:rsid w:val="00EC4374"/>
    <w:rsid w:val="00EC4BB8"/>
    <w:rsid w:val="00EC57C9"/>
    <w:rsid w:val="00EC58FF"/>
    <w:rsid w:val="00EC5D5B"/>
    <w:rsid w:val="00EC5FBB"/>
    <w:rsid w:val="00EC6722"/>
    <w:rsid w:val="00EC7D6A"/>
    <w:rsid w:val="00ED0134"/>
    <w:rsid w:val="00ED044D"/>
    <w:rsid w:val="00ED1F3C"/>
    <w:rsid w:val="00ED2C34"/>
    <w:rsid w:val="00ED3886"/>
    <w:rsid w:val="00ED3D05"/>
    <w:rsid w:val="00ED3FEB"/>
    <w:rsid w:val="00ED42B7"/>
    <w:rsid w:val="00ED518F"/>
    <w:rsid w:val="00ED5B3E"/>
    <w:rsid w:val="00ED62F9"/>
    <w:rsid w:val="00ED6CC3"/>
    <w:rsid w:val="00ED6DDC"/>
    <w:rsid w:val="00ED6E9C"/>
    <w:rsid w:val="00ED708E"/>
    <w:rsid w:val="00ED781A"/>
    <w:rsid w:val="00ED7C95"/>
    <w:rsid w:val="00EE0965"/>
    <w:rsid w:val="00EE169E"/>
    <w:rsid w:val="00EE2C59"/>
    <w:rsid w:val="00EE32B3"/>
    <w:rsid w:val="00EE446C"/>
    <w:rsid w:val="00EE5287"/>
    <w:rsid w:val="00EE64AE"/>
    <w:rsid w:val="00EE6558"/>
    <w:rsid w:val="00EF1315"/>
    <w:rsid w:val="00EF265E"/>
    <w:rsid w:val="00EF2B31"/>
    <w:rsid w:val="00EF48AD"/>
    <w:rsid w:val="00EF5328"/>
    <w:rsid w:val="00EF6CE8"/>
    <w:rsid w:val="00EF797A"/>
    <w:rsid w:val="00F006D7"/>
    <w:rsid w:val="00F010BB"/>
    <w:rsid w:val="00F018E5"/>
    <w:rsid w:val="00F02941"/>
    <w:rsid w:val="00F02E55"/>
    <w:rsid w:val="00F03977"/>
    <w:rsid w:val="00F050F5"/>
    <w:rsid w:val="00F0634E"/>
    <w:rsid w:val="00F06445"/>
    <w:rsid w:val="00F06474"/>
    <w:rsid w:val="00F064E5"/>
    <w:rsid w:val="00F067FD"/>
    <w:rsid w:val="00F0689C"/>
    <w:rsid w:val="00F06B27"/>
    <w:rsid w:val="00F06DBA"/>
    <w:rsid w:val="00F07114"/>
    <w:rsid w:val="00F1131D"/>
    <w:rsid w:val="00F11610"/>
    <w:rsid w:val="00F1307D"/>
    <w:rsid w:val="00F1340B"/>
    <w:rsid w:val="00F13B3D"/>
    <w:rsid w:val="00F13BE1"/>
    <w:rsid w:val="00F15674"/>
    <w:rsid w:val="00F1580D"/>
    <w:rsid w:val="00F15B84"/>
    <w:rsid w:val="00F206A7"/>
    <w:rsid w:val="00F20CFE"/>
    <w:rsid w:val="00F21094"/>
    <w:rsid w:val="00F2194B"/>
    <w:rsid w:val="00F22334"/>
    <w:rsid w:val="00F22AC5"/>
    <w:rsid w:val="00F22E2E"/>
    <w:rsid w:val="00F23DFB"/>
    <w:rsid w:val="00F25C35"/>
    <w:rsid w:val="00F260CF"/>
    <w:rsid w:val="00F266A9"/>
    <w:rsid w:val="00F27B68"/>
    <w:rsid w:val="00F307B3"/>
    <w:rsid w:val="00F3105E"/>
    <w:rsid w:val="00F31191"/>
    <w:rsid w:val="00F316F4"/>
    <w:rsid w:val="00F31BB5"/>
    <w:rsid w:val="00F32856"/>
    <w:rsid w:val="00F33008"/>
    <w:rsid w:val="00F332A2"/>
    <w:rsid w:val="00F33D43"/>
    <w:rsid w:val="00F33FA3"/>
    <w:rsid w:val="00F34F0C"/>
    <w:rsid w:val="00F35116"/>
    <w:rsid w:val="00F359C8"/>
    <w:rsid w:val="00F3753B"/>
    <w:rsid w:val="00F3757C"/>
    <w:rsid w:val="00F402F5"/>
    <w:rsid w:val="00F41591"/>
    <w:rsid w:val="00F41A63"/>
    <w:rsid w:val="00F428E8"/>
    <w:rsid w:val="00F431D2"/>
    <w:rsid w:val="00F44930"/>
    <w:rsid w:val="00F457DD"/>
    <w:rsid w:val="00F45BEB"/>
    <w:rsid w:val="00F4768E"/>
    <w:rsid w:val="00F4798F"/>
    <w:rsid w:val="00F50071"/>
    <w:rsid w:val="00F5010E"/>
    <w:rsid w:val="00F50239"/>
    <w:rsid w:val="00F504C8"/>
    <w:rsid w:val="00F506C0"/>
    <w:rsid w:val="00F51F56"/>
    <w:rsid w:val="00F54523"/>
    <w:rsid w:val="00F57927"/>
    <w:rsid w:val="00F605FE"/>
    <w:rsid w:val="00F609F9"/>
    <w:rsid w:val="00F61062"/>
    <w:rsid w:val="00F6131F"/>
    <w:rsid w:val="00F61C5F"/>
    <w:rsid w:val="00F61D76"/>
    <w:rsid w:val="00F61EA3"/>
    <w:rsid w:val="00F62768"/>
    <w:rsid w:val="00F62AA7"/>
    <w:rsid w:val="00F64841"/>
    <w:rsid w:val="00F6512A"/>
    <w:rsid w:val="00F65750"/>
    <w:rsid w:val="00F658B2"/>
    <w:rsid w:val="00F670F9"/>
    <w:rsid w:val="00F67877"/>
    <w:rsid w:val="00F71386"/>
    <w:rsid w:val="00F73E9B"/>
    <w:rsid w:val="00F74076"/>
    <w:rsid w:val="00F74515"/>
    <w:rsid w:val="00F75236"/>
    <w:rsid w:val="00F763F2"/>
    <w:rsid w:val="00F77CB9"/>
    <w:rsid w:val="00F80ED4"/>
    <w:rsid w:val="00F82C86"/>
    <w:rsid w:val="00F82DA7"/>
    <w:rsid w:val="00F83067"/>
    <w:rsid w:val="00F84544"/>
    <w:rsid w:val="00F860F8"/>
    <w:rsid w:val="00F87388"/>
    <w:rsid w:val="00F877E0"/>
    <w:rsid w:val="00F91363"/>
    <w:rsid w:val="00F917AC"/>
    <w:rsid w:val="00F927B0"/>
    <w:rsid w:val="00F92FA8"/>
    <w:rsid w:val="00F9373C"/>
    <w:rsid w:val="00F9395F"/>
    <w:rsid w:val="00F93B6A"/>
    <w:rsid w:val="00F94268"/>
    <w:rsid w:val="00F9427E"/>
    <w:rsid w:val="00F948E9"/>
    <w:rsid w:val="00F94C12"/>
    <w:rsid w:val="00F94F36"/>
    <w:rsid w:val="00F954FA"/>
    <w:rsid w:val="00F95B1F"/>
    <w:rsid w:val="00F97D8A"/>
    <w:rsid w:val="00F97E5F"/>
    <w:rsid w:val="00FA05B2"/>
    <w:rsid w:val="00FA1289"/>
    <w:rsid w:val="00FA174B"/>
    <w:rsid w:val="00FA1B40"/>
    <w:rsid w:val="00FA20D0"/>
    <w:rsid w:val="00FA36FB"/>
    <w:rsid w:val="00FA4174"/>
    <w:rsid w:val="00FA486B"/>
    <w:rsid w:val="00FA4EDD"/>
    <w:rsid w:val="00FA576A"/>
    <w:rsid w:val="00FA5859"/>
    <w:rsid w:val="00FA5DA7"/>
    <w:rsid w:val="00FA68A7"/>
    <w:rsid w:val="00FB2056"/>
    <w:rsid w:val="00FB2ED5"/>
    <w:rsid w:val="00FB459C"/>
    <w:rsid w:val="00FB47BC"/>
    <w:rsid w:val="00FB72CE"/>
    <w:rsid w:val="00FB79EA"/>
    <w:rsid w:val="00FC0C51"/>
    <w:rsid w:val="00FC14F2"/>
    <w:rsid w:val="00FC2927"/>
    <w:rsid w:val="00FC41C9"/>
    <w:rsid w:val="00FC44CD"/>
    <w:rsid w:val="00FC4579"/>
    <w:rsid w:val="00FC4B2F"/>
    <w:rsid w:val="00FC51E9"/>
    <w:rsid w:val="00FC5341"/>
    <w:rsid w:val="00FC5A55"/>
    <w:rsid w:val="00FC6B71"/>
    <w:rsid w:val="00FC7640"/>
    <w:rsid w:val="00FD0B86"/>
    <w:rsid w:val="00FD3BD3"/>
    <w:rsid w:val="00FD427A"/>
    <w:rsid w:val="00FD591E"/>
    <w:rsid w:val="00FD6282"/>
    <w:rsid w:val="00FD6508"/>
    <w:rsid w:val="00FD7480"/>
    <w:rsid w:val="00FE1B88"/>
    <w:rsid w:val="00FE1FAD"/>
    <w:rsid w:val="00FE2924"/>
    <w:rsid w:val="00FE3499"/>
    <w:rsid w:val="00FE4500"/>
    <w:rsid w:val="00FE4F63"/>
    <w:rsid w:val="00FE5741"/>
    <w:rsid w:val="00FE58A2"/>
    <w:rsid w:val="00FE618C"/>
    <w:rsid w:val="00FE7D98"/>
    <w:rsid w:val="00FF01B7"/>
    <w:rsid w:val="00FF0CE5"/>
    <w:rsid w:val="00FF0EE8"/>
    <w:rsid w:val="00FF1429"/>
    <w:rsid w:val="00FF20FC"/>
    <w:rsid w:val="00FF21B6"/>
    <w:rsid w:val="00FF2A0D"/>
    <w:rsid w:val="00FF2D72"/>
    <w:rsid w:val="00FF3FB5"/>
    <w:rsid w:val="00FF6AD8"/>
    <w:rsid w:val="00FF7809"/>
    <w:rsid w:val="00FF7B6B"/>
    <w:rsid w:val="00FF7BB8"/>
    <w:rsid w:val="00FF7DEB"/>
    <w:rsid w:val="00FF7FF3"/>
    <w:rsid w:val="0154D024"/>
    <w:rsid w:val="0188F92E"/>
    <w:rsid w:val="01E3D944"/>
    <w:rsid w:val="0203CA82"/>
    <w:rsid w:val="022ECEEE"/>
    <w:rsid w:val="0304179B"/>
    <w:rsid w:val="03469E30"/>
    <w:rsid w:val="041665D7"/>
    <w:rsid w:val="04577CE1"/>
    <w:rsid w:val="06CC15E5"/>
    <w:rsid w:val="0774633E"/>
    <w:rsid w:val="07A8129C"/>
    <w:rsid w:val="07D62ACE"/>
    <w:rsid w:val="081FD0A9"/>
    <w:rsid w:val="083577B7"/>
    <w:rsid w:val="0861CB04"/>
    <w:rsid w:val="0908ECC7"/>
    <w:rsid w:val="0974FAAB"/>
    <w:rsid w:val="09790067"/>
    <w:rsid w:val="0B7791B2"/>
    <w:rsid w:val="0BCF63F6"/>
    <w:rsid w:val="0BE298D2"/>
    <w:rsid w:val="0C2C76C5"/>
    <w:rsid w:val="0C736A9B"/>
    <w:rsid w:val="0D3B5769"/>
    <w:rsid w:val="0F4CA76C"/>
    <w:rsid w:val="0F4FCCBB"/>
    <w:rsid w:val="11047F1C"/>
    <w:rsid w:val="1214D1B8"/>
    <w:rsid w:val="12C58B30"/>
    <w:rsid w:val="131EAB94"/>
    <w:rsid w:val="1392E1D3"/>
    <w:rsid w:val="13F30857"/>
    <w:rsid w:val="1497216C"/>
    <w:rsid w:val="15CACC56"/>
    <w:rsid w:val="163A2C41"/>
    <w:rsid w:val="183EFC30"/>
    <w:rsid w:val="18731231"/>
    <w:rsid w:val="187D83C7"/>
    <w:rsid w:val="18EFCBB0"/>
    <w:rsid w:val="19535D33"/>
    <w:rsid w:val="19990341"/>
    <w:rsid w:val="1A19D28F"/>
    <w:rsid w:val="1A575AAB"/>
    <w:rsid w:val="1AA3216D"/>
    <w:rsid w:val="1AB77CF1"/>
    <w:rsid w:val="1B3647B2"/>
    <w:rsid w:val="1B472FD7"/>
    <w:rsid w:val="1B7CAED6"/>
    <w:rsid w:val="1BD21B4D"/>
    <w:rsid w:val="1C06E31E"/>
    <w:rsid w:val="1C6D019A"/>
    <w:rsid w:val="1D56DC78"/>
    <w:rsid w:val="1D78318B"/>
    <w:rsid w:val="1D819791"/>
    <w:rsid w:val="1DDCB6CB"/>
    <w:rsid w:val="1E453E26"/>
    <w:rsid w:val="1EB038C8"/>
    <w:rsid w:val="20739CF6"/>
    <w:rsid w:val="20F6BC13"/>
    <w:rsid w:val="211DB799"/>
    <w:rsid w:val="2349BCBE"/>
    <w:rsid w:val="23F3B01A"/>
    <w:rsid w:val="24B89328"/>
    <w:rsid w:val="25F77947"/>
    <w:rsid w:val="268E4AD4"/>
    <w:rsid w:val="27D2F80F"/>
    <w:rsid w:val="27DE2597"/>
    <w:rsid w:val="28A2E587"/>
    <w:rsid w:val="28D5F922"/>
    <w:rsid w:val="291F07DC"/>
    <w:rsid w:val="299F2C97"/>
    <w:rsid w:val="29E1C58C"/>
    <w:rsid w:val="2A1D52BF"/>
    <w:rsid w:val="2A46ABB5"/>
    <w:rsid w:val="2B9993BC"/>
    <w:rsid w:val="2BF65147"/>
    <w:rsid w:val="2BFE5BC4"/>
    <w:rsid w:val="2DEC162C"/>
    <w:rsid w:val="2E3411C3"/>
    <w:rsid w:val="2E40C58C"/>
    <w:rsid w:val="2EDB591D"/>
    <w:rsid w:val="304DC3FB"/>
    <w:rsid w:val="3071ADF2"/>
    <w:rsid w:val="31A36B92"/>
    <w:rsid w:val="32E1483D"/>
    <w:rsid w:val="331B1C40"/>
    <w:rsid w:val="33866453"/>
    <w:rsid w:val="33F0454C"/>
    <w:rsid w:val="343C856A"/>
    <w:rsid w:val="349FBDA7"/>
    <w:rsid w:val="34CA12BD"/>
    <w:rsid w:val="34DFEAD0"/>
    <w:rsid w:val="34F1C0AF"/>
    <w:rsid w:val="34FF079D"/>
    <w:rsid w:val="358C15AD"/>
    <w:rsid w:val="35BB4F6D"/>
    <w:rsid w:val="3629F89A"/>
    <w:rsid w:val="362B02D3"/>
    <w:rsid w:val="37F64842"/>
    <w:rsid w:val="38766DCA"/>
    <w:rsid w:val="38B1F8FF"/>
    <w:rsid w:val="39FA935D"/>
    <w:rsid w:val="3A675664"/>
    <w:rsid w:val="3AE262A0"/>
    <w:rsid w:val="3AE85A9D"/>
    <w:rsid w:val="3B664744"/>
    <w:rsid w:val="3BF61739"/>
    <w:rsid w:val="3CAA5547"/>
    <w:rsid w:val="3D972792"/>
    <w:rsid w:val="3E45707A"/>
    <w:rsid w:val="3FE7BB2E"/>
    <w:rsid w:val="41E932BF"/>
    <w:rsid w:val="4209AD45"/>
    <w:rsid w:val="422BB8D0"/>
    <w:rsid w:val="42F83C90"/>
    <w:rsid w:val="43532EFF"/>
    <w:rsid w:val="43A57DA6"/>
    <w:rsid w:val="4629DE54"/>
    <w:rsid w:val="4700B35C"/>
    <w:rsid w:val="47240DFC"/>
    <w:rsid w:val="473E1B07"/>
    <w:rsid w:val="4752F0F6"/>
    <w:rsid w:val="476DB2C7"/>
    <w:rsid w:val="48154D70"/>
    <w:rsid w:val="488A1C55"/>
    <w:rsid w:val="48AC8856"/>
    <w:rsid w:val="4981BA4A"/>
    <w:rsid w:val="49A098CC"/>
    <w:rsid w:val="49F29E8C"/>
    <w:rsid w:val="4ACB830D"/>
    <w:rsid w:val="4B37E0E7"/>
    <w:rsid w:val="4BBD1C18"/>
    <w:rsid w:val="4C0E9B7D"/>
    <w:rsid w:val="4C52A2D5"/>
    <w:rsid w:val="4C74A124"/>
    <w:rsid w:val="4CD59260"/>
    <w:rsid w:val="4CE56D1A"/>
    <w:rsid w:val="4D0A182A"/>
    <w:rsid w:val="4D9031D3"/>
    <w:rsid w:val="4E4FF001"/>
    <w:rsid w:val="4F6628F2"/>
    <w:rsid w:val="50DA84BC"/>
    <w:rsid w:val="511B2B11"/>
    <w:rsid w:val="5123E057"/>
    <w:rsid w:val="5205DF64"/>
    <w:rsid w:val="5218CEF5"/>
    <w:rsid w:val="524BAC2D"/>
    <w:rsid w:val="55049A33"/>
    <w:rsid w:val="55A78993"/>
    <w:rsid w:val="56968C96"/>
    <w:rsid w:val="574850D9"/>
    <w:rsid w:val="5750CA79"/>
    <w:rsid w:val="578E4459"/>
    <w:rsid w:val="579F10B1"/>
    <w:rsid w:val="582B4688"/>
    <w:rsid w:val="58B50C4F"/>
    <w:rsid w:val="5A095E19"/>
    <w:rsid w:val="5A4C225A"/>
    <w:rsid w:val="5A6709BB"/>
    <w:rsid w:val="5AC98682"/>
    <w:rsid w:val="5AD5E510"/>
    <w:rsid w:val="5B4568F1"/>
    <w:rsid w:val="5BD24C27"/>
    <w:rsid w:val="5C94C7B3"/>
    <w:rsid w:val="5D481A23"/>
    <w:rsid w:val="5DE19CF6"/>
    <w:rsid w:val="5E932E9C"/>
    <w:rsid w:val="5F3B1850"/>
    <w:rsid w:val="60A6C141"/>
    <w:rsid w:val="60D2863D"/>
    <w:rsid w:val="627342B4"/>
    <w:rsid w:val="63BD52BF"/>
    <w:rsid w:val="644626BA"/>
    <w:rsid w:val="64CCE0D2"/>
    <w:rsid w:val="64D30B1F"/>
    <w:rsid w:val="64F01A96"/>
    <w:rsid w:val="652B2636"/>
    <w:rsid w:val="6656EDB3"/>
    <w:rsid w:val="666BCEE6"/>
    <w:rsid w:val="66DCDC92"/>
    <w:rsid w:val="670431AE"/>
    <w:rsid w:val="6772903F"/>
    <w:rsid w:val="67D490A7"/>
    <w:rsid w:val="67FCE5B8"/>
    <w:rsid w:val="6814E6FC"/>
    <w:rsid w:val="696ED540"/>
    <w:rsid w:val="6987D326"/>
    <w:rsid w:val="69E8A9E9"/>
    <w:rsid w:val="6A10F1E8"/>
    <w:rsid w:val="6A3F68BF"/>
    <w:rsid w:val="6B074840"/>
    <w:rsid w:val="6BBEF6E7"/>
    <w:rsid w:val="6C62D534"/>
    <w:rsid w:val="6D64E270"/>
    <w:rsid w:val="6DA6AEA5"/>
    <w:rsid w:val="6ED864B0"/>
    <w:rsid w:val="6ED8D56F"/>
    <w:rsid w:val="6ED938F9"/>
    <w:rsid w:val="6F99DE7E"/>
    <w:rsid w:val="702469F8"/>
    <w:rsid w:val="712396B0"/>
    <w:rsid w:val="720E046D"/>
    <w:rsid w:val="720EFE52"/>
    <w:rsid w:val="72D137E9"/>
    <w:rsid w:val="732EA0BF"/>
    <w:rsid w:val="73393C77"/>
    <w:rsid w:val="736AF234"/>
    <w:rsid w:val="738AB378"/>
    <w:rsid w:val="741D1364"/>
    <w:rsid w:val="742B588A"/>
    <w:rsid w:val="7487A35B"/>
    <w:rsid w:val="74CC76E0"/>
    <w:rsid w:val="750429DA"/>
    <w:rsid w:val="751CAD97"/>
    <w:rsid w:val="753226B7"/>
    <w:rsid w:val="75A31063"/>
    <w:rsid w:val="760ACF5D"/>
    <w:rsid w:val="760D2555"/>
    <w:rsid w:val="7623C4E4"/>
    <w:rsid w:val="76664181"/>
    <w:rsid w:val="7706D48D"/>
    <w:rsid w:val="772685F5"/>
    <w:rsid w:val="773B2722"/>
    <w:rsid w:val="7878B2A5"/>
    <w:rsid w:val="7A53E8A7"/>
    <w:rsid w:val="7B7E7EAA"/>
    <w:rsid w:val="7BA861F5"/>
    <w:rsid w:val="7BAE59AC"/>
    <w:rsid w:val="7C0C5FB4"/>
    <w:rsid w:val="7C7C1C82"/>
    <w:rsid w:val="7C993B0A"/>
    <w:rsid w:val="7D0AEA31"/>
    <w:rsid w:val="7D15DDDD"/>
    <w:rsid w:val="7E2A6D9E"/>
    <w:rsid w:val="7ED4989D"/>
    <w:rsid w:val="7F285EB7"/>
    <w:rsid w:val="7F7FF424"/>
    <w:rsid w:val="7F8BE4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79FA7D15"/>
  <w15:docId w15:val="{826D6D02-A68A-414F-8D3E-E91D79A7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10BCB"/>
    <w:pPr>
      <w:spacing w:after="240" w:line="288" w:lineRule="auto"/>
    </w:pPr>
    <w:rPr>
      <w:sz w:val="24"/>
      <w:szCs w:val="24"/>
    </w:rPr>
  </w:style>
  <w:style w:type="paragraph" w:styleId="Heading1">
    <w:name w:val="heading 1"/>
    <w:basedOn w:val="Normal"/>
    <w:next w:val="Normal"/>
    <w:link w:val="Heading1Char"/>
    <w:qFormat/>
    <w:rsid w:val="001A511D"/>
    <w:pPr>
      <w:pageBreakBefore/>
      <w:spacing w:line="240" w:lineRule="auto"/>
      <w:outlineLvl w:val="0"/>
    </w:pPr>
    <w:rPr>
      <w:b/>
      <w:color w:val="006F51" w:themeColor="accent1"/>
      <w:sz w:val="36"/>
    </w:rPr>
  </w:style>
  <w:style w:type="paragraph" w:styleId="Heading2">
    <w:name w:val="heading 2"/>
    <w:basedOn w:val="Normal"/>
    <w:next w:val="Normal"/>
    <w:link w:val="Heading2Char"/>
    <w:qFormat/>
    <w:rsid w:val="001A511D"/>
    <w:pPr>
      <w:keepNext/>
      <w:spacing w:before="480" w:line="240" w:lineRule="auto"/>
      <w:outlineLvl w:val="1"/>
    </w:pPr>
    <w:rPr>
      <w:b/>
      <w:color w:val="006F51" w:themeColor="accent1"/>
      <w:sz w:val="32"/>
      <w:szCs w:val="32"/>
    </w:rPr>
  </w:style>
  <w:style w:type="paragraph" w:styleId="Heading3">
    <w:name w:val="heading 3"/>
    <w:basedOn w:val="Normal"/>
    <w:next w:val="Normal"/>
    <w:link w:val="Heading3Char"/>
    <w:qFormat/>
    <w:rsid w:val="001A511D"/>
    <w:pPr>
      <w:keepNext/>
      <w:spacing w:before="360" w:line="240" w:lineRule="auto"/>
      <w:outlineLvl w:val="2"/>
    </w:pPr>
    <w:rPr>
      <w:b/>
      <w:bCs/>
      <w:color w:val="006F51" w:themeColor="accent1"/>
      <w:sz w:val="28"/>
      <w:szCs w:val="28"/>
    </w:rPr>
  </w:style>
  <w:style w:type="paragraph" w:styleId="Heading4">
    <w:name w:val="heading 4"/>
    <w:basedOn w:val="Heading2"/>
    <w:next w:val="Normal"/>
    <w:link w:val="Heading4Char"/>
    <w:qFormat/>
    <w:rsid w:val="00F92FA8"/>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511D"/>
    <w:rPr>
      <w:b/>
      <w:color w:val="006F51" w:themeColor="accent1"/>
      <w:sz w:val="36"/>
      <w:szCs w:val="24"/>
    </w:rPr>
  </w:style>
  <w:style w:type="character" w:customStyle="1" w:styleId="Heading2Char">
    <w:name w:val="Heading 2 Char"/>
    <w:link w:val="Heading2"/>
    <w:rsid w:val="001A511D"/>
    <w:rPr>
      <w:b/>
      <w:color w:val="006F51" w:themeColor="accent1"/>
      <w:sz w:val="32"/>
      <w:szCs w:val="32"/>
    </w:rPr>
  </w:style>
  <w:style w:type="character" w:customStyle="1" w:styleId="Heading3Char">
    <w:name w:val="Heading 3 Char"/>
    <w:link w:val="Heading3"/>
    <w:rsid w:val="001A511D"/>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1A511D"/>
    <w:pPr>
      <w:spacing w:after="240"/>
    </w:pPr>
    <w:rPr>
      <w:color w:val="006F51" w:themeColor="accent1"/>
    </w:rPr>
  </w:style>
  <w:style w:type="character" w:customStyle="1" w:styleId="TitleTextChar">
    <w:name w:val="TitleText Char"/>
    <w:link w:val="TitleText"/>
    <w:rsid w:val="001A511D"/>
    <w:rPr>
      <w:b/>
      <w:color w:val="006F51" w:themeColor="accent1"/>
      <w:sz w:val="92"/>
      <w:szCs w:val="92"/>
    </w:rPr>
  </w:style>
  <w:style w:type="paragraph" w:customStyle="1" w:styleId="SubtitleText">
    <w:name w:val="SubtitleText"/>
    <w:basedOn w:val="Normal"/>
    <w:link w:val="SubtitleTextChar"/>
    <w:unhideWhenUsed/>
    <w:qFormat/>
    <w:rsid w:val="001A511D"/>
    <w:pPr>
      <w:spacing w:after="1520" w:line="240" w:lineRule="auto"/>
    </w:pPr>
    <w:rPr>
      <w:rFonts w:cs="Arial"/>
      <w:b/>
      <w:color w:val="006F51" w:themeColor="accent1"/>
      <w:sz w:val="48"/>
      <w:szCs w:val="48"/>
    </w:rPr>
  </w:style>
  <w:style w:type="character" w:customStyle="1" w:styleId="SubtitleTextChar">
    <w:name w:val="SubtitleText Char"/>
    <w:link w:val="SubtitleText"/>
    <w:rsid w:val="001A511D"/>
    <w:rPr>
      <w:rFonts w:cs="Arial"/>
      <w:b/>
      <w:color w:val="006F51" w:themeColor="accent1"/>
      <w:sz w:val="48"/>
      <w:szCs w:val="48"/>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0B13FD"/>
    <w:pPr>
      <w:tabs>
        <w:tab w:val="right" w:pos="9498"/>
      </w:tabs>
      <w:spacing w:after="120"/>
    </w:pPr>
    <w:rPr>
      <w:color w:val="006F51" w:themeColor="accent1"/>
    </w:rPr>
  </w:style>
  <w:style w:type="paragraph" w:styleId="TOC2">
    <w:name w:val="toc 2"/>
    <w:basedOn w:val="Normal"/>
    <w:next w:val="Normal"/>
    <w:autoRedefine/>
    <w:uiPriority w:val="39"/>
    <w:unhideWhenUsed/>
    <w:rsid w:val="00932924"/>
    <w:pPr>
      <w:tabs>
        <w:tab w:val="right" w:pos="9498"/>
      </w:tabs>
      <w:spacing w:after="120"/>
      <w:ind w:left="238"/>
    </w:pPr>
  </w:style>
  <w:style w:type="paragraph" w:styleId="TOC3">
    <w:name w:val="toc 3"/>
    <w:basedOn w:val="Normal"/>
    <w:next w:val="Normal"/>
    <w:autoRedefine/>
    <w:uiPriority w:val="39"/>
    <w:unhideWhenUsed/>
    <w:rsid w:val="0071101F"/>
    <w:pPr>
      <w:tabs>
        <w:tab w:val="right" w:pos="9498"/>
      </w:tabs>
      <w:spacing w:after="120"/>
      <w:ind w:left="482"/>
    </w:p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link w:val="ListParagraphChar"/>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 w:val="22"/>
      <w:szCs w:val="22"/>
    </w:rPr>
  </w:style>
  <w:style w:type="character" w:customStyle="1" w:styleId="Heading4Char">
    <w:name w:val="Heading 4 Char"/>
    <w:link w:val="Heading4"/>
    <w:rsid w:val="00F92FA8"/>
    <w:rPr>
      <w:b/>
      <w:bCs/>
      <w:color w:val="104F75"/>
      <w:sz w:val="24"/>
      <w:szCs w:val="28"/>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iPriority w:val="99"/>
    <w:unhideWhenUsed/>
    <w:rsid w:val="00BF4C1B"/>
    <w:rPr>
      <w:sz w:val="16"/>
      <w:szCs w:val="16"/>
    </w:rPr>
  </w:style>
  <w:style w:type="paragraph" w:styleId="CommentText">
    <w:name w:val="annotation text"/>
    <w:basedOn w:val="Normal"/>
    <w:link w:val="CommentTextChar"/>
    <w:uiPriority w:val="99"/>
    <w:unhideWhenUsed/>
    <w:rsid w:val="00BF4C1B"/>
    <w:pPr>
      <w:spacing w:line="240" w:lineRule="auto"/>
    </w:pPr>
    <w:rPr>
      <w:sz w:val="20"/>
      <w:szCs w:val="20"/>
    </w:rPr>
  </w:style>
  <w:style w:type="character" w:customStyle="1" w:styleId="CommentTextChar">
    <w:name w:val="Comment Text Char"/>
    <w:basedOn w:val="DefaultParagraphFont"/>
    <w:link w:val="CommentText"/>
    <w:uiPriority w:val="99"/>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uiPriority w:val="99"/>
    <w:unhideWhenUsed/>
    <w:rsid w:val="00BC47DE"/>
    <w:pPr>
      <w:spacing w:after="0" w:line="240" w:lineRule="auto"/>
    </w:pPr>
    <w:rPr>
      <w:sz w:val="20"/>
      <w:szCs w:val="20"/>
    </w:rPr>
  </w:style>
  <w:style w:type="character" w:customStyle="1" w:styleId="FootnoteTextChar">
    <w:name w:val="Footnote Text Char"/>
    <w:basedOn w:val="DefaultParagraphFont"/>
    <w:link w:val="FootnoteText"/>
    <w:uiPriority w:val="99"/>
    <w:rsid w:val="00BC47DE"/>
  </w:style>
  <w:style w:type="character" w:styleId="FootnoteReference">
    <w:name w:val="footnote reference"/>
    <w:basedOn w:val="DefaultParagraphFont"/>
    <w:uiPriority w:val="99"/>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 w:val="22"/>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uiPriority w:val="20"/>
    <w:unhideWhenUsed/>
    <w:qFormat/>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uiPriority w:val="99"/>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uiPriority w:val="22"/>
    <w:unhideWhenUsed/>
    <w:qFormat/>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8A52BA"/>
    <w:rPr>
      <w:color w:val="0D0D0D" w:themeColor="text1" w:themeTint="F2"/>
      <w:sz w:val="24"/>
      <w:szCs w:val="24"/>
    </w:rPr>
  </w:style>
  <w:style w:type="paragraph" w:customStyle="1" w:styleId="Logos">
    <w:name w:val="Logos"/>
    <w:basedOn w:val="Normal"/>
    <w:link w:val="LogosChar"/>
    <w:rsid w:val="008A52BA"/>
    <w:pPr>
      <w:pageBreakBefore/>
      <w:widowControl w:val="0"/>
    </w:pPr>
    <w:rPr>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8A52BA"/>
    <w:pPr>
      <w:spacing w:after="360"/>
    </w:pPr>
    <w:rPr>
      <w:sz w:val="52"/>
      <w:szCs w:val="52"/>
    </w:rPr>
  </w:style>
  <w:style w:type="character" w:customStyle="1" w:styleId="ResearchreportChar">
    <w:name w:val="Research report Char"/>
    <w:basedOn w:val="SubtitleTextChar"/>
    <w:link w:val="Researchreport"/>
    <w:rsid w:val="008A52BA"/>
    <w:rPr>
      <w:rFonts w:cs="Arial"/>
      <w:b/>
      <w:color w:val="006F51" w:themeColor="accent1"/>
      <w:sz w:val="52"/>
      <w:szCs w:val="52"/>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character" w:customStyle="1" w:styleId="ListParagraphChar">
    <w:name w:val="List Paragraph Char"/>
    <w:basedOn w:val="DefaultParagraphFont"/>
    <w:link w:val="ListParagraph"/>
    <w:uiPriority w:val="34"/>
    <w:locked/>
    <w:rsid w:val="008C719C"/>
    <w:rPr>
      <w:noProof/>
      <w:color w:val="000000" w:themeColor="text1"/>
      <w:sz w:val="24"/>
      <w:szCs w:val="24"/>
    </w:rPr>
  </w:style>
  <w:style w:type="paragraph" w:customStyle="1" w:styleId="Default">
    <w:name w:val="Default"/>
    <w:rsid w:val="00AD019C"/>
    <w:pPr>
      <w:autoSpaceDE w:val="0"/>
      <w:autoSpaceDN w:val="0"/>
      <w:adjustRightInd w:val="0"/>
    </w:pPr>
    <w:rPr>
      <w:rFonts w:eastAsiaTheme="minorHAnsi" w:cs="Arial"/>
      <w:color w:val="000000"/>
      <w:sz w:val="24"/>
      <w:szCs w:val="24"/>
      <w:lang w:eastAsia="en-US"/>
    </w:rPr>
  </w:style>
  <w:style w:type="character" w:customStyle="1" w:styleId="normaltextrun1">
    <w:name w:val="normaltextrun1"/>
    <w:basedOn w:val="DefaultParagraphFont"/>
    <w:rsid w:val="00BD0AA4"/>
  </w:style>
  <w:style w:type="character" w:customStyle="1" w:styleId="st">
    <w:name w:val="st"/>
    <w:basedOn w:val="DefaultParagraphFont"/>
    <w:rsid w:val="000E7FB6"/>
  </w:style>
  <w:style w:type="paragraph" w:customStyle="1" w:styleId="PrioritiesHead">
    <w:name w:val="PrioritiesHead"/>
    <w:link w:val="PrioritiesHeadChar"/>
    <w:qFormat/>
    <w:rsid w:val="00960CD5"/>
    <w:pPr>
      <w:spacing w:before="360" w:after="240"/>
    </w:pPr>
    <w:rPr>
      <w:b/>
      <w:noProof/>
      <w:color w:val="006F51" w:themeColor="accent1"/>
      <w:sz w:val="32"/>
      <w:szCs w:val="32"/>
    </w:rPr>
  </w:style>
  <w:style w:type="paragraph" w:customStyle="1" w:styleId="priorities">
    <w:name w:val="priorities"/>
    <w:link w:val="prioritiesChar"/>
    <w:qFormat/>
    <w:rsid w:val="0054386B"/>
    <w:pPr>
      <w:framePr w:hSpace="180" w:wrap="around" w:vAnchor="text" w:hAnchor="margin" w:y="17"/>
      <w:spacing w:before="240" w:after="360"/>
      <w:contextualSpacing/>
    </w:pPr>
    <w:rPr>
      <w:noProof/>
      <w:sz w:val="28"/>
      <w:szCs w:val="28"/>
    </w:rPr>
  </w:style>
  <w:style w:type="character" w:customStyle="1" w:styleId="PrioritiesHeadChar">
    <w:name w:val="PrioritiesHead Char"/>
    <w:basedOn w:val="Heading2Char"/>
    <w:link w:val="PrioritiesHead"/>
    <w:rsid w:val="00960CD5"/>
    <w:rPr>
      <w:b/>
      <w:noProof/>
      <w:color w:val="006F51" w:themeColor="accent1"/>
      <w:sz w:val="32"/>
      <w:szCs w:val="32"/>
    </w:rPr>
  </w:style>
  <w:style w:type="character" w:customStyle="1" w:styleId="prioritiesChar">
    <w:name w:val="priorities Char"/>
    <w:basedOn w:val="Heading3Char"/>
    <w:link w:val="priorities"/>
    <w:rsid w:val="0054386B"/>
    <w:rPr>
      <w:b w:val="0"/>
      <w:bCs w:val="0"/>
      <w:noProof/>
      <w:color w:val="006F51" w:themeColor="accent1"/>
      <w:sz w:val="28"/>
      <w:szCs w:val="28"/>
    </w:rPr>
  </w:style>
  <w:style w:type="character" w:styleId="UnresolvedMention">
    <w:name w:val="Unresolved Mention"/>
    <w:basedOn w:val="DefaultParagraphFont"/>
    <w:uiPriority w:val="99"/>
    <w:unhideWhenUsed/>
    <w:rsid w:val="00F32856"/>
    <w:rPr>
      <w:color w:val="605E5C"/>
      <w:shd w:val="clear" w:color="auto" w:fill="E1DFDD"/>
    </w:rPr>
  </w:style>
  <w:style w:type="paragraph" w:styleId="Revision">
    <w:name w:val="Revision"/>
    <w:hidden/>
    <w:uiPriority w:val="99"/>
    <w:semiHidden/>
    <w:rsid w:val="00A1436F"/>
    <w:rPr>
      <w:noProof/>
      <w:sz w:val="24"/>
      <w:szCs w:val="24"/>
    </w:rPr>
  </w:style>
  <w:style w:type="character" w:styleId="Mention">
    <w:name w:val="Mention"/>
    <w:basedOn w:val="DefaultParagraphFont"/>
    <w:uiPriority w:val="99"/>
    <w:unhideWhenUsed/>
    <w:rsid w:val="00496268"/>
    <w:rPr>
      <w:color w:val="2B579A"/>
      <w:shd w:val="clear" w:color="auto" w:fill="E1DFDD"/>
    </w:rPr>
  </w:style>
  <w:style w:type="character" w:customStyle="1" w:styleId="normaltextrun">
    <w:name w:val="normaltextrun"/>
    <w:basedOn w:val="DefaultParagraphFont"/>
    <w:rsid w:val="00EB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49185078">
      <w:bodyDiv w:val="1"/>
      <w:marLeft w:val="0"/>
      <w:marRight w:val="0"/>
      <w:marTop w:val="0"/>
      <w:marBottom w:val="0"/>
      <w:divBdr>
        <w:top w:val="none" w:sz="0" w:space="0" w:color="auto"/>
        <w:left w:val="none" w:sz="0" w:space="0" w:color="auto"/>
        <w:bottom w:val="none" w:sz="0" w:space="0" w:color="auto"/>
        <w:right w:val="none" w:sz="0" w:space="0" w:color="auto"/>
      </w:divBdr>
    </w:div>
    <w:div w:id="42657871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2092594">
      <w:bodyDiv w:val="1"/>
      <w:marLeft w:val="0"/>
      <w:marRight w:val="0"/>
      <w:marTop w:val="0"/>
      <w:marBottom w:val="0"/>
      <w:divBdr>
        <w:top w:val="none" w:sz="0" w:space="0" w:color="auto"/>
        <w:left w:val="none" w:sz="0" w:space="0" w:color="auto"/>
        <w:bottom w:val="none" w:sz="0" w:space="0" w:color="auto"/>
        <w:right w:val="none" w:sz="0" w:space="0" w:color="auto"/>
      </w:divBdr>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2514858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od.gov.uk/cy/canllawiau-busnes/ychwanegion-bwyd-anifeiliaid" TargetMode="External"/><Relationship Id="rId21" Type="http://schemas.openxmlformats.org/officeDocument/2006/relationships/header" Target="header2.xml"/><Relationship Id="rId42" Type="http://schemas.openxmlformats.org/officeDocument/2006/relationships/hyperlink" Target="https://webarchive.nationalarchives.gov.uk/20200803140831/https:/acaf.food.gov.uk/papers/acaf-review-of-on-farm-feeding-practices" TargetMode="External"/><Relationship Id="rId47" Type="http://schemas.openxmlformats.org/officeDocument/2006/relationships/hyperlink" Target="http://ec.europa.eu/food/safety/animal-feed/feed-hygiene/guides-good-practice_en" TargetMode="External"/><Relationship Id="rId63" Type="http://schemas.openxmlformats.org/officeDocument/2006/relationships/hyperlink" Target="https://www.agindustries.org.uk/sectors/trade-assurance-schemes/femas-feed-materials-assurance-scheme.html" TargetMode="External"/><Relationship Id="rId68" Type="http://schemas.openxmlformats.org/officeDocument/2006/relationships/hyperlink" Target="https://fawl.co.uk/" TargetMode="External"/><Relationship Id="rId84" Type="http://schemas.openxmlformats.org/officeDocument/2006/relationships/hyperlink" Target="https://twitter.com/FSACymru" TargetMode="External"/><Relationship Id="rId89" Type="http://schemas.openxmlformats.org/officeDocument/2006/relationships/footer" Target="footer3.xml"/><Relationship Id="rId16" Type="http://schemas.openxmlformats.org/officeDocument/2006/relationships/hyperlink" Target="https://www.food.gov.uk/cy/amdanom-ni/ein-strategaeth" TargetMode="External"/><Relationship Id="rId11" Type="http://schemas.openxmlformats.org/officeDocument/2006/relationships/footnotes" Target="footnotes.xml"/><Relationship Id="rId32" Type="http://schemas.openxmlformats.org/officeDocument/2006/relationships/hyperlink" Target="https://www.legislation.gov.uk/eur/2003/1831" TargetMode="External"/><Relationship Id="rId37" Type="http://schemas.openxmlformats.org/officeDocument/2006/relationships/hyperlink" Target="https://smartercommunications.food.gov.uk/communications/files/4613" TargetMode="External"/><Relationship Id="rId53" Type="http://schemas.openxmlformats.org/officeDocument/2006/relationships/hyperlink" Target="https://ec.europa.eu/food/document/download/18f5bf7d-217f-459b-9751-2ecffe8808f4_en" TargetMode="External"/><Relationship Id="rId58" Type="http://schemas.openxmlformats.org/officeDocument/2006/relationships/hyperlink" Target="http://www.coceral.com/web/coceral%20cogeca%20unistock%20eu%20good%20hygiene%20practices%20guide%20/1011306087/list1187970316/f1.html" TargetMode="External"/><Relationship Id="rId74" Type="http://schemas.openxmlformats.org/officeDocument/2006/relationships/hyperlink" Target="https://www.gov.uk/government/collections/agriculture-in-the-united-kingdom" TargetMode="External"/><Relationship Id="rId79" Type="http://schemas.openxmlformats.org/officeDocument/2006/relationships/image" Target="media/image2.jpeg"/><Relationship Id="rId5" Type="http://schemas.openxmlformats.org/officeDocument/2006/relationships/customXml" Target="../customXml/item5.xml"/><Relationship Id="rId90" Type="http://schemas.openxmlformats.org/officeDocument/2006/relationships/header" Target="header6.xml"/><Relationship Id="rId14" Type="http://schemas.openxmlformats.org/officeDocument/2006/relationships/hyperlink" Target="https://www.food.gov.uk/cy/amdanom-ni/codau-ymarfer-cyfraith-bwyd-a-bwyd-anifeiliaid" TargetMode="External"/><Relationship Id="rId22" Type="http://schemas.openxmlformats.org/officeDocument/2006/relationships/footer" Target="footer1.xml"/><Relationship Id="rId27" Type="http://schemas.openxmlformats.org/officeDocument/2006/relationships/hyperlink" Target="https://www.agindustries.org.uk/sectors/animal-feed/ukffpa/about-the-ukffpa.html" TargetMode="External"/><Relationship Id="rId30" Type="http://schemas.openxmlformats.org/officeDocument/2006/relationships/hyperlink" Target="https://www.legislation.gov.uk/eur/2005/183" TargetMode="External"/><Relationship Id="rId35" Type="http://schemas.openxmlformats.org/officeDocument/2006/relationships/hyperlink" Target="https://eur03.safelinks.protection.outlook.com/?url=https%3A%2F%2Fwww.khub.net%2Fdocuments%2F5524476%2F798190207%2FNAP%2Bguidance%2Bon%2Bclaims%2Bmade%2Babout%2Banimal%2Bfeed%2B%2528including%2Bmedicinal%2Bclaims%2529.docx%2F42677037-fd33-f4b8-0f7d-014a3ca727f2%3Ft%3D1674568499712&amp;data=05%7C01%7C%7C6a69f9177d3b46ba1e9208db1a66a386%7C8a1c50f901b74c8aa6fa90eb906f18e9%7C0%7C0%7C638132800476585021%7CUnknown%7CTWFpbGZsb3d8eyJWIjoiMC4wLjAwMDAiLCJQIjoiV2luMzIiLCJBTiI6Ik1haWwiLCJXVCI6Mn0%3D%7C3000%7C%7C%7C&amp;sdata=sLRPhvX0LCSDZDIjLMC2qua1UFK3GZ7h39xxJNWnR3c%3D&amp;reserved=0" TargetMode="External"/><Relationship Id="rId43" Type="http://schemas.openxmlformats.org/officeDocument/2006/relationships/hyperlink" Target="https://www.gov.uk/how-food-businesses-must-dispose-of-food-and-former-foodstuffs" TargetMode="External"/><Relationship Id="rId48" Type="http://schemas.openxmlformats.org/officeDocument/2006/relationships/hyperlink" Target="https://www.legislation.gov.uk/eur/2005/183" TargetMode="External"/><Relationship Id="rId56" Type="http://schemas.openxmlformats.org/officeDocument/2006/relationships/hyperlink" Target="https://ec.europa.eu/food/document/download/0d7ae31f-9bf0-4425-8c18-bc646ca9205e_en" TargetMode="External"/><Relationship Id="rId64" Type="http://schemas.openxmlformats.org/officeDocument/2006/relationships/hyperlink" Target="https://www.aictradeassurance.org.uk/tascc/documents/codes-of-practice/" TargetMode="External"/><Relationship Id="rId69" Type="http://schemas.openxmlformats.org/officeDocument/2006/relationships/hyperlink" Target="https://smartercommunications.food.gov.uk/resource/files/2069" TargetMode="External"/><Relationship Id="rId77" Type="http://schemas.openxmlformats.org/officeDocument/2006/relationships/hyperlink" Target="https://britishgrowers.org/" TargetMode="External"/><Relationship Id="rId8" Type="http://schemas.openxmlformats.org/officeDocument/2006/relationships/styles" Target="styles.xml"/><Relationship Id="rId51" Type="http://schemas.openxmlformats.org/officeDocument/2006/relationships/hyperlink" Target="http://www.fediaf.org/self-regulation/safety.html" TargetMode="External"/><Relationship Id="rId72" Type="http://schemas.openxmlformats.org/officeDocument/2006/relationships/hyperlink" Target="https://smartercommunications.food.gov.uk/resource/files/2407?scrollPos=0" TargetMode="External"/><Relationship Id="rId80" Type="http://schemas.openxmlformats.org/officeDocument/2006/relationships/hyperlink" Target="http://www.nationalarchives.gov.uk/doc/open-government-licence/version/3/" TargetMode="External"/><Relationship Id="rId85"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ationaltradingstandards.uk/" TargetMode="External"/><Relationship Id="rId25" Type="http://schemas.openxmlformats.org/officeDocument/2006/relationships/hyperlink" Target="https://www.gov.uk/guidance/local-regulation-primary-authority" TargetMode="External"/><Relationship Id="rId33" Type="http://schemas.openxmlformats.org/officeDocument/2006/relationships/hyperlink" Target="https://www.legislation.gov.uk/eur/2009/767" TargetMode="External"/><Relationship Id="rId38" Type="http://schemas.openxmlformats.org/officeDocument/2006/relationships/hyperlink" Target="https://www.food.gov.uk/cy/canllawiau-busnes/deddfwriaeth-bwyd-anifeiliaid" TargetMode="External"/><Relationship Id="rId46" Type="http://schemas.openxmlformats.org/officeDocument/2006/relationships/hyperlink" Target="https://ifif.org/our-work/project/ifif-fao-feed-manual/" TargetMode="External"/><Relationship Id="rId59" Type="http://schemas.openxmlformats.org/officeDocument/2006/relationships/hyperlink" Target="http://ec.europa.eu/food/safety/animal-feed/feed-hygiene/guides-good-practice_en" TargetMode="External"/><Relationship Id="rId67" Type="http://schemas.openxmlformats.org/officeDocument/2006/relationships/hyperlink" Target="https://assurance.redtractor.org.uk/" TargetMode="External"/><Relationship Id="rId20" Type="http://schemas.openxmlformats.org/officeDocument/2006/relationships/header" Target="header1.xml"/><Relationship Id="rId41" Type="http://schemas.openxmlformats.org/officeDocument/2006/relationships/hyperlink" Target="https://khub.net/group/nationalagriculturecommunity/group-library/-/document_library/Sz8Ah1O1ukgg/view/297870650?_com_liferay_document_library_web_portlet_DLPortlet_INSTANCE_Sz8Ah1O1ukgg_redirect=https%3A%2F%2Fkhub.net%3A443%2Fgroup%2Fnationalagriculturecommunity%2Fgroup-library%3Fp_p_id%3Dcom_liferay_document_library_web_portlet_DLPortlet_INSTANCE_Sz8Ah1O1ukgg%26p_p_lifecycle%3D0%26p_p_state%3Dnormal%26p_p_mode%3Dview" TargetMode="External"/><Relationship Id="rId54" Type="http://schemas.openxmlformats.org/officeDocument/2006/relationships/hyperlink" Target="https://ec.europa.eu/food/document/download/c3e29e34-5953-4a9c-8885-c502ba1bc7c4_en" TargetMode="External"/><Relationship Id="rId62" Type="http://schemas.openxmlformats.org/officeDocument/2006/relationships/hyperlink" Target="https://www.fediaf.org/self-regulation/labelling.html" TargetMode="External"/><Relationship Id="rId70" Type="http://schemas.openxmlformats.org/officeDocument/2006/relationships/hyperlink" Target="https://khub.net/group/nationalagriculturecommunity/group-library/-/document_library/Sz8Ah1O1ukgg/view_file/68638300?_com_liferay_document_library_web_portlet_DLPortlet_INSTANCE_Sz8Ah1O1ukgg_redirect=%2Fgroup%2Fguest%2Fsearch%3Fp_p_id%3Dcom_pfiks_search_global_SearchGlobalPortlet%26p_p_lifecycle%3D0%26_com_pfiks_search_global_SearchGlobalPortlet_keywords%3DNAFPP%2Bguidance%2Bon%2Bsharing%2Binformation%2Band%2Bintelligence%2B%2B-%2BUpdated%2Bjuly%2B2018" TargetMode="External"/><Relationship Id="rId75" Type="http://schemas.openxmlformats.org/officeDocument/2006/relationships/hyperlink" Target="https://environment.maps.arcgis.com/apps/webappviewer/index.html?id=c9176c299b734cff9a6deffcf7f40a4e" TargetMode="External"/><Relationship Id="rId83" Type="http://schemas.openxmlformats.org/officeDocument/2006/relationships/image" Target="media/image3.png"/><Relationship Id="rId88" Type="http://schemas.openxmlformats.org/officeDocument/2006/relationships/header" Target="header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food.gov.uk/cy/amdanom-ni/ein-strategaeth" TargetMode="External"/><Relationship Id="rId23" Type="http://schemas.openxmlformats.org/officeDocument/2006/relationships/header" Target="header3.xml"/><Relationship Id="rId28" Type="http://schemas.openxmlformats.org/officeDocument/2006/relationships/hyperlink" Target="https://khub.net/group/nationalagriculturecommunity/group-library?p_p_id=com_liferay_document_library_web_portlet_DLPortlet_INSTANCE_DJVkpzFAEQAh&amp;p_p_lifecycle=2&amp;p_p_state=normal&amp;p_p_mode=view&amp;p_p_resource_id=%2Fdocument_library%2Fdownload_folder&amp;p_p_cacheability=cacheLevelPage&amp;_com_liferay_document_library_web_portlet_DLPortlet_INSTANCE_DJVkpzFAEQAh_folderId=297870650&amp;_com_liferay_document_library_web_portlet_DLPortlet_INSTANCE_DJVkpzFAEQAh_folderId=798189541&amp;_com_liferay_document_library_web_portlet_DLPortlet_INSTANCE_DJVkpzFAEQAh_repositoryId=5524476&amp;_com_liferay_document_library_web_portlet_DLPortlet_INSTANCE_DJVkpzFAEQAh_mvcRenderCommandName=%2Fdocument_library%2Fview_folder" TargetMode="External"/><Relationship Id="rId36" Type="http://schemas.openxmlformats.org/officeDocument/2006/relationships/hyperlink" Target="https://khub.net/group/nationalagriculturecommunity/group-library/-/document_library/Sz8Ah1O1ukgg/view_file/347817297?_com_liferay_document_library_web_portlet_DLPortlet_INSTANCE_Sz8Ah1O1ukgg_redirect=https%3A%2F%2Fkhub.net%3A443%2Fgroup%2Fnationalagriculturecommunity%2Fgroup-library%2F-%2Fdocument_library%2FSz8Ah1O1ukgg%2Fview%2F17666375%3F_com_liferay_document_library_web_portlet_DLPortlet_INSTANCE_Sz8Ah1O1ukgg_redirect%3Dhttps%253A%252F%252Fkhub.net%253A443%252Fgroup%252Fnationalagriculturecommunity%252Fgroup-library%252F-%252Fdocument_library%252FSz8Ah1O1ukgg%252Fview%252F17666319%253F_com_liferay_document_library_web_portlet_DLPortlet_INSTANCE_Sz8Ah1O1ukgg_redirect%253Dhttps%25253A%25252F%25252Fkhub.net%25253A443%25252Fgroup%25252Fnationalagriculturecommunity%25252Fgroup-library%25253Fp_p_id%25253Dcom_liferay_document_library_web_portlet_DLPortlet_INSTANCE_Sz8Ah1O1ukgg%252526p_p_lifecycle%25253D0%252526p_p_state%25253Dnormal%252526p_p_mode%25253Dview" TargetMode="External"/><Relationship Id="rId49" Type="http://schemas.openxmlformats.org/officeDocument/2006/relationships/hyperlink" Target="https://ec.europa.eu/food/document/download/40cc0b41-95a8-40fe-8da2-f00d71b34572_en" TargetMode="External"/><Relationship Id="rId57" Type="http://schemas.openxmlformats.org/officeDocument/2006/relationships/hyperlink" Target="https://ec.europa.eu/food/document/download/4f1454af-494a-43d7-a866-3bd96b4ab8cd_en" TargetMode="External"/><Relationship Id="rId10" Type="http://schemas.openxmlformats.org/officeDocument/2006/relationships/webSettings" Target="webSettings.xml"/><Relationship Id="rId31" Type="http://schemas.openxmlformats.org/officeDocument/2006/relationships/hyperlink" Target="https://data.food.gov.uk/regulated-products" TargetMode="External"/><Relationship Id="rId44" Type="http://schemas.openxmlformats.org/officeDocument/2006/relationships/hyperlink" Target="https://www.aictradeassurance.org.uk/latest-documents/defra-salmonella-feed-code-of-practice/" TargetMode="External"/><Relationship Id="rId52" Type="http://schemas.openxmlformats.org/officeDocument/2006/relationships/hyperlink" Target="https://ec.europa.eu/food/document/download/8bce4e22-0ebe-4481-998a-820246b5328e_en" TargetMode="External"/><Relationship Id="rId60" Type="http://schemas.openxmlformats.org/officeDocument/2006/relationships/hyperlink" Target="https://www.legislation.gov.uk/eur/2009/767" TargetMode="External"/><Relationship Id="rId65" Type="http://schemas.openxmlformats.org/officeDocument/2006/relationships/hyperlink" Target="https://www.agindustries.org.uk/sectors/trade-assurance-schemes/ufas-universal-feed-assurance-scheme.html" TargetMode="External"/><Relationship Id="rId73" Type="http://schemas.openxmlformats.org/officeDocument/2006/relationships/hyperlink" Target="https://www.gov.uk/government/statistical-data-sets/structure-of-the-agricultural-industry-in-england-and-the-uk-at-june" TargetMode="External"/><Relationship Id="rId78" Type="http://schemas.openxmlformats.org/officeDocument/2006/relationships/hyperlink" Target="http://www.pickyourownfarms.org.uk/" TargetMode="External"/><Relationship Id="rId81" Type="http://schemas.openxmlformats.org/officeDocument/2006/relationships/hyperlink" Target="mailto:psi@nationalarchives.gov.uk" TargetMode="External"/><Relationship Id="rId86" Type="http://schemas.openxmlformats.org/officeDocument/2006/relationships/hyperlink" Target="http://www.facebook.com/AsiantaethSafonauBwyd"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intelligencedb.org.uk/login.html?ReturnUrl=%2f" TargetMode="External"/><Relationship Id="rId39" Type="http://schemas.openxmlformats.org/officeDocument/2006/relationships/hyperlink" Target="https://khub.net/group/nationalagriculturecommunity/group-library/-/document_library/Sz8Ah1O1ukgg/view_file/5525805?_com_liferay_document_library_web_portlet_DLPortlet_INSTANCE_Sz8Ah1O1ukgg_redirect=%2Fgroup%2Fguest%2Fsearch%3Fp_p_id%3Dcom_pfiks_search_global_SearchGlobalPortlet%26p_p_lifecycle%3D0%26_com_pfiks_search_global_SearchGlobalPortlet_keywords%3DFood%2Bgrade%2Bpackaging%2Bmaterial%2Bin%2Bsurplus%2Bfood%2B-%2Bde%2Bfacto%2Btolerance" TargetMode="External"/><Relationship Id="rId34" Type="http://schemas.openxmlformats.org/officeDocument/2006/relationships/hyperlink" Target="https://eur03.safelinks.protection.outlook.com/?url=https%3A%2F%2Fwww.khub.net%2Fdocuments%2F5524476%2F798190207%2FNTS%2Bguidance%2Bon%2Bassessing%2Binternet-based%2Bfeed%2Bsales%2Band%2Bwebsites.docx%2Fd0de3f42-edd7-0c94-db63-53d0cca6d088%3Ft%3D1674568499275&amp;data=05%7C01%7C%7C6a69f9177d3b46ba1e9208db1a66a386%7C8a1c50f901b74c8aa6fa90eb906f18e9%7C0%7C0%7C638132800476585021%7CUnknown%7CTWFpbGZsb3d8eyJWIjoiMC4wLjAwMDAiLCJQIjoiV2luMzIiLCJBTiI6Ik1haWwiLCJXVCI6Mn0%3D%7C3000%7C%7C%7C&amp;sdata=FomXUVa7qVakw0%2B5OwJCszbH8K%2BX%2BfbGVvx8igKHcI0%3D&amp;reserved=0" TargetMode="External"/><Relationship Id="rId50" Type="http://schemas.openxmlformats.org/officeDocument/2006/relationships/hyperlink" Target="https://ec.europa.eu/food/document/download/f92f58a7-2f3a-4938-9882-58502d98cd16_en" TargetMode="External"/><Relationship Id="rId55" Type="http://schemas.openxmlformats.org/officeDocument/2006/relationships/hyperlink" Target="https://ec.europa.eu/food/document/download/cdf979c1-3f87-4e66-843c-b1d6fc0cb040_en" TargetMode="External"/><Relationship Id="rId76" Type="http://schemas.openxmlformats.org/officeDocument/2006/relationships/hyperlink" Target="https://ahdb.org.uk/horticulture" TargetMode="External"/><Relationship Id="rId7" Type="http://schemas.openxmlformats.org/officeDocument/2006/relationships/numbering" Target="numbering.xml"/><Relationship Id="rId71" Type="http://schemas.openxmlformats.org/officeDocument/2006/relationships/hyperlink" Target="https://www.gov.uk/government/publications/uk-border-inspection-posts-contact-details/live-animals-and-animal-products-border-control-posts-bcp-in-the-uk"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legislation.gov.uk/eur/2009/767" TargetMode="External"/><Relationship Id="rId24" Type="http://schemas.openxmlformats.org/officeDocument/2006/relationships/footer" Target="footer2.xml"/><Relationship Id="rId40" Type="http://schemas.openxmlformats.org/officeDocument/2006/relationships/hyperlink" Target="https://www.food.gov.uk/sites/default/files/media/document/on-farm-mixinf-guidance-farmers.pdf" TargetMode="External"/><Relationship Id="rId45" Type="http://schemas.openxmlformats.org/officeDocument/2006/relationships/hyperlink" Target="https://shop.bsigroup.com/products/prerequisite-programmes-for-food-safety-in-the-manufacture-of-food-and-feed-for-animals-1" TargetMode="External"/><Relationship Id="rId66" Type="http://schemas.openxmlformats.org/officeDocument/2006/relationships/hyperlink" Target="https://www.agindustries.org.uk/ukffpa/brc-voluntary-module-9/" TargetMode="External"/><Relationship Id="rId87" Type="http://schemas.openxmlformats.org/officeDocument/2006/relationships/header" Target="header4.xml"/><Relationship Id="rId61" Type="http://schemas.openxmlformats.org/officeDocument/2006/relationships/hyperlink" Target="https://fefac.eu/wp-content/uploads/2020/07/cglp2018-1.pdf" TargetMode="External"/><Relationship Id="rId82" Type="http://schemas.openxmlformats.org/officeDocument/2006/relationships/hyperlink" Target="https://www.food.gov.uk/cy/canllawiau-busnes/blaenoriaethau-gorfodi-cenedlaethol-ar-gyfer-bwyd-anifeiliaid-a-hylendid-bwyd" TargetMode="External"/><Relationship Id="rId19" Type="http://schemas.openxmlformats.org/officeDocument/2006/relationships/hyperlink" Target="https://www.food.gov.uk/cy/canllawiau-defnyddiwr/troseddau-bwyd" TargetMode="External"/></Relationship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 Document" ma:contentTypeID="0x010100C9109D892D58374095F34F4929AC79DD003EFE2AF33B592F4EA7B5088A7EA80E8F" ma:contentTypeVersion="4" ma:contentTypeDescription="" ma:contentTypeScope="" ma:versionID="4607090ffa3f9fb7e8bcf811dd9fd73a">
  <xsd:schema xmlns:xsd="http://www.w3.org/2001/XMLSchema" xmlns:xs="http://www.w3.org/2001/XMLSchema" xmlns:p="http://schemas.microsoft.com/office/2006/metadata/properties" xmlns:ns2="fcc2d163-a1f2-4a47-92e3-628c6c2cab2b" targetNamespace="http://schemas.microsoft.com/office/2006/metadata/properties" ma:root="true" ma:fieldsID="6196f30e65d38ec76bf5a2b00d7dd0c5"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1;#Strategy, policies and procedures|debf9f55-c0d9-46bb-a10e-e55a2fb2a8bf" ma:fieldId="{2ca616b3-a740-4338-b588-86c0b7dc9950}" ma:sspId="161f34cc-3cd5-498f-b446-325da13b7816" ma:termSetId="b45aa770-3be4-4b33-abcc-624f3eae0194" ma:anchorId="0d62ee05-04d1-4460-aa05-cd468fa6520f" ma:open="false" ma:isKeyword="false">
      <xsd:complexType>
        <xsd:sequence>
          <xsd:element ref="pc:Terms" minOccurs="0" maxOccurs="1"/>
        </xsd:sequence>
      </xsd:complexType>
    </xsd:element>
    <xsd:element name="TaxCatchAll" ma:index="9" nillable="true" ma:displayName="Taxonomy Catch All Column" ma:hidden="true" ma:list="{93c0d0a5-1c28-4e4a-9b38-dd46bdec6b23}" ma:internalName="TaxCatchAll" ma:showField="CatchAllData" ma:web="f507229d-1617-413b-a1ef-db6195cd6f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c0d0a5-1c28-4e4a-9b38-dd46bdec6b23}" ma:internalName="TaxCatchAllLabel" ma:readOnly="true" ma:showField="CatchAllDataLabel" ma:web="f507229d-1617-413b-a1ef-db6195cd6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61f34cc-3cd5-498f-b446-325da13b7816" ContentTypeId="0x010100C9109D892D58374095F34F4929AC79DD" PreviousValue="false" LastSyncTimeStamp="2021-07-02T11:07:53.777Z"/>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19</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Technical Documentation</TermName>
          <TermId xmlns="http://schemas.microsoft.com/office/infopath/2007/PartnerControls">a814fafe-f4f7-4107-86ff-6477c4c4a641</TermId>
        </TermInfo>
      </Terms>
    </ica616b3a7404338b58886c0b7dc995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8ACF-0730-4952-88AF-C05AACA6F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92F33-497D-418B-A142-C004CF788C0C}">
  <ds:schemaRefs>
    <ds:schemaRef ds:uri="Microsoft.SharePoint.Taxonomy.ContentTypeSync"/>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fcc2d163-a1f2-4a47-92e3-628c6c2cab2b"/>
  </ds:schemaRefs>
</ds:datastoreItem>
</file>

<file path=customXml/itemProps6.xml><?xml version="1.0" encoding="utf-8"?>
<ds:datastoreItem xmlns:ds="http://schemas.openxmlformats.org/officeDocument/2006/customXml" ds:itemID="{5EDB6526-73C2-42BF-9051-EA2CE37B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4765</Words>
  <Characters>27166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Guidance template</vt:lpstr>
    </vt:vector>
  </TitlesOfParts>
  <Company>Food Standards Agency</Company>
  <LinksUpToDate>false</LinksUpToDate>
  <CharactersWithSpaces>31868</CharactersWithSpaces>
  <SharedDoc>false</SharedDoc>
  <HLinks>
    <vt:vector size="522" baseType="variant">
      <vt:variant>
        <vt:i4>4063273</vt:i4>
      </vt:variant>
      <vt:variant>
        <vt:i4>321</vt:i4>
      </vt:variant>
      <vt:variant>
        <vt:i4>0</vt:i4>
      </vt:variant>
      <vt:variant>
        <vt:i4>5</vt:i4>
      </vt:variant>
      <vt:variant>
        <vt:lpwstr>http://www.facebook.com/FoodStandardsAgency</vt:lpwstr>
      </vt:variant>
      <vt:variant>
        <vt:lpwstr/>
      </vt:variant>
      <vt:variant>
        <vt:i4>8192059</vt:i4>
      </vt:variant>
      <vt:variant>
        <vt:i4>318</vt:i4>
      </vt:variant>
      <vt:variant>
        <vt:i4>0</vt:i4>
      </vt:variant>
      <vt:variant>
        <vt:i4>5</vt:i4>
      </vt:variant>
      <vt:variant>
        <vt:lpwstr>https://twitter.com/foodgov</vt:lpwstr>
      </vt:variant>
      <vt:variant>
        <vt:lpwstr/>
      </vt:variant>
      <vt:variant>
        <vt:i4>3997795</vt:i4>
      </vt:variant>
      <vt:variant>
        <vt:i4>315</vt:i4>
      </vt:variant>
      <vt:variant>
        <vt:i4>0</vt:i4>
      </vt:variant>
      <vt:variant>
        <vt:i4>5</vt:i4>
      </vt:variant>
      <vt:variant>
        <vt:lpwstr>https://www.food.gov.uk/business-guidance/national-enforcement-priorities-for-animal-feed-and-food-hygiene</vt:lpwstr>
      </vt:variant>
      <vt:variant>
        <vt:lpwstr/>
      </vt:variant>
      <vt:variant>
        <vt:i4>6619144</vt:i4>
      </vt:variant>
      <vt:variant>
        <vt:i4>312</vt:i4>
      </vt:variant>
      <vt:variant>
        <vt:i4>0</vt:i4>
      </vt:variant>
      <vt:variant>
        <vt:i4>5</vt:i4>
      </vt:variant>
      <vt:variant>
        <vt:lpwstr>mailto:psi@nationalarchives.gov.uk</vt:lpwstr>
      </vt:variant>
      <vt:variant>
        <vt:lpwstr/>
      </vt:variant>
      <vt:variant>
        <vt:i4>5505035</vt:i4>
      </vt:variant>
      <vt:variant>
        <vt:i4>309</vt:i4>
      </vt:variant>
      <vt:variant>
        <vt:i4>0</vt:i4>
      </vt:variant>
      <vt:variant>
        <vt:i4>5</vt:i4>
      </vt:variant>
      <vt:variant>
        <vt:lpwstr>http://www.nationalarchives.gov.uk/doc/open-government-licence/version/3/</vt:lpwstr>
      </vt:variant>
      <vt:variant>
        <vt:lpwstr/>
      </vt:variant>
      <vt:variant>
        <vt:i4>2097186</vt:i4>
      </vt:variant>
      <vt:variant>
        <vt:i4>306</vt:i4>
      </vt:variant>
      <vt:variant>
        <vt:i4>0</vt:i4>
      </vt:variant>
      <vt:variant>
        <vt:i4>5</vt:i4>
      </vt:variant>
      <vt:variant>
        <vt:lpwstr>http://www.pickyourownfarms.org.uk/</vt:lpwstr>
      </vt:variant>
      <vt:variant>
        <vt:lpwstr/>
      </vt:variant>
      <vt:variant>
        <vt:i4>7471201</vt:i4>
      </vt:variant>
      <vt:variant>
        <vt:i4>303</vt:i4>
      </vt:variant>
      <vt:variant>
        <vt:i4>0</vt:i4>
      </vt:variant>
      <vt:variant>
        <vt:i4>5</vt:i4>
      </vt:variant>
      <vt:variant>
        <vt:lpwstr>https://britishgrowers.org/</vt:lpwstr>
      </vt:variant>
      <vt:variant>
        <vt:lpwstr/>
      </vt:variant>
      <vt:variant>
        <vt:i4>5046364</vt:i4>
      </vt:variant>
      <vt:variant>
        <vt:i4>300</vt:i4>
      </vt:variant>
      <vt:variant>
        <vt:i4>0</vt:i4>
      </vt:variant>
      <vt:variant>
        <vt:i4>5</vt:i4>
      </vt:variant>
      <vt:variant>
        <vt:lpwstr>https://ahdb.org.uk/horticulture</vt:lpwstr>
      </vt:variant>
      <vt:variant>
        <vt:lpwstr/>
      </vt:variant>
      <vt:variant>
        <vt:i4>1179658</vt:i4>
      </vt:variant>
      <vt:variant>
        <vt:i4>297</vt:i4>
      </vt:variant>
      <vt:variant>
        <vt:i4>0</vt:i4>
      </vt:variant>
      <vt:variant>
        <vt:i4>5</vt:i4>
      </vt:variant>
      <vt:variant>
        <vt:lpwstr>https://environment.maps.arcgis.com/apps/webappviewer/index.html?id=c9176c299b734cff9a6deffcf7f40a4e</vt:lpwstr>
      </vt:variant>
      <vt:variant>
        <vt:lpwstr/>
      </vt:variant>
      <vt:variant>
        <vt:i4>8323182</vt:i4>
      </vt:variant>
      <vt:variant>
        <vt:i4>294</vt:i4>
      </vt:variant>
      <vt:variant>
        <vt:i4>0</vt:i4>
      </vt:variant>
      <vt:variant>
        <vt:i4>5</vt:i4>
      </vt:variant>
      <vt:variant>
        <vt:lpwstr>https://www.gov.uk/government/collections/agriculture-in-the-united-kingdom</vt:lpwstr>
      </vt:variant>
      <vt:variant>
        <vt:lpwstr/>
      </vt:variant>
      <vt:variant>
        <vt:i4>589893</vt:i4>
      </vt:variant>
      <vt:variant>
        <vt:i4>291</vt:i4>
      </vt:variant>
      <vt:variant>
        <vt:i4>0</vt:i4>
      </vt:variant>
      <vt:variant>
        <vt:i4>5</vt:i4>
      </vt:variant>
      <vt:variant>
        <vt:lpwstr>https://www.gov.uk/government/statistical-data-sets/structure-of-the-agricultural-industry-in-england-and-the-uk-at-june</vt:lpwstr>
      </vt:variant>
      <vt:variant>
        <vt:lpwstr/>
      </vt:variant>
      <vt:variant>
        <vt:i4>1704006</vt:i4>
      </vt:variant>
      <vt:variant>
        <vt:i4>288</vt:i4>
      </vt:variant>
      <vt:variant>
        <vt:i4>0</vt:i4>
      </vt:variant>
      <vt:variant>
        <vt:i4>5</vt:i4>
      </vt:variant>
      <vt:variant>
        <vt:lpwstr>https://smartercommunications.food.gov.uk/resource/files/2409?scrollPos=0</vt:lpwstr>
      </vt:variant>
      <vt:variant>
        <vt:lpwstr/>
      </vt:variant>
      <vt:variant>
        <vt:i4>5308420</vt:i4>
      </vt:variant>
      <vt:variant>
        <vt:i4>285</vt:i4>
      </vt:variant>
      <vt:variant>
        <vt:i4>0</vt:i4>
      </vt:variant>
      <vt:variant>
        <vt:i4>5</vt:i4>
      </vt:variant>
      <vt:variant>
        <vt:lpwstr>https://www.gov.uk/government/publications/uk-border-inspection-posts-contact-details/live-animals-and-animal-products-border-control-posts-bcp-in-the-uk</vt:lpwstr>
      </vt:variant>
      <vt:variant>
        <vt:lpwstr/>
      </vt:variant>
      <vt:variant>
        <vt:i4>131122</vt:i4>
      </vt:variant>
      <vt:variant>
        <vt:i4>282</vt:i4>
      </vt:variant>
      <vt:variant>
        <vt:i4>0</vt:i4>
      </vt:variant>
      <vt:variant>
        <vt:i4>5</vt:i4>
      </vt:variant>
      <vt:variant>
        <vt:lpwstr>https://khub.net/group/nationalagriculturecommunity/group-library/-/document_library/Sz8Ah1O1ukgg/view_file/68638300?_com_liferay_document_library_web_portlet_DLPortlet_INSTANCE_Sz8Ah1O1ukgg_redirect=%2Fgroup%2Fguest%2Fsearch%3Fp_p_id%3Dcom_pfiks_search_global_SearchGlobalPortlet%26p_p_lifecycle%3D0%26_com_pfiks_search_global_SearchGlobalPortlet_keywords%3DNAFPP%2Bguidance%2Bon%2Bsharing%2Binformation%2Band%2Bintelligence%2B%2B-%2BUpdated%2Bjuly%2B2018</vt:lpwstr>
      </vt:variant>
      <vt:variant>
        <vt:lpwstr/>
      </vt:variant>
      <vt:variant>
        <vt:i4>1114133</vt:i4>
      </vt:variant>
      <vt:variant>
        <vt:i4>279</vt:i4>
      </vt:variant>
      <vt:variant>
        <vt:i4>0</vt:i4>
      </vt:variant>
      <vt:variant>
        <vt:i4>5</vt:i4>
      </vt:variant>
      <vt:variant>
        <vt:lpwstr>https://smartercommunications.food.gov.uk/resource/files/2069</vt:lpwstr>
      </vt:variant>
      <vt:variant>
        <vt:lpwstr/>
      </vt:variant>
      <vt:variant>
        <vt:i4>3801189</vt:i4>
      </vt:variant>
      <vt:variant>
        <vt:i4>276</vt:i4>
      </vt:variant>
      <vt:variant>
        <vt:i4>0</vt:i4>
      </vt:variant>
      <vt:variant>
        <vt:i4>5</vt:i4>
      </vt:variant>
      <vt:variant>
        <vt:lpwstr>https://fawl.co.uk/</vt:lpwstr>
      </vt:variant>
      <vt:variant>
        <vt:lpwstr/>
      </vt:variant>
      <vt:variant>
        <vt:i4>2031706</vt:i4>
      </vt:variant>
      <vt:variant>
        <vt:i4>273</vt:i4>
      </vt:variant>
      <vt:variant>
        <vt:i4>0</vt:i4>
      </vt:variant>
      <vt:variant>
        <vt:i4>5</vt:i4>
      </vt:variant>
      <vt:variant>
        <vt:lpwstr>https://assurance.redtractor.org.uk/</vt:lpwstr>
      </vt:variant>
      <vt:variant>
        <vt:lpwstr/>
      </vt:variant>
      <vt:variant>
        <vt:i4>7209013</vt:i4>
      </vt:variant>
      <vt:variant>
        <vt:i4>270</vt:i4>
      </vt:variant>
      <vt:variant>
        <vt:i4>0</vt:i4>
      </vt:variant>
      <vt:variant>
        <vt:i4>5</vt:i4>
      </vt:variant>
      <vt:variant>
        <vt:lpwstr>https://www.agindustries.org.uk/ukffpa/brc-voluntary-module-9/</vt:lpwstr>
      </vt:variant>
      <vt:variant>
        <vt:lpwstr/>
      </vt:variant>
      <vt:variant>
        <vt:i4>524314</vt:i4>
      </vt:variant>
      <vt:variant>
        <vt:i4>267</vt:i4>
      </vt:variant>
      <vt:variant>
        <vt:i4>0</vt:i4>
      </vt:variant>
      <vt:variant>
        <vt:i4>5</vt:i4>
      </vt:variant>
      <vt:variant>
        <vt:lpwstr>https://www.agindustries.org.uk/sectors/trade-assurance-schemes/ufas-universal-feed-assurance-scheme.html</vt:lpwstr>
      </vt:variant>
      <vt:variant>
        <vt:lpwstr/>
      </vt:variant>
      <vt:variant>
        <vt:i4>7602211</vt:i4>
      </vt:variant>
      <vt:variant>
        <vt:i4>264</vt:i4>
      </vt:variant>
      <vt:variant>
        <vt:i4>0</vt:i4>
      </vt:variant>
      <vt:variant>
        <vt:i4>5</vt:i4>
      </vt:variant>
      <vt:variant>
        <vt:lpwstr>https://www.aictradeassurance.org.uk/tascc/documents/codes-of-practice/</vt:lpwstr>
      </vt:variant>
      <vt:variant>
        <vt:lpwstr/>
      </vt:variant>
      <vt:variant>
        <vt:i4>6291574</vt:i4>
      </vt:variant>
      <vt:variant>
        <vt:i4>261</vt:i4>
      </vt:variant>
      <vt:variant>
        <vt:i4>0</vt:i4>
      </vt:variant>
      <vt:variant>
        <vt:i4>5</vt:i4>
      </vt:variant>
      <vt:variant>
        <vt:lpwstr>https://www.agindustries.org.uk/sectors/trade-assurance-schemes/femas-feed-materials-assurance-scheme.html</vt:lpwstr>
      </vt:variant>
      <vt:variant>
        <vt:lpwstr/>
      </vt:variant>
      <vt:variant>
        <vt:i4>458818</vt:i4>
      </vt:variant>
      <vt:variant>
        <vt:i4>258</vt:i4>
      </vt:variant>
      <vt:variant>
        <vt:i4>0</vt:i4>
      </vt:variant>
      <vt:variant>
        <vt:i4>5</vt:i4>
      </vt:variant>
      <vt:variant>
        <vt:lpwstr>https://www.fediaf.org/self-regulation/labelling.html</vt:lpwstr>
      </vt:variant>
      <vt:variant>
        <vt:lpwstr/>
      </vt:variant>
      <vt:variant>
        <vt:i4>3997821</vt:i4>
      </vt:variant>
      <vt:variant>
        <vt:i4>255</vt:i4>
      </vt:variant>
      <vt:variant>
        <vt:i4>0</vt:i4>
      </vt:variant>
      <vt:variant>
        <vt:i4>5</vt:i4>
      </vt:variant>
      <vt:variant>
        <vt:lpwstr>https://fefac.eu/wp-content/uploads/2020/07/cglp2018-1.pdf</vt:lpwstr>
      </vt:variant>
      <vt:variant>
        <vt:lpwstr/>
      </vt:variant>
      <vt:variant>
        <vt:i4>3866737</vt:i4>
      </vt:variant>
      <vt:variant>
        <vt:i4>252</vt:i4>
      </vt:variant>
      <vt:variant>
        <vt:i4>0</vt:i4>
      </vt:variant>
      <vt:variant>
        <vt:i4>5</vt:i4>
      </vt:variant>
      <vt:variant>
        <vt:lpwstr>https://www.legislation.gov.uk/eur/2009/767</vt:lpwstr>
      </vt:variant>
      <vt:variant>
        <vt:lpwstr/>
      </vt:variant>
      <vt:variant>
        <vt:i4>2293768</vt:i4>
      </vt:variant>
      <vt:variant>
        <vt:i4>249</vt:i4>
      </vt:variant>
      <vt:variant>
        <vt:i4>0</vt:i4>
      </vt:variant>
      <vt:variant>
        <vt:i4>5</vt:i4>
      </vt:variant>
      <vt:variant>
        <vt:lpwstr>http://ec.europa.eu/food/safety/animal-feed/feed-hygiene/guides-good-practice_en</vt:lpwstr>
      </vt:variant>
      <vt:variant>
        <vt:lpwstr/>
      </vt:variant>
      <vt:variant>
        <vt:i4>1900572</vt:i4>
      </vt:variant>
      <vt:variant>
        <vt:i4>246</vt:i4>
      </vt:variant>
      <vt:variant>
        <vt:i4>0</vt:i4>
      </vt:variant>
      <vt:variant>
        <vt:i4>5</vt:i4>
      </vt:variant>
      <vt:variant>
        <vt:lpwstr>http://www.coceral.com/web/coceral cogeca unistock eu good hygiene practices guide /1011306087/list1187970316/f1.html</vt:lpwstr>
      </vt:variant>
      <vt:variant>
        <vt:lpwstr/>
      </vt:variant>
      <vt:variant>
        <vt:i4>6291532</vt:i4>
      </vt:variant>
      <vt:variant>
        <vt:i4>243</vt:i4>
      </vt:variant>
      <vt:variant>
        <vt:i4>0</vt:i4>
      </vt:variant>
      <vt:variant>
        <vt:i4>5</vt:i4>
      </vt:variant>
      <vt:variant>
        <vt:lpwstr>https://ec.europa.eu/food/document/download/4f1454af-494a-43d7-a866-3bd96b4ab8cd_en</vt:lpwstr>
      </vt:variant>
      <vt:variant>
        <vt:lpwstr/>
      </vt:variant>
      <vt:variant>
        <vt:i4>6815767</vt:i4>
      </vt:variant>
      <vt:variant>
        <vt:i4>240</vt:i4>
      </vt:variant>
      <vt:variant>
        <vt:i4>0</vt:i4>
      </vt:variant>
      <vt:variant>
        <vt:i4>5</vt:i4>
      </vt:variant>
      <vt:variant>
        <vt:lpwstr>https://ec.europa.eu/food/document/download/0d7ae31f-9bf0-4425-8c18-bc646ca9205e_en</vt:lpwstr>
      </vt:variant>
      <vt:variant>
        <vt:lpwstr/>
      </vt:variant>
      <vt:variant>
        <vt:i4>3538972</vt:i4>
      </vt:variant>
      <vt:variant>
        <vt:i4>237</vt:i4>
      </vt:variant>
      <vt:variant>
        <vt:i4>0</vt:i4>
      </vt:variant>
      <vt:variant>
        <vt:i4>5</vt:i4>
      </vt:variant>
      <vt:variant>
        <vt:lpwstr>https://ec.europa.eu/food/document/download/cdf979c1-3f87-4e66-843c-b1d6fc0cb040_en</vt:lpwstr>
      </vt:variant>
      <vt:variant>
        <vt:lpwstr/>
      </vt:variant>
      <vt:variant>
        <vt:i4>6422601</vt:i4>
      </vt:variant>
      <vt:variant>
        <vt:i4>234</vt:i4>
      </vt:variant>
      <vt:variant>
        <vt:i4>0</vt:i4>
      </vt:variant>
      <vt:variant>
        <vt:i4>5</vt:i4>
      </vt:variant>
      <vt:variant>
        <vt:lpwstr>https://ec.europa.eu/food/document/download/c3e29e34-5953-4a9c-8885-c502ba1bc7c4_en</vt:lpwstr>
      </vt:variant>
      <vt:variant>
        <vt:lpwstr/>
      </vt:variant>
      <vt:variant>
        <vt:i4>3407944</vt:i4>
      </vt:variant>
      <vt:variant>
        <vt:i4>231</vt:i4>
      </vt:variant>
      <vt:variant>
        <vt:i4>0</vt:i4>
      </vt:variant>
      <vt:variant>
        <vt:i4>5</vt:i4>
      </vt:variant>
      <vt:variant>
        <vt:lpwstr>https://ec.europa.eu/food/document/download/18f5bf7d-217f-459b-9751-2ecffe8808f4_en</vt:lpwstr>
      </vt:variant>
      <vt:variant>
        <vt:lpwstr/>
      </vt:variant>
      <vt:variant>
        <vt:i4>6619155</vt:i4>
      </vt:variant>
      <vt:variant>
        <vt:i4>228</vt:i4>
      </vt:variant>
      <vt:variant>
        <vt:i4>0</vt:i4>
      </vt:variant>
      <vt:variant>
        <vt:i4>5</vt:i4>
      </vt:variant>
      <vt:variant>
        <vt:lpwstr>https://ec.europa.eu/food/document/download/8bce4e22-0ebe-4481-998a-820246b5328e_en</vt:lpwstr>
      </vt:variant>
      <vt:variant>
        <vt:lpwstr/>
      </vt:variant>
      <vt:variant>
        <vt:i4>852045</vt:i4>
      </vt:variant>
      <vt:variant>
        <vt:i4>225</vt:i4>
      </vt:variant>
      <vt:variant>
        <vt:i4>0</vt:i4>
      </vt:variant>
      <vt:variant>
        <vt:i4>5</vt:i4>
      </vt:variant>
      <vt:variant>
        <vt:lpwstr>http://www.fediaf.org/self-regulation/safety.html</vt:lpwstr>
      </vt:variant>
      <vt:variant>
        <vt:lpwstr/>
      </vt:variant>
      <vt:variant>
        <vt:i4>6291484</vt:i4>
      </vt:variant>
      <vt:variant>
        <vt:i4>222</vt:i4>
      </vt:variant>
      <vt:variant>
        <vt:i4>0</vt:i4>
      </vt:variant>
      <vt:variant>
        <vt:i4>5</vt:i4>
      </vt:variant>
      <vt:variant>
        <vt:lpwstr>https://ec.europa.eu/food/document/download/f92f58a7-2f3a-4938-9882-58502d98cd16_en</vt:lpwstr>
      </vt:variant>
      <vt:variant>
        <vt:lpwstr/>
      </vt:variant>
      <vt:variant>
        <vt:i4>3276821</vt:i4>
      </vt:variant>
      <vt:variant>
        <vt:i4>219</vt:i4>
      </vt:variant>
      <vt:variant>
        <vt:i4>0</vt:i4>
      </vt:variant>
      <vt:variant>
        <vt:i4>5</vt:i4>
      </vt:variant>
      <vt:variant>
        <vt:lpwstr>https://ec.europa.eu/food/document/download/40cc0b41-95a8-40fe-8da2-f00d71b34572_en</vt:lpwstr>
      </vt:variant>
      <vt:variant>
        <vt:lpwstr/>
      </vt:variant>
      <vt:variant>
        <vt:i4>3473531</vt:i4>
      </vt:variant>
      <vt:variant>
        <vt:i4>216</vt:i4>
      </vt:variant>
      <vt:variant>
        <vt:i4>0</vt:i4>
      </vt:variant>
      <vt:variant>
        <vt:i4>5</vt:i4>
      </vt:variant>
      <vt:variant>
        <vt:lpwstr>https://www.legislation.gov.uk/eur/2005/183</vt:lpwstr>
      </vt:variant>
      <vt:variant>
        <vt:lpwstr/>
      </vt:variant>
      <vt:variant>
        <vt:i4>2293768</vt:i4>
      </vt:variant>
      <vt:variant>
        <vt:i4>213</vt:i4>
      </vt:variant>
      <vt:variant>
        <vt:i4>0</vt:i4>
      </vt:variant>
      <vt:variant>
        <vt:i4>5</vt:i4>
      </vt:variant>
      <vt:variant>
        <vt:lpwstr>http://ec.europa.eu/food/safety/animal-feed/feed-hygiene/guides-good-practice_en</vt:lpwstr>
      </vt:variant>
      <vt:variant>
        <vt:lpwstr/>
      </vt:variant>
      <vt:variant>
        <vt:i4>7667765</vt:i4>
      </vt:variant>
      <vt:variant>
        <vt:i4>210</vt:i4>
      </vt:variant>
      <vt:variant>
        <vt:i4>0</vt:i4>
      </vt:variant>
      <vt:variant>
        <vt:i4>5</vt:i4>
      </vt:variant>
      <vt:variant>
        <vt:lpwstr>http://www.fao.org/fao-who-codexalimentarius/thematic-areas/animal-feed/en/</vt:lpwstr>
      </vt:variant>
      <vt:variant>
        <vt:lpwstr/>
      </vt:variant>
      <vt:variant>
        <vt:i4>2424931</vt:i4>
      </vt:variant>
      <vt:variant>
        <vt:i4>207</vt:i4>
      </vt:variant>
      <vt:variant>
        <vt:i4>0</vt:i4>
      </vt:variant>
      <vt:variant>
        <vt:i4>5</vt:i4>
      </vt:variant>
      <vt:variant>
        <vt:lpwstr>https://ifif.org/our-work/project/ifif-fao-feed-manual/</vt:lpwstr>
      </vt:variant>
      <vt:variant>
        <vt:lpwstr/>
      </vt:variant>
      <vt:variant>
        <vt:i4>327700</vt:i4>
      </vt:variant>
      <vt:variant>
        <vt:i4>204</vt:i4>
      </vt:variant>
      <vt:variant>
        <vt:i4>0</vt:i4>
      </vt:variant>
      <vt:variant>
        <vt:i4>5</vt:i4>
      </vt:variant>
      <vt:variant>
        <vt:lpwstr>https://shop.bsigroup.com/products/prerequisite-programmes-for-food-safety-in-the-manufacture-of-food-and-feed-for-animals-1</vt:lpwstr>
      </vt:variant>
      <vt:variant>
        <vt:lpwstr/>
      </vt:variant>
      <vt:variant>
        <vt:i4>22</vt:i4>
      </vt:variant>
      <vt:variant>
        <vt:i4>201</vt:i4>
      </vt:variant>
      <vt:variant>
        <vt:i4>0</vt:i4>
      </vt:variant>
      <vt:variant>
        <vt:i4>5</vt:i4>
      </vt:variant>
      <vt:variant>
        <vt:lpwstr>https://www.aictradeassurance.org.uk/latest-documents/defra-salmonella-feed-code-of-practice/</vt:lpwstr>
      </vt:variant>
      <vt:variant>
        <vt:lpwstr/>
      </vt:variant>
      <vt:variant>
        <vt:i4>4980755</vt:i4>
      </vt:variant>
      <vt:variant>
        <vt:i4>198</vt:i4>
      </vt:variant>
      <vt:variant>
        <vt:i4>0</vt:i4>
      </vt:variant>
      <vt:variant>
        <vt:i4>5</vt:i4>
      </vt:variant>
      <vt:variant>
        <vt:lpwstr>https://www.gov.uk/how-food-businesses-must-dispose-of-food-and-former-foodstuffs</vt:lpwstr>
      </vt:variant>
      <vt:variant>
        <vt:lpwstr/>
      </vt:variant>
      <vt:variant>
        <vt:i4>4325376</vt:i4>
      </vt:variant>
      <vt:variant>
        <vt:i4>195</vt:i4>
      </vt:variant>
      <vt:variant>
        <vt:i4>0</vt:i4>
      </vt:variant>
      <vt:variant>
        <vt:i4>5</vt:i4>
      </vt:variant>
      <vt:variant>
        <vt:lpwstr>https://webarchive.nationalarchives.gov.uk/20200803140831/https:/acaf.food.gov.uk/papers/acaf-review-of-on-farm-feeding-practices</vt:lpwstr>
      </vt:variant>
      <vt:variant>
        <vt:lpwstr/>
      </vt:variant>
      <vt:variant>
        <vt:i4>8192001</vt:i4>
      </vt:variant>
      <vt:variant>
        <vt:i4>192</vt:i4>
      </vt:variant>
      <vt:variant>
        <vt:i4>0</vt:i4>
      </vt:variant>
      <vt:variant>
        <vt:i4>5</vt:i4>
      </vt:variant>
      <vt:variant>
        <vt:lpwstr>https://khub.net/group/nationalagriculturecommunity/group-library/-/document_library/Sz8Ah1O1ukgg/view/297870650?_com_liferay_document_library_web_portlet_DLPortlet_INSTANCE_Sz8Ah1O1ukgg_redirect=https%3A%2F%2Fkhub.net%3A443%2Fgroup%2Fnationalagriculturecommunity%2Fgroup-library%3Fp_p_id%3Dcom_liferay_document_library_web_portlet_DLPortlet_INSTANCE_Sz8Ah1O1ukgg%26p_p_lifecycle%3D0%26p_p_state%3Dnormal%26p_p_mode%3Dview</vt:lpwstr>
      </vt:variant>
      <vt:variant>
        <vt:lpwstr/>
      </vt:variant>
      <vt:variant>
        <vt:i4>7405604</vt:i4>
      </vt:variant>
      <vt:variant>
        <vt:i4>189</vt:i4>
      </vt:variant>
      <vt:variant>
        <vt:i4>0</vt:i4>
      </vt:variant>
      <vt:variant>
        <vt:i4>5</vt:i4>
      </vt:variant>
      <vt:variant>
        <vt:lpwstr>https://www.food.gov.uk/sites/default/files/media/document/on-farm-mixinf-guidance-farmers.pdf</vt:lpwstr>
      </vt:variant>
      <vt:variant>
        <vt:lpwstr/>
      </vt:variant>
      <vt:variant>
        <vt:i4>2621509</vt:i4>
      </vt:variant>
      <vt:variant>
        <vt:i4>186</vt:i4>
      </vt:variant>
      <vt:variant>
        <vt:i4>0</vt:i4>
      </vt:variant>
      <vt:variant>
        <vt:i4>5</vt:i4>
      </vt:variant>
      <vt:variant>
        <vt:lpwstr>https://khub.net/group/nationalagriculturecommunity/group-library/-/document_library/Sz8Ah1O1ukgg/view_file/5525805?_com_liferay_document_library_web_portlet_DLPortlet_INSTANCE_Sz8Ah1O1ukgg_redirect=%2Fgroup%2Fguest%2Fsearch%3Fp_p_id%3Dcom_pfiks_search_global_SearchGlobalPortlet%26p_p_lifecycle%3D0%26_com_pfiks_search_global_SearchGlobalPortlet_keywords%3DFood%2Bgrade%2Bpackaging%2Bmaterial%2Bin%2Bsurplus%2Bfood%2B-%2Bde%2Bfacto%2Btolerance</vt:lpwstr>
      </vt:variant>
      <vt:variant>
        <vt:lpwstr/>
      </vt:variant>
      <vt:variant>
        <vt:i4>1769539</vt:i4>
      </vt:variant>
      <vt:variant>
        <vt:i4>183</vt:i4>
      </vt:variant>
      <vt:variant>
        <vt:i4>0</vt:i4>
      </vt:variant>
      <vt:variant>
        <vt:i4>5</vt:i4>
      </vt:variant>
      <vt:variant>
        <vt:lpwstr>https://www.food.gov.uk/business-guidance/animal-feed-legislation</vt:lpwstr>
      </vt:variant>
      <vt:variant>
        <vt:lpwstr/>
      </vt:variant>
      <vt:variant>
        <vt:i4>6946928</vt:i4>
      </vt:variant>
      <vt:variant>
        <vt:i4>180</vt:i4>
      </vt:variant>
      <vt:variant>
        <vt:i4>0</vt:i4>
      </vt:variant>
      <vt:variant>
        <vt:i4>5</vt:i4>
      </vt:variant>
      <vt:variant>
        <vt:lpwstr>https://smartercommunications.food.gov.uk/communications/files/4614</vt:lpwstr>
      </vt:variant>
      <vt:variant>
        <vt:lpwstr/>
      </vt:variant>
      <vt:variant>
        <vt:i4>7012464</vt:i4>
      </vt:variant>
      <vt:variant>
        <vt:i4>177</vt:i4>
      </vt:variant>
      <vt:variant>
        <vt:i4>0</vt:i4>
      </vt:variant>
      <vt:variant>
        <vt:i4>5</vt:i4>
      </vt:variant>
      <vt:variant>
        <vt:lpwstr>https://smartercommunications.food.gov.uk/communications/files/4605</vt:lpwstr>
      </vt:variant>
      <vt:variant>
        <vt:lpwstr/>
      </vt:variant>
      <vt:variant>
        <vt:i4>3670117</vt:i4>
      </vt:variant>
      <vt:variant>
        <vt:i4>174</vt:i4>
      </vt:variant>
      <vt:variant>
        <vt:i4>0</vt:i4>
      </vt:variant>
      <vt:variant>
        <vt:i4>5</vt:i4>
      </vt:variant>
      <vt:variant>
        <vt:lpwstr>https://khub.net/group/nationalagriculturecommunity/group-library/-/document_library/Sz8Ah1O1ukgg/view_file/347817297?_com_liferay_document_library_web_portlet_DLPortlet_INSTANCE_Sz8Ah1O1ukgg_redirect=https%3A%2F%2Fkhub.net%3A443%2Fgroup%2Fnationalagriculturecommunity%2Fgroup-library%2F-%2Fdocument_library%2FSz8Ah1O1ukgg%2Fview%2F17666375%3F_com_liferay_document_library_web_portlet_DLPortlet_INSTANCE_Sz8Ah1O1ukgg_redirect%3Dhttps%253A%252F%252Fkhub.net%253A443%252Fgroup%252Fnationalagriculturecommunity%252Fgroup-library%252F-%252Fdocument_library%252FSz8Ah1O1ukgg%252Fview%252F17666319%253F_com_liferay_document_library_web_portlet_DLPortlet_INSTANCE_Sz8Ah1O1ukgg_redirect%253Dhttps%25253A%25252F%25252Fkhub.net%25253A443%25252Fgroup%25252Fnationalagriculturecommunity%25252Fgroup-library%25253Fp_p_id%25253Dcom_liferay_document_library_web_portlet_DLPortlet_INSTANCE_Sz8Ah1O1ukgg%252526p_p_lifecycle%25253D0%252526p_p_state%25253Dnormal%252526p_p_mode%25253Dview</vt:lpwstr>
      </vt:variant>
      <vt:variant>
        <vt:lpwstr/>
      </vt:variant>
      <vt:variant>
        <vt:i4>2162801</vt:i4>
      </vt:variant>
      <vt:variant>
        <vt:i4>171</vt:i4>
      </vt:variant>
      <vt:variant>
        <vt:i4>0</vt:i4>
      </vt:variant>
      <vt:variant>
        <vt:i4>5</vt:i4>
      </vt:variant>
      <vt:variant>
        <vt:lpwstr>https://eur03.safelinks.protection.outlook.com/?url=https%3A%2F%2Fwww.khub.net%2Fdocuments%2F5524476%2F798190207%2FNAP%2Bguidance%2Bon%2Bclaims%2Bmade%2Babout%2Banimal%2Bfeed%2B%2528including%2Bmedicinal%2Bclaims%2529.docx%2F42677037-fd33-f4b8-0f7d-014a3ca727f2%3Ft%3D1674568499712&amp;data=05%7C01%7C%7C6a69f9177d3b46ba1e9208db1a66a386%7C8a1c50f901b74c8aa6fa90eb906f18e9%7C0%7C0%7C638132800476585021%7CUnknown%7CTWFpbGZsb3d8eyJWIjoiMC4wLjAwMDAiLCJQIjoiV2luMzIiLCJBTiI6Ik1haWwiLCJXVCI6Mn0%3D%7C3000%7C%7C%7C&amp;sdata=sLRPhvX0LCSDZDIjLMC2qua1UFK3GZ7h39xxJNWnR3c%3D&amp;reserved=0</vt:lpwstr>
      </vt:variant>
      <vt:variant>
        <vt:lpwstr/>
      </vt:variant>
      <vt:variant>
        <vt:i4>2097269</vt:i4>
      </vt:variant>
      <vt:variant>
        <vt:i4>168</vt:i4>
      </vt:variant>
      <vt:variant>
        <vt:i4>0</vt:i4>
      </vt:variant>
      <vt:variant>
        <vt:i4>5</vt:i4>
      </vt:variant>
      <vt:variant>
        <vt:lpwstr>https://eur03.safelinks.protection.outlook.com/?url=https%3A%2F%2Fwww.khub.net%2Fdocuments%2F5524476%2F798190207%2FNTS%2Bguidance%2Bon%2Bassessing%2Binternet-based%2Bfeed%2Bsales%2Band%2Bwebsites.docx%2Fd0de3f42-edd7-0c94-db63-53d0cca6d088%3Ft%3D1674568499275&amp;data=05%7C01%7C%7C6a69f9177d3b46ba1e9208db1a66a386%7C8a1c50f901b74c8aa6fa90eb906f18e9%7C0%7C0%7C638132800476585021%7CUnknown%7CTWFpbGZsb3d8eyJWIjoiMC4wLjAwMDAiLCJQIjoiV2luMzIiLCJBTiI6Ik1haWwiLCJXVCI6Mn0%3D%7C3000%7C%7C%7C&amp;sdata=FomXUVa7qVakw0%2B5OwJCszbH8K%2BX%2BfbGVvx8igKHcI0%3D&amp;reserved=0</vt:lpwstr>
      </vt:variant>
      <vt:variant>
        <vt:lpwstr/>
      </vt:variant>
      <vt:variant>
        <vt:i4>3866737</vt:i4>
      </vt:variant>
      <vt:variant>
        <vt:i4>165</vt:i4>
      </vt:variant>
      <vt:variant>
        <vt:i4>0</vt:i4>
      </vt:variant>
      <vt:variant>
        <vt:i4>5</vt:i4>
      </vt:variant>
      <vt:variant>
        <vt:lpwstr>https://www.legislation.gov.uk/eur/2009/767</vt:lpwstr>
      </vt:variant>
      <vt:variant>
        <vt:lpwstr/>
      </vt:variant>
      <vt:variant>
        <vt:i4>262222</vt:i4>
      </vt:variant>
      <vt:variant>
        <vt:i4>162</vt:i4>
      </vt:variant>
      <vt:variant>
        <vt:i4>0</vt:i4>
      </vt:variant>
      <vt:variant>
        <vt:i4>5</vt:i4>
      </vt:variant>
      <vt:variant>
        <vt:lpwstr>https://www.legislation.gov.uk/eur/2003/1831</vt:lpwstr>
      </vt:variant>
      <vt:variant>
        <vt:lpwstr/>
      </vt:variant>
      <vt:variant>
        <vt:i4>7012466</vt:i4>
      </vt:variant>
      <vt:variant>
        <vt:i4>159</vt:i4>
      </vt:variant>
      <vt:variant>
        <vt:i4>0</vt:i4>
      </vt:variant>
      <vt:variant>
        <vt:i4>5</vt:i4>
      </vt:variant>
      <vt:variant>
        <vt:lpwstr>https://data.food.gov.uk/regulated-products</vt:lpwstr>
      </vt:variant>
      <vt:variant>
        <vt:lpwstr/>
      </vt:variant>
      <vt:variant>
        <vt:i4>3473531</vt:i4>
      </vt:variant>
      <vt:variant>
        <vt:i4>156</vt:i4>
      </vt:variant>
      <vt:variant>
        <vt:i4>0</vt:i4>
      </vt:variant>
      <vt:variant>
        <vt:i4>5</vt:i4>
      </vt:variant>
      <vt:variant>
        <vt:lpwstr>https://www.legislation.gov.uk/eur/2005/183</vt:lpwstr>
      </vt:variant>
      <vt:variant>
        <vt:lpwstr/>
      </vt:variant>
      <vt:variant>
        <vt:i4>3866737</vt:i4>
      </vt:variant>
      <vt:variant>
        <vt:i4>153</vt:i4>
      </vt:variant>
      <vt:variant>
        <vt:i4>0</vt:i4>
      </vt:variant>
      <vt:variant>
        <vt:i4>5</vt:i4>
      </vt:variant>
      <vt:variant>
        <vt:lpwstr>https://www.legislation.gov.uk/eur/2009/767</vt:lpwstr>
      </vt:variant>
      <vt:variant>
        <vt:lpwstr/>
      </vt:variant>
      <vt:variant>
        <vt:i4>2818113</vt:i4>
      </vt:variant>
      <vt:variant>
        <vt:i4>150</vt:i4>
      </vt:variant>
      <vt:variant>
        <vt:i4>0</vt:i4>
      </vt:variant>
      <vt:variant>
        <vt:i4>5</vt:i4>
      </vt:variant>
      <vt:variant>
        <vt:lpwstr>https://khub.net/group/nationalagriculturecommunity/group-library/-/document_library/Sz8Ah1O1ukgg/view/297870650?_com_liferay_document_library_web_portlet_DLPortlet_INSTANCE_Sz8Ah1O1ukgg_redirectTwoFactor=https%3A%2F%2Fkhub.net%3A443%2Fgroup%2Fnationalagriculturecommunity%2Fgroup-library%3Fp_p_id%3Dcom_liferay_document_library_web_portlet_DLPortlet_INSTANCE_Sz8Ah1O1ukgg%26p_p_lifecycle%3D0%26p_p_state%3Dnormal%26p_p_mode%3Dview</vt:lpwstr>
      </vt:variant>
      <vt:variant>
        <vt:lpwstr/>
      </vt:variant>
      <vt:variant>
        <vt:i4>5570626</vt:i4>
      </vt:variant>
      <vt:variant>
        <vt:i4>147</vt:i4>
      </vt:variant>
      <vt:variant>
        <vt:i4>0</vt:i4>
      </vt:variant>
      <vt:variant>
        <vt:i4>5</vt:i4>
      </vt:variant>
      <vt:variant>
        <vt:lpwstr>https://www.agindustries.org.uk/sectors/animal-feed/ukffpa/about-the-ukffpa.html</vt:lpwstr>
      </vt:variant>
      <vt:variant>
        <vt:lpwstr/>
      </vt:variant>
      <vt:variant>
        <vt:i4>6357044</vt:i4>
      </vt:variant>
      <vt:variant>
        <vt:i4>144</vt:i4>
      </vt:variant>
      <vt:variant>
        <vt:i4>0</vt:i4>
      </vt:variant>
      <vt:variant>
        <vt:i4>5</vt:i4>
      </vt:variant>
      <vt:variant>
        <vt:lpwstr>https://www.food.gov.uk/business-guidance/animal-feed-additives</vt:lpwstr>
      </vt:variant>
      <vt:variant>
        <vt:lpwstr/>
      </vt:variant>
      <vt:variant>
        <vt:i4>8323174</vt:i4>
      </vt:variant>
      <vt:variant>
        <vt:i4>141</vt:i4>
      </vt:variant>
      <vt:variant>
        <vt:i4>0</vt:i4>
      </vt:variant>
      <vt:variant>
        <vt:i4>5</vt:i4>
      </vt:variant>
      <vt:variant>
        <vt:lpwstr>https://www.gov.uk/guidance/local-regulation-primary-authority</vt:lpwstr>
      </vt:variant>
      <vt:variant>
        <vt:lpwstr/>
      </vt:variant>
      <vt:variant>
        <vt:i4>4259921</vt:i4>
      </vt:variant>
      <vt:variant>
        <vt:i4>138</vt:i4>
      </vt:variant>
      <vt:variant>
        <vt:i4>0</vt:i4>
      </vt:variant>
      <vt:variant>
        <vt:i4>5</vt:i4>
      </vt:variant>
      <vt:variant>
        <vt:lpwstr>https://www.food.gov.uk/safety-hygiene/food-crime</vt:lpwstr>
      </vt:variant>
      <vt:variant>
        <vt:lpwstr/>
      </vt:variant>
      <vt:variant>
        <vt:i4>3407999</vt:i4>
      </vt:variant>
      <vt:variant>
        <vt:i4>135</vt:i4>
      </vt:variant>
      <vt:variant>
        <vt:i4>0</vt:i4>
      </vt:variant>
      <vt:variant>
        <vt:i4>5</vt:i4>
      </vt:variant>
      <vt:variant>
        <vt:lpwstr>https://intelligencedb.org.uk/login.html?ReturnUrl=%2f</vt:lpwstr>
      </vt:variant>
      <vt:variant>
        <vt:lpwstr/>
      </vt:variant>
      <vt:variant>
        <vt:i4>1507349</vt:i4>
      </vt:variant>
      <vt:variant>
        <vt:i4>132</vt:i4>
      </vt:variant>
      <vt:variant>
        <vt:i4>0</vt:i4>
      </vt:variant>
      <vt:variant>
        <vt:i4>5</vt:i4>
      </vt:variant>
      <vt:variant>
        <vt:lpwstr>https://www.nationaltradingstandards.uk/</vt:lpwstr>
      </vt:variant>
      <vt:variant>
        <vt:lpwstr/>
      </vt:variant>
      <vt:variant>
        <vt:i4>8323175</vt:i4>
      </vt:variant>
      <vt:variant>
        <vt:i4>128</vt:i4>
      </vt:variant>
      <vt:variant>
        <vt:i4>0</vt:i4>
      </vt:variant>
      <vt:variant>
        <vt:i4>5</vt:i4>
      </vt:variant>
      <vt:variant>
        <vt:lpwstr>https://foodgov-my.sharepoint.com/personal/neesha_soba_food_gov_uk/Documents/The FSA Strategy of 'Food you can trust'</vt:lpwstr>
      </vt:variant>
      <vt:variant>
        <vt:lpwstr/>
      </vt:variant>
      <vt:variant>
        <vt:i4>5111877</vt:i4>
      </vt:variant>
      <vt:variant>
        <vt:i4>126</vt:i4>
      </vt:variant>
      <vt:variant>
        <vt:i4>0</vt:i4>
      </vt:variant>
      <vt:variant>
        <vt:i4>5</vt:i4>
      </vt:variant>
      <vt:variant>
        <vt:lpwstr>https://www.food.gov.uk/about-us/our-strategy</vt:lpwstr>
      </vt:variant>
      <vt:variant>
        <vt:lpwstr/>
      </vt:variant>
      <vt:variant>
        <vt:i4>786442</vt:i4>
      </vt:variant>
      <vt:variant>
        <vt:i4>123</vt:i4>
      </vt:variant>
      <vt:variant>
        <vt:i4>0</vt:i4>
      </vt:variant>
      <vt:variant>
        <vt:i4>5</vt:i4>
      </vt:variant>
      <vt:variant>
        <vt:lpwstr>https://www.food.gov.uk/about-us/food-and-feed-codes-of-practice</vt:lpwstr>
      </vt:variant>
      <vt:variant>
        <vt:lpwstr/>
      </vt:variant>
      <vt:variant>
        <vt:i4>1310783</vt:i4>
      </vt:variant>
      <vt:variant>
        <vt:i4>116</vt:i4>
      </vt:variant>
      <vt:variant>
        <vt:i4>0</vt:i4>
      </vt:variant>
      <vt:variant>
        <vt:i4>5</vt:i4>
      </vt:variant>
      <vt:variant>
        <vt:lpwstr/>
      </vt:variant>
      <vt:variant>
        <vt:lpwstr>_Toc96676765</vt:lpwstr>
      </vt:variant>
      <vt:variant>
        <vt:i4>1376319</vt:i4>
      </vt:variant>
      <vt:variant>
        <vt:i4>110</vt:i4>
      </vt:variant>
      <vt:variant>
        <vt:i4>0</vt:i4>
      </vt:variant>
      <vt:variant>
        <vt:i4>5</vt:i4>
      </vt:variant>
      <vt:variant>
        <vt:lpwstr/>
      </vt:variant>
      <vt:variant>
        <vt:lpwstr>_Toc96676764</vt:lpwstr>
      </vt:variant>
      <vt:variant>
        <vt:i4>1179711</vt:i4>
      </vt:variant>
      <vt:variant>
        <vt:i4>104</vt:i4>
      </vt:variant>
      <vt:variant>
        <vt:i4>0</vt:i4>
      </vt:variant>
      <vt:variant>
        <vt:i4>5</vt:i4>
      </vt:variant>
      <vt:variant>
        <vt:lpwstr/>
      </vt:variant>
      <vt:variant>
        <vt:lpwstr>_Toc96676763</vt:lpwstr>
      </vt:variant>
      <vt:variant>
        <vt:i4>1245247</vt:i4>
      </vt:variant>
      <vt:variant>
        <vt:i4>98</vt:i4>
      </vt:variant>
      <vt:variant>
        <vt:i4>0</vt:i4>
      </vt:variant>
      <vt:variant>
        <vt:i4>5</vt:i4>
      </vt:variant>
      <vt:variant>
        <vt:lpwstr/>
      </vt:variant>
      <vt:variant>
        <vt:lpwstr>_Toc96676762</vt:lpwstr>
      </vt:variant>
      <vt:variant>
        <vt:i4>1048639</vt:i4>
      </vt:variant>
      <vt:variant>
        <vt:i4>92</vt:i4>
      </vt:variant>
      <vt:variant>
        <vt:i4>0</vt:i4>
      </vt:variant>
      <vt:variant>
        <vt:i4>5</vt:i4>
      </vt:variant>
      <vt:variant>
        <vt:lpwstr/>
      </vt:variant>
      <vt:variant>
        <vt:lpwstr>_Toc96676761</vt:lpwstr>
      </vt:variant>
      <vt:variant>
        <vt:i4>1114175</vt:i4>
      </vt:variant>
      <vt:variant>
        <vt:i4>86</vt:i4>
      </vt:variant>
      <vt:variant>
        <vt:i4>0</vt:i4>
      </vt:variant>
      <vt:variant>
        <vt:i4>5</vt:i4>
      </vt:variant>
      <vt:variant>
        <vt:lpwstr/>
      </vt:variant>
      <vt:variant>
        <vt:lpwstr>_Toc96676760</vt:lpwstr>
      </vt:variant>
      <vt:variant>
        <vt:i4>1572924</vt:i4>
      </vt:variant>
      <vt:variant>
        <vt:i4>80</vt:i4>
      </vt:variant>
      <vt:variant>
        <vt:i4>0</vt:i4>
      </vt:variant>
      <vt:variant>
        <vt:i4>5</vt:i4>
      </vt:variant>
      <vt:variant>
        <vt:lpwstr/>
      </vt:variant>
      <vt:variant>
        <vt:lpwstr>_Toc96676759</vt:lpwstr>
      </vt:variant>
      <vt:variant>
        <vt:i4>1638460</vt:i4>
      </vt:variant>
      <vt:variant>
        <vt:i4>74</vt:i4>
      </vt:variant>
      <vt:variant>
        <vt:i4>0</vt:i4>
      </vt:variant>
      <vt:variant>
        <vt:i4>5</vt:i4>
      </vt:variant>
      <vt:variant>
        <vt:lpwstr/>
      </vt:variant>
      <vt:variant>
        <vt:lpwstr>_Toc96676758</vt:lpwstr>
      </vt:variant>
      <vt:variant>
        <vt:i4>1441852</vt:i4>
      </vt:variant>
      <vt:variant>
        <vt:i4>68</vt:i4>
      </vt:variant>
      <vt:variant>
        <vt:i4>0</vt:i4>
      </vt:variant>
      <vt:variant>
        <vt:i4>5</vt:i4>
      </vt:variant>
      <vt:variant>
        <vt:lpwstr/>
      </vt:variant>
      <vt:variant>
        <vt:lpwstr>_Toc96676757</vt:lpwstr>
      </vt:variant>
      <vt:variant>
        <vt:i4>1507388</vt:i4>
      </vt:variant>
      <vt:variant>
        <vt:i4>62</vt:i4>
      </vt:variant>
      <vt:variant>
        <vt:i4>0</vt:i4>
      </vt:variant>
      <vt:variant>
        <vt:i4>5</vt:i4>
      </vt:variant>
      <vt:variant>
        <vt:lpwstr/>
      </vt:variant>
      <vt:variant>
        <vt:lpwstr>_Toc96676756</vt:lpwstr>
      </vt:variant>
      <vt:variant>
        <vt:i4>1310780</vt:i4>
      </vt:variant>
      <vt:variant>
        <vt:i4>56</vt:i4>
      </vt:variant>
      <vt:variant>
        <vt:i4>0</vt:i4>
      </vt:variant>
      <vt:variant>
        <vt:i4>5</vt:i4>
      </vt:variant>
      <vt:variant>
        <vt:lpwstr/>
      </vt:variant>
      <vt:variant>
        <vt:lpwstr>_Toc96676755</vt:lpwstr>
      </vt:variant>
      <vt:variant>
        <vt:i4>1179708</vt:i4>
      </vt:variant>
      <vt:variant>
        <vt:i4>50</vt:i4>
      </vt:variant>
      <vt:variant>
        <vt:i4>0</vt:i4>
      </vt:variant>
      <vt:variant>
        <vt:i4>5</vt:i4>
      </vt:variant>
      <vt:variant>
        <vt:lpwstr/>
      </vt:variant>
      <vt:variant>
        <vt:lpwstr>_Toc96676753</vt:lpwstr>
      </vt:variant>
      <vt:variant>
        <vt:i4>1245244</vt:i4>
      </vt:variant>
      <vt:variant>
        <vt:i4>44</vt:i4>
      </vt:variant>
      <vt:variant>
        <vt:i4>0</vt:i4>
      </vt:variant>
      <vt:variant>
        <vt:i4>5</vt:i4>
      </vt:variant>
      <vt:variant>
        <vt:lpwstr/>
      </vt:variant>
      <vt:variant>
        <vt:lpwstr>_Toc96676752</vt:lpwstr>
      </vt:variant>
      <vt:variant>
        <vt:i4>1048636</vt:i4>
      </vt:variant>
      <vt:variant>
        <vt:i4>38</vt:i4>
      </vt:variant>
      <vt:variant>
        <vt:i4>0</vt:i4>
      </vt:variant>
      <vt:variant>
        <vt:i4>5</vt:i4>
      </vt:variant>
      <vt:variant>
        <vt:lpwstr/>
      </vt:variant>
      <vt:variant>
        <vt:lpwstr>_Toc96676751</vt:lpwstr>
      </vt:variant>
      <vt:variant>
        <vt:i4>1114172</vt:i4>
      </vt:variant>
      <vt:variant>
        <vt:i4>32</vt:i4>
      </vt:variant>
      <vt:variant>
        <vt:i4>0</vt:i4>
      </vt:variant>
      <vt:variant>
        <vt:i4>5</vt:i4>
      </vt:variant>
      <vt:variant>
        <vt:lpwstr/>
      </vt:variant>
      <vt:variant>
        <vt:lpwstr>_Toc96676750</vt:lpwstr>
      </vt:variant>
      <vt:variant>
        <vt:i4>1572925</vt:i4>
      </vt:variant>
      <vt:variant>
        <vt:i4>26</vt:i4>
      </vt:variant>
      <vt:variant>
        <vt:i4>0</vt:i4>
      </vt:variant>
      <vt:variant>
        <vt:i4>5</vt:i4>
      </vt:variant>
      <vt:variant>
        <vt:lpwstr/>
      </vt:variant>
      <vt:variant>
        <vt:lpwstr>_Toc96676749</vt:lpwstr>
      </vt:variant>
      <vt:variant>
        <vt:i4>1638461</vt:i4>
      </vt:variant>
      <vt:variant>
        <vt:i4>20</vt:i4>
      </vt:variant>
      <vt:variant>
        <vt:i4>0</vt:i4>
      </vt:variant>
      <vt:variant>
        <vt:i4>5</vt:i4>
      </vt:variant>
      <vt:variant>
        <vt:lpwstr/>
      </vt:variant>
      <vt:variant>
        <vt:lpwstr>_Toc96676748</vt:lpwstr>
      </vt:variant>
      <vt:variant>
        <vt:i4>1441853</vt:i4>
      </vt:variant>
      <vt:variant>
        <vt:i4>14</vt:i4>
      </vt:variant>
      <vt:variant>
        <vt:i4>0</vt:i4>
      </vt:variant>
      <vt:variant>
        <vt:i4>5</vt:i4>
      </vt:variant>
      <vt:variant>
        <vt:lpwstr/>
      </vt:variant>
      <vt:variant>
        <vt:lpwstr>_Toc96676747</vt:lpwstr>
      </vt:variant>
      <vt:variant>
        <vt:i4>1507389</vt:i4>
      </vt:variant>
      <vt:variant>
        <vt:i4>8</vt:i4>
      </vt:variant>
      <vt:variant>
        <vt:i4>0</vt:i4>
      </vt:variant>
      <vt:variant>
        <vt:i4>5</vt:i4>
      </vt:variant>
      <vt:variant>
        <vt:lpwstr/>
      </vt:variant>
      <vt:variant>
        <vt:lpwstr>_Toc96676746</vt:lpwstr>
      </vt:variant>
      <vt:variant>
        <vt:i4>1310781</vt:i4>
      </vt:variant>
      <vt:variant>
        <vt:i4>2</vt:i4>
      </vt:variant>
      <vt:variant>
        <vt:i4>0</vt:i4>
      </vt:variant>
      <vt:variant>
        <vt:i4>5</vt:i4>
      </vt:variant>
      <vt:variant>
        <vt:lpwstr/>
      </vt:variant>
      <vt:variant>
        <vt:lpwstr>_Toc96676745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template</dc:title>
  <dc:subject/>
  <dc:creator>FSA Publishing Team</dc:creator>
  <cp:keywords/>
  <dc:description>FSA-Guidance-V1</dc:description>
  <cp:lastModifiedBy>Madison Keeping</cp:lastModifiedBy>
  <cp:revision>48</cp:revision>
  <cp:lastPrinted>2022-03-30T03:39:00Z</cp:lastPrinted>
  <dcterms:created xsi:type="dcterms:W3CDTF">2023-03-13T14:44:00Z</dcterms:created>
  <dcterms:modified xsi:type="dcterms:W3CDTF">2023-03-17T13:08:00Z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0x010100C9109D892D58374095F34F4929AC79DD003EFE2AF33B592F4EA7B5088A7EA80E8F</vt:lpwstr>
  </property>
  <property fmtid="{D5CDD505-2E9C-101B-9397-08002B2CF9AE}" pid="4" name="_dlc_DocIdItemGuid">
    <vt:lpwstr>453ced71-93fc-46de-989b-09d563bcdfe0</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Language">
    <vt:lpwstr>English</vt:lpwstr>
  </property>
  <property fmtid="{D5CDD505-2E9C-101B-9397-08002B2CF9AE}" pid="12" name="MediaServiceImageTags">
    <vt:lpwstr/>
  </property>
  <property fmtid="{D5CDD505-2E9C-101B-9397-08002B2CF9AE}" pid="13" name="Information Type">
    <vt:lpwstr>19;#Technical Documentation|a814fafe-f4f7-4107-86ff-6477c4c4a641</vt:lpwstr>
  </property>
  <property fmtid="{D5CDD505-2E9C-101B-9397-08002B2CF9AE}" pid="14" name="lcf76f155ced4ddcb4097134ff3c332f">
    <vt:lpwstr/>
  </property>
  <property fmtid="{D5CDD505-2E9C-101B-9397-08002B2CF9AE}" pid="15" name="SharedWithUsers">
    <vt:lpwstr>4;#RCD-Food Hygiene and Feed Official Controls Delivery Team Visitors;#215;#Katy Terry;#1557;#SharingLinks.5444c392-ac89-4cab-a415-da7c4244351b.Flexible.98f4ed5f-4ca5-453c-af14-c9b3acd97a1e;#1582;#SharingLinks.6405c76f-ae1b-427c-b558-6cdee6f5e8bc.Flexible.499b41a0-352e-4ef4-a1be-14da1a935d14;#7;#Morrisons;#232;#Neil Arbery;#117;#Gerard Smyth;#20;#Dean Lee;#30;#Susan Harvey;#54;#Julie Moody;#55;#Mark Davis</vt:lpwstr>
  </property>
  <property fmtid="{D5CDD505-2E9C-101B-9397-08002B2CF9AE}" pid="16" name="_ExtendedDescription">
    <vt:lpwstr/>
  </property>
</Properties>
</file>