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9C7E5" w14:textId="4A5F2692" w:rsidR="0086625B" w:rsidRPr="00DB4711" w:rsidRDefault="008863AB" w:rsidP="00AF4350">
      <w:pPr>
        <w:pStyle w:val="Logos"/>
      </w:pPr>
      <w:r w:rsidRPr="00DB4711">
        <w:rPr>
          <w:noProof/>
        </w:rPr>
        <w:drawing>
          <wp:inline distT="0" distB="0" distL="0" distR="0" wp14:anchorId="5CA5E3B5" wp14:editId="5C365672">
            <wp:extent cx="1929765" cy="962025"/>
            <wp:effectExtent l="0" t="0" r="0" b="9525"/>
            <wp:docPr id="1" name="Picture 1" descr="Food Standards Agenc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929765" cy="962025"/>
                    </a:xfrm>
                    <a:prstGeom prst="rect">
                      <a:avLst/>
                    </a:prstGeom>
                  </pic:spPr>
                </pic:pic>
              </a:graphicData>
            </a:graphic>
          </wp:inline>
        </w:drawing>
      </w:r>
    </w:p>
    <w:p w14:paraId="4E90EA7E" w14:textId="77777777" w:rsidR="00767D83" w:rsidRDefault="00767D83" w:rsidP="00AF4350"/>
    <w:p w14:paraId="5F914848" w14:textId="23ECCD69" w:rsidR="0003583C" w:rsidRPr="00767D83" w:rsidRDefault="003D06B3" w:rsidP="00AF4350">
      <w:pPr>
        <w:pStyle w:val="Heading1"/>
      </w:pPr>
      <w:bookmarkStart w:id="0" w:name="_Toc225951675"/>
      <w:r w:rsidRPr="00767D83">
        <w:t>National</w:t>
      </w:r>
      <w:r w:rsidR="0048168A" w:rsidRPr="00767D83">
        <w:t xml:space="preserve"> Enforc</w:t>
      </w:r>
      <w:r w:rsidR="009B4CC4" w:rsidRPr="00767D83">
        <w:t>e</w:t>
      </w:r>
      <w:r w:rsidR="0048168A" w:rsidRPr="00767D83">
        <w:t>ment Priorities</w:t>
      </w:r>
      <w:r w:rsidR="00E945E9" w:rsidRPr="00767D83">
        <w:t xml:space="preserve"> for England and Wales</w:t>
      </w:r>
      <w:bookmarkEnd w:id="0"/>
    </w:p>
    <w:p w14:paraId="3AB5F577" w14:textId="77777777" w:rsidR="00767D83" w:rsidRDefault="00767D83" w:rsidP="00AF4350"/>
    <w:p w14:paraId="2A2B04B1" w14:textId="7DC99DC1" w:rsidR="00E71D70" w:rsidRPr="007F3817" w:rsidRDefault="0048168A" w:rsidP="00AF4350">
      <w:pPr>
        <w:pStyle w:val="Researchreport"/>
      </w:pPr>
      <w:r w:rsidRPr="007F3817">
        <w:t xml:space="preserve">Feed and food hygiene </w:t>
      </w:r>
      <w:r w:rsidR="002C6D6B" w:rsidRPr="007F3817">
        <w:t>at primary production</w:t>
      </w:r>
      <w:r w:rsidR="000D7362">
        <w:t xml:space="preserve"> </w:t>
      </w:r>
      <w:r w:rsidRPr="007F3817">
        <w:t xml:space="preserve">law enforcement </w:t>
      </w:r>
    </w:p>
    <w:p w14:paraId="3857812E" w14:textId="77777777" w:rsidR="00767D83" w:rsidRDefault="00767D83" w:rsidP="00AF4350"/>
    <w:p w14:paraId="7D172F0C" w14:textId="5303155D" w:rsidR="0003583C" w:rsidRPr="007F3817" w:rsidRDefault="506F6A1C" w:rsidP="00AF4350">
      <w:pPr>
        <w:pStyle w:val="Researchreport"/>
      </w:pPr>
      <w:r w:rsidRPr="4828AF94">
        <w:t xml:space="preserve">April </w:t>
      </w:r>
      <w:r w:rsidR="00E83574" w:rsidRPr="4828AF94">
        <w:t>202</w:t>
      </w:r>
      <w:r w:rsidR="00E83574">
        <w:t>6</w:t>
      </w:r>
    </w:p>
    <w:p w14:paraId="093C6055" w14:textId="77777777" w:rsidR="00767D83" w:rsidRDefault="00767D83" w:rsidP="00AF4350">
      <w:pPr>
        <w:rPr>
          <w:color w:val="006F51" w:themeColor="accent1"/>
          <w:sz w:val="72"/>
          <w:szCs w:val="48"/>
        </w:rPr>
      </w:pPr>
      <w:r>
        <w:br w:type="page"/>
      </w:r>
    </w:p>
    <w:p w14:paraId="284D0B74" w14:textId="4D4FCB70" w:rsidR="00A14AD8" w:rsidRPr="00767D83" w:rsidRDefault="00A14AD8" w:rsidP="00AF4350">
      <w:pPr>
        <w:pStyle w:val="Heading2"/>
      </w:pPr>
      <w:bookmarkStart w:id="1" w:name="_Toc225951676"/>
      <w:r w:rsidRPr="00767D83">
        <w:lastRenderedPageBreak/>
        <w:t>Contents</w:t>
      </w:r>
      <w:bookmarkEnd w:id="1"/>
    </w:p>
    <w:p w14:paraId="18143CED" w14:textId="0F6B6FA9" w:rsidR="00F630A9" w:rsidRDefault="0003583C" w:rsidP="00F630A9">
      <w:pPr>
        <w:pStyle w:val="TOC1"/>
        <w:rPr>
          <w:rFonts w:asciiTheme="minorHAnsi" w:eastAsiaTheme="minorEastAsia" w:hAnsiTheme="minorHAnsi" w:cstheme="minorBidi"/>
          <w:noProof/>
          <w:color w:val="auto"/>
          <w:kern w:val="2"/>
          <w14:ligatures w14:val="standardContextual"/>
        </w:rPr>
      </w:pPr>
      <w:r w:rsidRPr="00DB4711">
        <w:fldChar w:fldCharType="begin"/>
      </w:r>
      <w:r w:rsidRPr="007F3817">
        <w:instrText xml:space="preserve"> TOC \o "1-3" \h \z \u </w:instrText>
      </w:r>
      <w:r w:rsidRPr="00DB4711">
        <w:fldChar w:fldCharType="separate"/>
      </w:r>
      <w:hyperlink w:anchor="_Toc225951676" w:history="1">
        <w:r w:rsidR="00F630A9">
          <w:rPr>
            <w:noProof/>
            <w:webHidden/>
          </w:rPr>
          <w:tab/>
        </w:r>
      </w:hyperlink>
    </w:p>
    <w:p w14:paraId="5B7211A9" w14:textId="6C6850D4" w:rsidR="00F630A9" w:rsidRDefault="00F630A9">
      <w:pPr>
        <w:pStyle w:val="TOC2"/>
        <w:rPr>
          <w:rFonts w:asciiTheme="minorHAnsi" w:eastAsiaTheme="minorEastAsia" w:hAnsiTheme="minorHAnsi" w:cstheme="minorBidi"/>
          <w:noProof/>
          <w:color w:val="auto"/>
          <w:kern w:val="2"/>
          <w14:ligatures w14:val="standardContextual"/>
        </w:rPr>
      </w:pPr>
      <w:hyperlink w:anchor="_Toc225951677" w:history="1">
        <w:r w:rsidRPr="001741AE">
          <w:rPr>
            <w:rStyle w:val="Hyperlink"/>
            <w:noProof/>
          </w:rPr>
          <w:t>Summary</w:t>
        </w:r>
        <w:r>
          <w:rPr>
            <w:noProof/>
            <w:webHidden/>
          </w:rPr>
          <w:tab/>
        </w:r>
        <w:r>
          <w:rPr>
            <w:noProof/>
            <w:webHidden/>
          </w:rPr>
          <w:fldChar w:fldCharType="begin"/>
        </w:r>
        <w:r>
          <w:rPr>
            <w:noProof/>
            <w:webHidden/>
          </w:rPr>
          <w:instrText xml:space="preserve"> PAGEREF _Toc225951677 \h </w:instrText>
        </w:r>
        <w:r>
          <w:rPr>
            <w:noProof/>
            <w:webHidden/>
          </w:rPr>
        </w:r>
        <w:r>
          <w:rPr>
            <w:noProof/>
            <w:webHidden/>
          </w:rPr>
          <w:fldChar w:fldCharType="separate"/>
        </w:r>
        <w:r>
          <w:rPr>
            <w:noProof/>
            <w:webHidden/>
          </w:rPr>
          <w:t>3</w:t>
        </w:r>
        <w:r>
          <w:rPr>
            <w:noProof/>
            <w:webHidden/>
          </w:rPr>
          <w:fldChar w:fldCharType="end"/>
        </w:r>
      </w:hyperlink>
    </w:p>
    <w:p w14:paraId="421C57C3" w14:textId="6C49483B" w:rsidR="00F630A9" w:rsidRDefault="00F630A9">
      <w:pPr>
        <w:pStyle w:val="TOC2"/>
        <w:rPr>
          <w:rFonts w:asciiTheme="minorHAnsi" w:eastAsiaTheme="minorEastAsia" w:hAnsiTheme="minorHAnsi" w:cstheme="minorBidi"/>
          <w:noProof/>
          <w:color w:val="auto"/>
          <w:kern w:val="2"/>
          <w14:ligatures w14:val="standardContextual"/>
        </w:rPr>
      </w:pPr>
      <w:hyperlink w:anchor="_Toc225951678" w:history="1">
        <w:r w:rsidRPr="001741AE">
          <w:rPr>
            <w:rStyle w:val="Hyperlink"/>
            <w:noProof/>
          </w:rPr>
          <w:t>Legal status</w:t>
        </w:r>
        <w:r>
          <w:rPr>
            <w:noProof/>
            <w:webHidden/>
          </w:rPr>
          <w:tab/>
        </w:r>
        <w:r>
          <w:rPr>
            <w:noProof/>
            <w:webHidden/>
          </w:rPr>
          <w:fldChar w:fldCharType="begin"/>
        </w:r>
        <w:r>
          <w:rPr>
            <w:noProof/>
            <w:webHidden/>
          </w:rPr>
          <w:instrText xml:space="preserve"> PAGEREF _Toc225951678 \h </w:instrText>
        </w:r>
        <w:r>
          <w:rPr>
            <w:noProof/>
            <w:webHidden/>
          </w:rPr>
        </w:r>
        <w:r>
          <w:rPr>
            <w:noProof/>
            <w:webHidden/>
          </w:rPr>
          <w:fldChar w:fldCharType="separate"/>
        </w:r>
        <w:r>
          <w:rPr>
            <w:noProof/>
            <w:webHidden/>
          </w:rPr>
          <w:t>3</w:t>
        </w:r>
        <w:r>
          <w:rPr>
            <w:noProof/>
            <w:webHidden/>
          </w:rPr>
          <w:fldChar w:fldCharType="end"/>
        </w:r>
      </w:hyperlink>
    </w:p>
    <w:p w14:paraId="545FA5BC" w14:textId="07A4627C" w:rsidR="00F630A9" w:rsidRDefault="00F630A9">
      <w:pPr>
        <w:pStyle w:val="TOC2"/>
        <w:rPr>
          <w:rFonts w:asciiTheme="minorHAnsi" w:eastAsiaTheme="minorEastAsia" w:hAnsiTheme="minorHAnsi" w:cstheme="minorBidi"/>
          <w:noProof/>
          <w:color w:val="auto"/>
          <w:kern w:val="2"/>
          <w14:ligatures w14:val="standardContextual"/>
        </w:rPr>
      </w:pPr>
      <w:hyperlink w:anchor="_Toc225951679" w:history="1">
        <w:r w:rsidRPr="001741AE">
          <w:rPr>
            <w:rStyle w:val="Hyperlink"/>
            <w:noProof/>
          </w:rPr>
          <w:t>Who is this publication for?</w:t>
        </w:r>
        <w:r>
          <w:rPr>
            <w:noProof/>
            <w:webHidden/>
          </w:rPr>
          <w:tab/>
        </w:r>
        <w:r>
          <w:rPr>
            <w:noProof/>
            <w:webHidden/>
          </w:rPr>
          <w:fldChar w:fldCharType="begin"/>
        </w:r>
        <w:r>
          <w:rPr>
            <w:noProof/>
            <w:webHidden/>
          </w:rPr>
          <w:instrText xml:space="preserve"> PAGEREF _Toc225951679 \h </w:instrText>
        </w:r>
        <w:r>
          <w:rPr>
            <w:noProof/>
            <w:webHidden/>
          </w:rPr>
        </w:r>
        <w:r>
          <w:rPr>
            <w:noProof/>
            <w:webHidden/>
          </w:rPr>
          <w:fldChar w:fldCharType="separate"/>
        </w:r>
        <w:r>
          <w:rPr>
            <w:noProof/>
            <w:webHidden/>
          </w:rPr>
          <w:t>3</w:t>
        </w:r>
        <w:r>
          <w:rPr>
            <w:noProof/>
            <w:webHidden/>
          </w:rPr>
          <w:fldChar w:fldCharType="end"/>
        </w:r>
      </w:hyperlink>
    </w:p>
    <w:p w14:paraId="74660B97" w14:textId="124BBADE" w:rsidR="00F630A9" w:rsidRDefault="00F630A9">
      <w:pPr>
        <w:pStyle w:val="TOC2"/>
        <w:rPr>
          <w:rFonts w:asciiTheme="minorHAnsi" w:eastAsiaTheme="minorEastAsia" w:hAnsiTheme="minorHAnsi" w:cstheme="minorBidi"/>
          <w:noProof/>
          <w:color w:val="auto"/>
          <w:kern w:val="2"/>
          <w14:ligatures w14:val="standardContextual"/>
        </w:rPr>
      </w:pPr>
      <w:hyperlink w:anchor="_Toc225951680" w:history="1">
        <w:r w:rsidRPr="001741AE">
          <w:rPr>
            <w:rStyle w:val="Hyperlink"/>
            <w:noProof/>
          </w:rPr>
          <w:t>Review date</w:t>
        </w:r>
        <w:r>
          <w:rPr>
            <w:noProof/>
            <w:webHidden/>
          </w:rPr>
          <w:tab/>
        </w:r>
        <w:r>
          <w:rPr>
            <w:noProof/>
            <w:webHidden/>
          </w:rPr>
          <w:fldChar w:fldCharType="begin"/>
        </w:r>
        <w:r>
          <w:rPr>
            <w:noProof/>
            <w:webHidden/>
          </w:rPr>
          <w:instrText xml:space="preserve"> PAGEREF _Toc225951680 \h </w:instrText>
        </w:r>
        <w:r>
          <w:rPr>
            <w:noProof/>
            <w:webHidden/>
          </w:rPr>
        </w:r>
        <w:r>
          <w:rPr>
            <w:noProof/>
            <w:webHidden/>
          </w:rPr>
          <w:fldChar w:fldCharType="separate"/>
        </w:r>
        <w:r>
          <w:rPr>
            <w:noProof/>
            <w:webHidden/>
          </w:rPr>
          <w:t>4</w:t>
        </w:r>
        <w:r>
          <w:rPr>
            <w:noProof/>
            <w:webHidden/>
          </w:rPr>
          <w:fldChar w:fldCharType="end"/>
        </w:r>
      </w:hyperlink>
    </w:p>
    <w:p w14:paraId="09D78816" w14:textId="596A1EA6" w:rsidR="00F630A9" w:rsidRDefault="00F630A9">
      <w:pPr>
        <w:pStyle w:val="TOC2"/>
        <w:rPr>
          <w:rFonts w:asciiTheme="minorHAnsi" w:eastAsiaTheme="minorEastAsia" w:hAnsiTheme="minorHAnsi" w:cstheme="minorBidi"/>
          <w:noProof/>
          <w:color w:val="auto"/>
          <w:kern w:val="2"/>
          <w14:ligatures w14:val="standardContextual"/>
        </w:rPr>
      </w:pPr>
      <w:hyperlink w:anchor="_Toc225951681" w:history="1">
        <w:r w:rsidRPr="001741AE">
          <w:rPr>
            <w:rStyle w:val="Hyperlink"/>
            <w:noProof/>
          </w:rPr>
          <w:t>Main points</w:t>
        </w:r>
        <w:r>
          <w:rPr>
            <w:noProof/>
            <w:webHidden/>
          </w:rPr>
          <w:tab/>
        </w:r>
        <w:r>
          <w:rPr>
            <w:noProof/>
            <w:webHidden/>
          </w:rPr>
          <w:fldChar w:fldCharType="begin"/>
        </w:r>
        <w:r>
          <w:rPr>
            <w:noProof/>
            <w:webHidden/>
          </w:rPr>
          <w:instrText xml:space="preserve"> PAGEREF _Toc225951681 \h </w:instrText>
        </w:r>
        <w:r>
          <w:rPr>
            <w:noProof/>
            <w:webHidden/>
          </w:rPr>
        </w:r>
        <w:r>
          <w:rPr>
            <w:noProof/>
            <w:webHidden/>
          </w:rPr>
          <w:fldChar w:fldCharType="separate"/>
        </w:r>
        <w:r>
          <w:rPr>
            <w:noProof/>
            <w:webHidden/>
          </w:rPr>
          <w:t>4</w:t>
        </w:r>
        <w:r>
          <w:rPr>
            <w:noProof/>
            <w:webHidden/>
          </w:rPr>
          <w:fldChar w:fldCharType="end"/>
        </w:r>
      </w:hyperlink>
    </w:p>
    <w:p w14:paraId="2C8C5A95" w14:textId="02755F1D" w:rsidR="00F630A9" w:rsidRDefault="00F630A9">
      <w:pPr>
        <w:pStyle w:val="TOC2"/>
        <w:rPr>
          <w:rFonts w:asciiTheme="minorHAnsi" w:eastAsiaTheme="minorEastAsia" w:hAnsiTheme="minorHAnsi" w:cstheme="minorBidi"/>
          <w:noProof/>
          <w:color w:val="auto"/>
          <w:kern w:val="2"/>
          <w14:ligatures w14:val="standardContextual"/>
        </w:rPr>
      </w:pPr>
      <w:hyperlink w:anchor="_Toc225951682" w:history="1">
        <w:r w:rsidRPr="001741AE">
          <w:rPr>
            <w:rStyle w:val="Hyperlink"/>
            <w:noProof/>
          </w:rPr>
          <w:t>Introduction</w:t>
        </w:r>
        <w:r>
          <w:rPr>
            <w:noProof/>
            <w:webHidden/>
          </w:rPr>
          <w:tab/>
        </w:r>
        <w:r>
          <w:rPr>
            <w:noProof/>
            <w:webHidden/>
          </w:rPr>
          <w:fldChar w:fldCharType="begin"/>
        </w:r>
        <w:r>
          <w:rPr>
            <w:noProof/>
            <w:webHidden/>
          </w:rPr>
          <w:instrText xml:space="preserve"> PAGEREF _Toc225951682 \h </w:instrText>
        </w:r>
        <w:r>
          <w:rPr>
            <w:noProof/>
            <w:webHidden/>
          </w:rPr>
        </w:r>
        <w:r>
          <w:rPr>
            <w:noProof/>
            <w:webHidden/>
          </w:rPr>
          <w:fldChar w:fldCharType="separate"/>
        </w:r>
        <w:r>
          <w:rPr>
            <w:noProof/>
            <w:webHidden/>
          </w:rPr>
          <w:t>4</w:t>
        </w:r>
        <w:r>
          <w:rPr>
            <w:noProof/>
            <w:webHidden/>
          </w:rPr>
          <w:fldChar w:fldCharType="end"/>
        </w:r>
      </w:hyperlink>
    </w:p>
    <w:p w14:paraId="1F7BCE83" w14:textId="6EB2F35D" w:rsidR="00F630A9" w:rsidRDefault="00F630A9">
      <w:pPr>
        <w:pStyle w:val="TOC2"/>
        <w:rPr>
          <w:rFonts w:asciiTheme="minorHAnsi" w:eastAsiaTheme="minorEastAsia" w:hAnsiTheme="minorHAnsi" w:cstheme="minorBidi"/>
          <w:noProof/>
          <w:color w:val="auto"/>
          <w:kern w:val="2"/>
          <w14:ligatures w14:val="standardContextual"/>
        </w:rPr>
      </w:pPr>
      <w:hyperlink w:anchor="_Toc225951683" w:history="1">
        <w:r w:rsidRPr="001741AE">
          <w:rPr>
            <w:rStyle w:val="Hyperlink"/>
            <w:noProof/>
          </w:rPr>
          <w:t>National priorities 2026/27</w:t>
        </w:r>
        <w:r>
          <w:rPr>
            <w:noProof/>
            <w:webHidden/>
          </w:rPr>
          <w:tab/>
        </w:r>
        <w:r>
          <w:rPr>
            <w:noProof/>
            <w:webHidden/>
          </w:rPr>
          <w:fldChar w:fldCharType="begin"/>
        </w:r>
        <w:r>
          <w:rPr>
            <w:noProof/>
            <w:webHidden/>
          </w:rPr>
          <w:instrText xml:space="preserve"> PAGEREF _Toc225951683 \h </w:instrText>
        </w:r>
        <w:r>
          <w:rPr>
            <w:noProof/>
            <w:webHidden/>
          </w:rPr>
        </w:r>
        <w:r>
          <w:rPr>
            <w:noProof/>
            <w:webHidden/>
          </w:rPr>
          <w:fldChar w:fldCharType="separate"/>
        </w:r>
        <w:r>
          <w:rPr>
            <w:noProof/>
            <w:webHidden/>
          </w:rPr>
          <w:t>5</w:t>
        </w:r>
        <w:r>
          <w:rPr>
            <w:noProof/>
            <w:webHidden/>
          </w:rPr>
          <w:fldChar w:fldCharType="end"/>
        </w:r>
      </w:hyperlink>
    </w:p>
    <w:p w14:paraId="6BAE3CE5" w14:textId="48015DCC" w:rsidR="00F630A9" w:rsidRDefault="00F630A9">
      <w:pPr>
        <w:pStyle w:val="TOC3"/>
        <w:rPr>
          <w:rFonts w:asciiTheme="minorHAnsi" w:eastAsiaTheme="minorEastAsia" w:hAnsiTheme="minorHAnsi" w:cstheme="minorBidi"/>
          <w:noProof/>
          <w:color w:val="auto"/>
          <w:kern w:val="2"/>
          <w14:ligatures w14:val="standardContextual"/>
        </w:rPr>
      </w:pPr>
      <w:hyperlink w:anchor="_Toc225951684" w:history="1">
        <w:r w:rsidRPr="001741AE">
          <w:rPr>
            <w:rStyle w:val="Hyperlink"/>
            <w:noProof/>
          </w:rPr>
          <w:t>Animal feed priorities</w:t>
        </w:r>
        <w:r>
          <w:rPr>
            <w:noProof/>
            <w:webHidden/>
          </w:rPr>
          <w:tab/>
        </w:r>
        <w:r>
          <w:rPr>
            <w:noProof/>
            <w:webHidden/>
          </w:rPr>
          <w:fldChar w:fldCharType="begin"/>
        </w:r>
        <w:r>
          <w:rPr>
            <w:noProof/>
            <w:webHidden/>
          </w:rPr>
          <w:instrText xml:space="preserve"> PAGEREF _Toc225951684 \h </w:instrText>
        </w:r>
        <w:r>
          <w:rPr>
            <w:noProof/>
            <w:webHidden/>
          </w:rPr>
        </w:r>
        <w:r>
          <w:rPr>
            <w:noProof/>
            <w:webHidden/>
          </w:rPr>
          <w:fldChar w:fldCharType="separate"/>
        </w:r>
        <w:r>
          <w:rPr>
            <w:noProof/>
            <w:webHidden/>
          </w:rPr>
          <w:t>5</w:t>
        </w:r>
        <w:r>
          <w:rPr>
            <w:noProof/>
            <w:webHidden/>
          </w:rPr>
          <w:fldChar w:fldCharType="end"/>
        </w:r>
      </w:hyperlink>
    </w:p>
    <w:p w14:paraId="16631E12" w14:textId="575259F1" w:rsidR="00F630A9" w:rsidRDefault="00F630A9">
      <w:pPr>
        <w:pStyle w:val="TOC3"/>
        <w:rPr>
          <w:rFonts w:asciiTheme="minorHAnsi" w:eastAsiaTheme="minorEastAsia" w:hAnsiTheme="minorHAnsi" w:cstheme="minorBidi"/>
          <w:noProof/>
          <w:color w:val="auto"/>
          <w:kern w:val="2"/>
          <w14:ligatures w14:val="standardContextual"/>
        </w:rPr>
      </w:pPr>
      <w:hyperlink w:anchor="_Toc225951685" w:history="1">
        <w:r w:rsidRPr="001741AE">
          <w:rPr>
            <w:rStyle w:val="Hyperlink"/>
            <w:noProof/>
          </w:rPr>
          <w:t>Food hygiene at primary production priorities</w:t>
        </w:r>
        <w:r>
          <w:rPr>
            <w:noProof/>
            <w:webHidden/>
          </w:rPr>
          <w:tab/>
        </w:r>
        <w:r>
          <w:rPr>
            <w:noProof/>
            <w:webHidden/>
          </w:rPr>
          <w:fldChar w:fldCharType="begin"/>
        </w:r>
        <w:r>
          <w:rPr>
            <w:noProof/>
            <w:webHidden/>
          </w:rPr>
          <w:instrText xml:space="preserve"> PAGEREF _Toc225951685 \h </w:instrText>
        </w:r>
        <w:r>
          <w:rPr>
            <w:noProof/>
            <w:webHidden/>
          </w:rPr>
        </w:r>
        <w:r>
          <w:rPr>
            <w:noProof/>
            <w:webHidden/>
          </w:rPr>
          <w:fldChar w:fldCharType="separate"/>
        </w:r>
        <w:r>
          <w:rPr>
            <w:noProof/>
            <w:webHidden/>
          </w:rPr>
          <w:t>6</w:t>
        </w:r>
        <w:r>
          <w:rPr>
            <w:noProof/>
            <w:webHidden/>
          </w:rPr>
          <w:fldChar w:fldCharType="end"/>
        </w:r>
      </w:hyperlink>
    </w:p>
    <w:p w14:paraId="73855C32" w14:textId="06450377" w:rsidR="00F630A9" w:rsidRDefault="00F630A9">
      <w:pPr>
        <w:pStyle w:val="TOC3"/>
        <w:rPr>
          <w:rFonts w:asciiTheme="minorHAnsi" w:eastAsiaTheme="minorEastAsia" w:hAnsiTheme="minorHAnsi" w:cstheme="minorBidi"/>
          <w:noProof/>
          <w:color w:val="auto"/>
          <w:kern w:val="2"/>
          <w14:ligatures w14:val="standardContextual"/>
        </w:rPr>
      </w:pPr>
      <w:hyperlink w:anchor="_Toc225951686" w:history="1">
        <w:r w:rsidRPr="001741AE">
          <w:rPr>
            <w:rStyle w:val="Hyperlink"/>
            <w:noProof/>
          </w:rPr>
          <w:t>Animal feed priorities</w:t>
        </w:r>
        <w:r>
          <w:rPr>
            <w:noProof/>
            <w:webHidden/>
          </w:rPr>
          <w:tab/>
        </w:r>
        <w:r>
          <w:rPr>
            <w:noProof/>
            <w:webHidden/>
          </w:rPr>
          <w:fldChar w:fldCharType="begin"/>
        </w:r>
        <w:r>
          <w:rPr>
            <w:noProof/>
            <w:webHidden/>
          </w:rPr>
          <w:instrText xml:space="preserve"> PAGEREF _Toc225951686 \h </w:instrText>
        </w:r>
        <w:r>
          <w:rPr>
            <w:noProof/>
            <w:webHidden/>
          </w:rPr>
        </w:r>
        <w:r>
          <w:rPr>
            <w:noProof/>
            <w:webHidden/>
          </w:rPr>
          <w:fldChar w:fldCharType="separate"/>
        </w:r>
        <w:r>
          <w:rPr>
            <w:noProof/>
            <w:webHidden/>
          </w:rPr>
          <w:t>6</w:t>
        </w:r>
        <w:r>
          <w:rPr>
            <w:noProof/>
            <w:webHidden/>
          </w:rPr>
          <w:fldChar w:fldCharType="end"/>
        </w:r>
      </w:hyperlink>
    </w:p>
    <w:p w14:paraId="5E2EEB30" w14:textId="19B335FB" w:rsidR="00F630A9" w:rsidRDefault="00F630A9">
      <w:pPr>
        <w:pStyle w:val="TOC2"/>
        <w:rPr>
          <w:rFonts w:asciiTheme="minorHAnsi" w:eastAsiaTheme="minorEastAsia" w:hAnsiTheme="minorHAnsi" w:cstheme="minorBidi"/>
          <w:noProof/>
          <w:color w:val="auto"/>
          <w:kern w:val="2"/>
          <w14:ligatures w14:val="standardContextual"/>
        </w:rPr>
      </w:pPr>
      <w:hyperlink w:anchor="_Toc225951687" w:history="1">
        <w:r w:rsidRPr="001741AE">
          <w:rPr>
            <w:rStyle w:val="Hyperlink"/>
            <w:noProof/>
          </w:rPr>
          <w:t>Food hygiene primary production priorities</w:t>
        </w:r>
        <w:r>
          <w:rPr>
            <w:noProof/>
            <w:webHidden/>
          </w:rPr>
          <w:tab/>
        </w:r>
        <w:r>
          <w:rPr>
            <w:noProof/>
            <w:webHidden/>
          </w:rPr>
          <w:fldChar w:fldCharType="begin"/>
        </w:r>
        <w:r>
          <w:rPr>
            <w:noProof/>
            <w:webHidden/>
          </w:rPr>
          <w:instrText xml:space="preserve"> PAGEREF _Toc225951687 \h </w:instrText>
        </w:r>
        <w:r>
          <w:rPr>
            <w:noProof/>
            <w:webHidden/>
          </w:rPr>
        </w:r>
        <w:r>
          <w:rPr>
            <w:noProof/>
            <w:webHidden/>
          </w:rPr>
          <w:fldChar w:fldCharType="separate"/>
        </w:r>
        <w:r>
          <w:rPr>
            <w:noProof/>
            <w:webHidden/>
          </w:rPr>
          <w:t>19</w:t>
        </w:r>
        <w:r>
          <w:rPr>
            <w:noProof/>
            <w:webHidden/>
          </w:rPr>
          <w:fldChar w:fldCharType="end"/>
        </w:r>
      </w:hyperlink>
    </w:p>
    <w:p w14:paraId="4901888C" w14:textId="7CBAFFB3" w:rsidR="00F630A9" w:rsidRDefault="00F630A9">
      <w:pPr>
        <w:pStyle w:val="TOC3"/>
        <w:rPr>
          <w:rFonts w:asciiTheme="minorHAnsi" w:eastAsiaTheme="minorEastAsia" w:hAnsiTheme="minorHAnsi" w:cstheme="minorBidi"/>
          <w:noProof/>
          <w:color w:val="auto"/>
          <w:kern w:val="2"/>
          <w14:ligatures w14:val="standardContextual"/>
        </w:rPr>
      </w:pPr>
      <w:hyperlink w:anchor="_Toc225951688" w:history="1">
        <w:r w:rsidRPr="001741AE">
          <w:rPr>
            <w:rStyle w:val="Hyperlink"/>
            <w:noProof/>
          </w:rPr>
          <w:t>Priority 7: Effective identification, registration and inspection of food businesses producing higher-risk fresh produce operating at the level of primary production</w:t>
        </w:r>
        <w:r>
          <w:rPr>
            <w:noProof/>
            <w:webHidden/>
          </w:rPr>
          <w:tab/>
        </w:r>
        <w:r>
          <w:rPr>
            <w:noProof/>
            <w:webHidden/>
          </w:rPr>
          <w:fldChar w:fldCharType="begin"/>
        </w:r>
        <w:r>
          <w:rPr>
            <w:noProof/>
            <w:webHidden/>
          </w:rPr>
          <w:instrText xml:space="preserve"> PAGEREF _Toc225951688 \h </w:instrText>
        </w:r>
        <w:r>
          <w:rPr>
            <w:noProof/>
            <w:webHidden/>
          </w:rPr>
        </w:r>
        <w:r>
          <w:rPr>
            <w:noProof/>
            <w:webHidden/>
          </w:rPr>
          <w:fldChar w:fldCharType="separate"/>
        </w:r>
        <w:r>
          <w:rPr>
            <w:noProof/>
            <w:webHidden/>
          </w:rPr>
          <w:t>19</w:t>
        </w:r>
        <w:r>
          <w:rPr>
            <w:noProof/>
            <w:webHidden/>
          </w:rPr>
          <w:fldChar w:fldCharType="end"/>
        </w:r>
      </w:hyperlink>
    </w:p>
    <w:p w14:paraId="5AE04337" w14:textId="1E6D98C5" w:rsidR="00F630A9" w:rsidRDefault="00F630A9">
      <w:pPr>
        <w:pStyle w:val="TOC2"/>
        <w:rPr>
          <w:rFonts w:asciiTheme="minorHAnsi" w:eastAsiaTheme="minorEastAsia" w:hAnsiTheme="minorHAnsi" w:cstheme="minorBidi"/>
          <w:noProof/>
          <w:color w:val="auto"/>
          <w:kern w:val="2"/>
          <w14:ligatures w14:val="standardContextual"/>
        </w:rPr>
      </w:pPr>
      <w:hyperlink w:anchor="_Toc225951689" w:history="1">
        <w:r w:rsidRPr="001741AE">
          <w:rPr>
            <w:rStyle w:val="Hyperlink"/>
            <w:noProof/>
          </w:rPr>
          <w:t>Guidance</w:t>
        </w:r>
        <w:r>
          <w:rPr>
            <w:noProof/>
            <w:webHidden/>
          </w:rPr>
          <w:tab/>
        </w:r>
        <w:r>
          <w:rPr>
            <w:noProof/>
            <w:webHidden/>
          </w:rPr>
          <w:fldChar w:fldCharType="begin"/>
        </w:r>
        <w:r>
          <w:rPr>
            <w:noProof/>
            <w:webHidden/>
          </w:rPr>
          <w:instrText xml:space="preserve"> PAGEREF _Toc225951689 \h </w:instrText>
        </w:r>
        <w:r>
          <w:rPr>
            <w:noProof/>
            <w:webHidden/>
          </w:rPr>
        </w:r>
        <w:r>
          <w:rPr>
            <w:noProof/>
            <w:webHidden/>
          </w:rPr>
          <w:fldChar w:fldCharType="separate"/>
        </w:r>
        <w:r>
          <w:rPr>
            <w:noProof/>
            <w:webHidden/>
          </w:rPr>
          <w:t>19</w:t>
        </w:r>
        <w:r>
          <w:rPr>
            <w:noProof/>
            <w:webHidden/>
          </w:rPr>
          <w:fldChar w:fldCharType="end"/>
        </w:r>
      </w:hyperlink>
    </w:p>
    <w:p w14:paraId="687F8572" w14:textId="779A7110" w:rsidR="00F630A9" w:rsidRDefault="00F630A9">
      <w:pPr>
        <w:pStyle w:val="TOC3"/>
        <w:rPr>
          <w:rFonts w:asciiTheme="minorHAnsi" w:eastAsiaTheme="minorEastAsia" w:hAnsiTheme="minorHAnsi" w:cstheme="minorBidi"/>
          <w:noProof/>
          <w:color w:val="auto"/>
          <w:kern w:val="2"/>
          <w14:ligatures w14:val="standardContextual"/>
        </w:rPr>
      </w:pPr>
      <w:hyperlink w:anchor="_Toc225951690" w:history="1">
        <w:r w:rsidRPr="001741AE">
          <w:rPr>
            <w:rStyle w:val="Hyperlink"/>
            <w:noProof/>
          </w:rPr>
          <w:t>Animal Feed</w:t>
        </w:r>
        <w:r>
          <w:rPr>
            <w:noProof/>
            <w:webHidden/>
          </w:rPr>
          <w:tab/>
        </w:r>
        <w:r>
          <w:rPr>
            <w:noProof/>
            <w:webHidden/>
          </w:rPr>
          <w:fldChar w:fldCharType="begin"/>
        </w:r>
        <w:r>
          <w:rPr>
            <w:noProof/>
            <w:webHidden/>
          </w:rPr>
          <w:instrText xml:space="preserve"> PAGEREF _Toc225951690 \h </w:instrText>
        </w:r>
        <w:r>
          <w:rPr>
            <w:noProof/>
            <w:webHidden/>
          </w:rPr>
        </w:r>
        <w:r>
          <w:rPr>
            <w:noProof/>
            <w:webHidden/>
          </w:rPr>
          <w:fldChar w:fldCharType="separate"/>
        </w:r>
        <w:r>
          <w:rPr>
            <w:noProof/>
            <w:webHidden/>
          </w:rPr>
          <w:t>19</w:t>
        </w:r>
        <w:r>
          <w:rPr>
            <w:noProof/>
            <w:webHidden/>
          </w:rPr>
          <w:fldChar w:fldCharType="end"/>
        </w:r>
      </w:hyperlink>
    </w:p>
    <w:p w14:paraId="7F2F58E7" w14:textId="7636E9A9" w:rsidR="00F630A9" w:rsidRDefault="00F630A9">
      <w:pPr>
        <w:pStyle w:val="TOC3"/>
        <w:rPr>
          <w:rFonts w:asciiTheme="minorHAnsi" w:eastAsiaTheme="minorEastAsia" w:hAnsiTheme="minorHAnsi" w:cstheme="minorBidi"/>
          <w:noProof/>
          <w:color w:val="auto"/>
          <w:kern w:val="2"/>
          <w14:ligatures w14:val="standardContextual"/>
        </w:rPr>
      </w:pPr>
      <w:hyperlink w:anchor="_Toc225951691" w:history="1">
        <w:r w:rsidRPr="001741AE">
          <w:rPr>
            <w:rStyle w:val="Hyperlink"/>
            <w:noProof/>
          </w:rPr>
          <w:t>Industry Standards</w:t>
        </w:r>
        <w:r>
          <w:rPr>
            <w:noProof/>
            <w:webHidden/>
          </w:rPr>
          <w:tab/>
        </w:r>
        <w:r>
          <w:rPr>
            <w:noProof/>
            <w:webHidden/>
          </w:rPr>
          <w:fldChar w:fldCharType="begin"/>
        </w:r>
        <w:r>
          <w:rPr>
            <w:noProof/>
            <w:webHidden/>
          </w:rPr>
          <w:instrText xml:space="preserve"> PAGEREF _Toc225951691 \h </w:instrText>
        </w:r>
        <w:r>
          <w:rPr>
            <w:noProof/>
            <w:webHidden/>
          </w:rPr>
        </w:r>
        <w:r>
          <w:rPr>
            <w:noProof/>
            <w:webHidden/>
          </w:rPr>
          <w:fldChar w:fldCharType="separate"/>
        </w:r>
        <w:r>
          <w:rPr>
            <w:noProof/>
            <w:webHidden/>
          </w:rPr>
          <w:t>21</w:t>
        </w:r>
        <w:r>
          <w:rPr>
            <w:noProof/>
            <w:webHidden/>
          </w:rPr>
          <w:fldChar w:fldCharType="end"/>
        </w:r>
      </w:hyperlink>
    </w:p>
    <w:p w14:paraId="567284BC" w14:textId="5AFC91E5" w:rsidR="00F630A9" w:rsidRDefault="00F630A9">
      <w:pPr>
        <w:pStyle w:val="TOC3"/>
        <w:rPr>
          <w:rFonts w:asciiTheme="minorHAnsi" w:eastAsiaTheme="minorEastAsia" w:hAnsiTheme="minorHAnsi" w:cstheme="minorBidi"/>
          <w:noProof/>
          <w:color w:val="auto"/>
          <w:kern w:val="2"/>
          <w14:ligatures w14:val="standardContextual"/>
        </w:rPr>
      </w:pPr>
      <w:hyperlink w:anchor="_Toc225951692" w:history="1">
        <w:r w:rsidRPr="001741AE">
          <w:rPr>
            <w:rStyle w:val="Hyperlink"/>
            <w:noProof/>
          </w:rPr>
          <w:t>Imported Feed</w:t>
        </w:r>
        <w:r>
          <w:rPr>
            <w:noProof/>
            <w:webHidden/>
          </w:rPr>
          <w:tab/>
        </w:r>
        <w:r>
          <w:rPr>
            <w:noProof/>
            <w:webHidden/>
          </w:rPr>
          <w:fldChar w:fldCharType="begin"/>
        </w:r>
        <w:r>
          <w:rPr>
            <w:noProof/>
            <w:webHidden/>
          </w:rPr>
          <w:instrText xml:space="preserve"> PAGEREF _Toc225951692 \h </w:instrText>
        </w:r>
        <w:r>
          <w:rPr>
            <w:noProof/>
            <w:webHidden/>
          </w:rPr>
        </w:r>
        <w:r>
          <w:rPr>
            <w:noProof/>
            <w:webHidden/>
          </w:rPr>
          <w:fldChar w:fldCharType="separate"/>
        </w:r>
        <w:r>
          <w:rPr>
            <w:noProof/>
            <w:webHidden/>
          </w:rPr>
          <w:t>22</w:t>
        </w:r>
        <w:r>
          <w:rPr>
            <w:noProof/>
            <w:webHidden/>
          </w:rPr>
          <w:fldChar w:fldCharType="end"/>
        </w:r>
      </w:hyperlink>
    </w:p>
    <w:p w14:paraId="025B1304" w14:textId="15B63100" w:rsidR="00F630A9" w:rsidRDefault="00F630A9">
      <w:pPr>
        <w:pStyle w:val="TOC3"/>
        <w:rPr>
          <w:rFonts w:asciiTheme="minorHAnsi" w:eastAsiaTheme="minorEastAsia" w:hAnsiTheme="minorHAnsi" w:cstheme="minorBidi"/>
          <w:noProof/>
          <w:color w:val="auto"/>
          <w:kern w:val="2"/>
          <w14:ligatures w14:val="standardContextual"/>
        </w:rPr>
      </w:pPr>
      <w:hyperlink w:anchor="_Toc225951693" w:history="1">
        <w:r w:rsidRPr="001741AE">
          <w:rPr>
            <w:rStyle w:val="Hyperlink"/>
            <w:noProof/>
          </w:rPr>
          <w:t>Food Hygiene Primary Production</w:t>
        </w:r>
        <w:r>
          <w:rPr>
            <w:noProof/>
            <w:webHidden/>
          </w:rPr>
          <w:tab/>
        </w:r>
        <w:r>
          <w:rPr>
            <w:noProof/>
            <w:webHidden/>
          </w:rPr>
          <w:fldChar w:fldCharType="begin"/>
        </w:r>
        <w:r>
          <w:rPr>
            <w:noProof/>
            <w:webHidden/>
          </w:rPr>
          <w:instrText xml:space="preserve"> PAGEREF _Toc225951693 \h </w:instrText>
        </w:r>
        <w:r>
          <w:rPr>
            <w:noProof/>
            <w:webHidden/>
          </w:rPr>
        </w:r>
        <w:r>
          <w:rPr>
            <w:noProof/>
            <w:webHidden/>
          </w:rPr>
          <w:fldChar w:fldCharType="separate"/>
        </w:r>
        <w:r>
          <w:rPr>
            <w:noProof/>
            <w:webHidden/>
          </w:rPr>
          <w:t>22</w:t>
        </w:r>
        <w:r>
          <w:rPr>
            <w:noProof/>
            <w:webHidden/>
          </w:rPr>
          <w:fldChar w:fldCharType="end"/>
        </w:r>
      </w:hyperlink>
    </w:p>
    <w:p w14:paraId="7AF53772" w14:textId="6D4E4816" w:rsidR="00F630A9" w:rsidRDefault="00F630A9">
      <w:pPr>
        <w:pStyle w:val="TOC2"/>
        <w:rPr>
          <w:rFonts w:asciiTheme="minorHAnsi" w:eastAsiaTheme="minorEastAsia" w:hAnsiTheme="minorHAnsi" w:cstheme="minorBidi"/>
          <w:noProof/>
          <w:color w:val="auto"/>
          <w:kern w:val="2"/>
          <w14:ligatures w14:val="standardContextual"/>
        </w:rPr>
      </w:pPr>
      <w:hyperlink w:anchor="_Toc225951694" w:history="1">
        <w:r w:rsidRPr="001741AE">
          <w:rPr>
            <w:rStyle w:val="Hyperlink"/>
            <w:noProof/>
          </w:rPr>
          <w:t>Copyright</w:t>
        </w:r>
        <w:r>
          <w:rPr>
            <w:noProof/>
            <w:webHidden/>
          </w:rPr>
          <w:tab/>
        </w:r>
        <w:r>
          <w:rPr>
            <w:noProof/>
            <w:webHidden/>
          </w:rPr>
          <w:fldChar w:fldCharType="begin"/>
        </w:r>
        <w:r>
          <w:rPr>
            <w:noProof/>
            <w:webHidden/>
          </w:rPr>
          <w:instrText xml:space="preserve"> PAGEREF _Toc225951694 \h </w:instrText>
        </w:r>
        <w:r>
          <w:rPr>
            <w:noProof/>
            <w:webHidden/>
          </w:rPr>
        </w:r>
        <w:r>
          <w:rPr>
            <w:noProof/>
            <w:webHidden/>
          </w:rPr>
          <w:fldChar w:fldCharType="separate"/>
        </w:r>
        <w:r>
          <w:rPr>
            <w:noProof/>
            <w:webHidden/>
          </w:rPr>
          <w:t>24</w:t>
        </w:r>
        <w:r>
          <w:rPr>
            <w:noProof/>
            <w:webHidden/>
          </w:rPr>
          <w:fldChar w:fldCharType="end"/>
        </w:r>
      </w:hyperlink>
    </w:p>
    <w:p w14:paraId="1566ED2A" w14:textId="2C5D1D0F" w:rsidR="00767D83" w:rsidRDefault="0003583C" w:rsidP="00AF4350">
      <w:r w:rsidRPr="00DB4711">
        <w:fldChar w:fldCharType="end"/>
      </w:r>
      <w:bookmarkStart w:id="2" w:name="_Toc400361362"/>
      <w:bookmarkStart w:id="3" w:name="_Toc511899662"/>
      <w:bookmarkStart w:id="4" w:name="_Toc357771638"/>
      <w:bookmarkStart w:id="5" w:name="_Toc346793416"/>
      <w:bookmarkStart w:id="6" w:name="_Toc328122777"/>
      <w:bookmarkStart w:id="7" w:name="_Toc373392872"/>
      <w:bookmarkStart w:id="8" w:name="_Toc373392871"/>
    </w:p>
    <w:p w14:paraId="616C8EE1" w14:textId="77777777" w:rsidR="00767D83" w:rsidRDefault="00767D83" w:rsidP="00AF4350">
      <w:pPr>
        <w:rPr>
          <w:color w:val="006F51" w:themeColor="accent1"/>
          <w:sz w:val="40"/>
          <w:szCs w:val="40"/>
        </w:rPr>
      </w:pPr>
      <w:r>
        <w:br w:type="page"/>
      </w:r>
    </w:p>
    <w:p w14:paraId="4C44E08F" w14:textId="28A51D94" w:rsidR="00B71B6F" w:rsidRPr="00F668F9" w:rsidRDefault="00B71B6F" w:rsidP="00AF4350">
      <w:pPr>
        <w:pStyle w:val="Heading2"/>
      </w:pPr>
      <w:bookmarkStart w:id="9" w:name="_Toc225951677"/>
      <w:r w:rsidRPr="00F668F9">
        <w:lastRenderedPageBreak/>
        <w:t>Summary</w:t>
      </w:r>
      <w:bookmarkEnd w:id="2"/>
      <w:bookmarkEnd w:id="3"/>
      <w:bookmarkEnd w:id="9"/>
    </w:p>
    <w:p w14:paraId="09575E19" w14:textId="53E5DE88" w:rsidR="003C058E" w:rsidRPr="007F3817" w:rsidRDefault="00B71B6F" w:rsidP="00AF4350">
      <w:bookmarkStart w:id="10" w:name="_Toc338167830"/>
      <w:bookmarkStart w:id="11" w:name="_Toc361136403"/>
      <w:bookmarkStart w:id="12" w:name="_Toc364235708"/>
      <w:bookmarkStart w:id="13" w:name="_Toc364235752"/>
      <w:bookmarkStart w:id="14" w:name="_Toc364235834"/>
      <w:bookmarkStart w:id="15" w:name="_Toc364840099"/>
      <w:bookmarkStart w:id="16" w:name="_Toc364864309"/>
      <w:bookmarkStart w:id="17" w:name="_Toc400361364"/>
      <w:bookmarkStart w:id="18" w:name="_Toc511899663"/>
      <w:r w:rsidRPr="007F3817">
        <w:t xml:space="preserve">This publication aims to </w:t>
      </w:r>
      <w:r w:rsidR="00F658B2" w:rsidRPr="007F3817">
        <w:t>guide local aut</w:t>
      </w:r>
      <w:r w:rsidR="002D05CD" w:rsidRPr="007F3817">
        <w:t>h</w:t>
      </w:r>
      <w:r w:rsidR="00F658B2" w:rsidRPr="007F3817">
        <w:t xml:space="preserve">ority </w:t>
      </w:r>
      <w:r w:rsidR="00FF7809" w:rsidRPr="007F3817">
        <w:t xml:space="preserve">(LA) </w:t>
      </w:r>
      <w:r w:rsidR="00F658B2" w:rsidRPr="007F3817">
        <w:t xml:space="preserve">enforcement officers </w:t>
      </w:r>
      <w:r w:rsidR="002D05CD" w:rsidRPr="007F3817">
        <w:t>in England</w:t>
      </w:r>
      <w:r w:rsidR="00691EBA" w:rsidRPr="007F3817">
        <w:t xml:space="preserve"> and Wales </w:t>
      </w:r>
      <w:r w:rsidR="00D55AE9">
        <w:t xml:space="preserve">on the </w:t>
      </w:r>
      <w:r w:rsidR="00D55AE9" w:rsidRPr="007B03AA">
        <w:t>areas to</w:t>
      </w:r>
      <w:r w:rsidR="008A0FA9" w:rsidRPr="007B03AA">
        <w:t xml:space="preserve"> focus </w:t>
      </w:r>
      <w:r w:rsidR="00D55AE9" w:rsidRPr="007B03AA">
        <w:t>on</w:t>
      </w:r>
      <w:r w:rsidR="0048514C" w:rsidRPr="007B03AA">
        <w:t xml:space="preserve"> during</w:t>
      </w:r>
      <w:r w:rsidR="008A0FA9" w:rsidRPr="007B03AA">
        <w:t xml:space="preserve"> the</w:t>
      </w:r>
      <w:r w:rsidR="002D05CD" w:rsidRPr="007B03AA">
        <w:t xml:space="preserve"> delivery</w:t>
      </w:r>
      <w:r w:rsidR="002D05CD" w:rsidRPr="007F3817">
        <w:t xml:space="preserve"> of official controls</w:t>
      </w:r>
      <w:r w:rsidR="00C04F66" w:rsidRPr="007F3817">
        <w:t xml:space="preserve"> for</w:t>
      </w:r>
      <w:r w:rsidR="00DC6B13" w:rsidRPr="007F3817">
        <w:t>:</w:t>
      </w:r>
    </w:p>
    <w:p w14:paraId="28172DE1" w14:textId="3496FC85" w:rsidR="003C058E" w:rsidRPr="007F3817" w:rsidRDefault="00C04F66" w:rsidP="00AF4350">
      <w:pPr>
        <w:pStyle w:val="ListParagraph"/>
        <w:numPr>
          <w:ilvl w:val="0"/>
          <w:numId w:val="35"/>
        </w:numPr>
      </w:pPr>
      <w:r>
        <w:t>feed (at all stages of production, processing, storage, transpo</w:t>
      </w:r>
      <w:r w:rsidR="003C058E">
        <w:t>r</w:t>
      </w:r>
      <w:r>
        <w:t>tation and distribution including import and the primary produc</w:t>
      </w:r>
      <w:r w:rsidR="00654D02">
        <w:t>t</w:t>
      </w:r>
      <w:r>
        <w:t>ion of feed) and</w:t>
      </w:r>
    </w:p>
    <w:p w14:paraId="0B0543B6" w14:textId="2E339ED7" w:rsidR="003C058E" w:rsidRDefault="00C04F66" w:rsidP="00AF4350">
      <w:pPr>
        <w:pStyle w:val="ListParagraph"/>
        <w:numPr>
          <w:ilvl w:val="0"/>
          <w:numId w:val="35"/>
        </w:numPr>
      </w:pPr>
      <w:r w:rsidRPr="007F3817">
        <w:t>food hygiene at primary production</w:t>
      </w:r>
    </w:p>
    <w:p w14:paraId="09944802" w14:textId="79C66E3E" w:rsidR="00B71B6F" w:rsidRDefault="00B71B6F" w:rsidP="00AF4350">
      <w:pPr>
        <w:pStyle w:val="Heading2"/>
      </w:pPr>
      <w:bookmarkStart w:id="19" w:name="_Toc225951678"/>
      <w:r w:rsidRPr="007F3817">
        <w:t>Legal status</w:t>
      </w:r>
      <w:bookmarkEnd w:id="19"/>
    </w:p>
    <w:p w14:paraId="4C8033C3" w14:textId="43D19AB1" w:rsidR="00B71B6F" w:rsidRPr="007F3817" w:rsidRDefault="00B71B6F" w:rsidP="00AF4350">
      <w:r w:rsidRPr="007F3817">
        <w:t>Th</w:t>
      </w:r>
      <w:r w:rsidR="00FA174B" w:rsidRPr="007F3817">
        <w:t>e</w:t>
      </w:r>
      <w:r w:rsidR="004E229F" w:rsidRPr="007F3817">
        <w:t xml:space="preserve"> Nation</w:t>
      </w:r>
      <w:r w:rsidR="007D6211" w:rsidRPr="007F3817">
        <w:t>a</w:t>
      </w:r>
      <w:r w:rsidR="004E229F" w:rsidRPr="007F3817">
        <w:t>l Enforcement Priorities (NEPs)</w:t>
      </w:r>
      <w:r w:rsidR="00FA174B" w:rsidRPr="007F3817">
        <w:t xml:space="preserve"> should be considered alongs</w:t>
      </w:r>
      <w:r w:rsidR="0040299C" w:rsidRPr="007F3817">
        <w:t>i</w:t>
      </w:r>
      <w:r w:rsidR="00FA174B" w:rsidRPr="007F3817">
        <w:t xml:space="preserve">de </w:t>
      </w:r>
      <w:r w:rsidRPr="007F3817">
        <w:t xml:space="preserve">the </w:t>
      </w:r>
      <w:hyperlink r:id="rId13" w:history="1">
        <w:r w:rsidR="002D05CD" w:rsidRPr="00DB4711">
          <w:rPr>
            <w:rStyle w:val="Hyperlink"/>
          </w:rPr>
          <w:t xml:space="preserve">Feed Law Code of Practice and Food Law Code of Practice and </w:t>
        </w:r>
        <w:r w:rsidR="00C11877">
          <w:rPr>
            <w:rStyle w:val="Hyperlink"/>
          </w:rPr>
          <w:t xml:space="preserve">their </w:t>
        </w:r>
        <w:r w:rsidR="002D05CD" w:rsidRPr="00DB4711">
          <w:rPr>
            <w:rStyle w:val="Hyperlink"/>
          </w:rPr>
          <w:t>respective practice guidance</w:t>
        </w:r>
      </w:hyperlink>
      <w:r w:rsidR="002D05CD" w:rsidRPr="00DB4711">
        <w:t xml:space="preserve">. </w:t>
      </w:r>
      <w:r w:rsidR="002D05CD" w:rsidRPr="00DB4711">
        <w:rPr>
          <w:color w:val="000000"/>
          <w:spacing w:val="4"/>
          <w:shd w:val="clear" w:color="auto" w:fill="FFFFFF"/>
        </w:rPr>
        <w:t>L</w:t>
      </w:r>
      <w:r w:rsidR="00301D01" w:rsidRPr="007F3817">
        <w:rPr>
          <w:color w:val="000000"/>
          <w:spacing w:val="4"/>
          <w:shd w:val="clear" w:color="auto" w:fill="FFFFFF"/>
        </w:rPr>
        <w:t>inks to l</w:t>
      </w:r>
      <w:r w:rsidR="002D05CD" w:rsidRPr="007F3817">
        <w:rPr>
          <w:color w:val="000000"/>
          <w:spacing w:val="4"/>
          <w:shd w:val="clear" w:color="auto" w:fill="FFFFFF"/>
        </w:rPr>
        <w:t xml:space="preserve">egislation and guidance to support </w:t>
      </w:r>
      <w:r w:rsidR="00D627D4" w:rsidRPr="007F3817">
        <w:rPr>
          <w:color w:val="000000"/>
          <w:spacing w:val="4"/>
          <w:shd w:val="clear" w:color="auto" w:fill="FFFFFF"/>
        </w:rPr>
        <w:t xml:space="preserve">LAs </w:t>
      </w:r>
      <w:r w:rsidR="002D05CD" w:rsidRPr="007F3817">
        <w:rPr>
          <w:color w:val="000000"/>
          <w:spacing w:val="4"/>
          <w:shd w:val="clear" w:color="auto" w:fill="FFFFFF"/>
        </w:rPr>
        <w:t>to embed these priorities within their annual plan of official feed and food controls can be found within th</w:t>
      </w:r>
      <w:r w:rsidR="00301D01" w:rsidRPr="007F3817">
        <w:rPr>
          <w:color w:val="000000"/>
          <w:spacing w:val="4"/>
          <w:shd w:val="clear" w:color="auto" w:fill="FFFFFF"/>
        </w:rPr>
        <w:t>is</w:t>
      </w:r>
      <w:r w:rsidR="002D05CD" w:rsidRPr="007F3817">
        <w:rPr>
          <w:color w:val="000000"/>
          <w:spacing w:val="4"/>
          <w:shd w:val="clear" w:color="auto" w:fill="FFFFFF"/>
        </w:rPr>
        <w:t xml:space="preserve"> document.</w:t>
      </w:r>
    </w:p>
    <w:p w14:paraId="6DF959D2" w14:textId="6DFCE045" w:rsidR="002E369B" w:rsidRPr="00B34C35" w:rsidRDefault="002E369B" w:rsidP="00AF4350">
      <w:r w:rsidRPr="00B34C35">
        <w:t xml:space="preserve">The </w:t>
      </w:r>
      <w:r w:rsidR="00F62768" w:rsidRPr="00B34C35">
        <w:t xml:space="preserve">following </w:t>
      </w:r>
      <w:r w:rsidRPr="00B34C35">
        <w:t xml:space="preserve">priorities are intended to </w:t>
      </w:r>
      <w:r w:rsidR="009B1CBA" w:rsidRPr="00B34C35">
        <w:t xml:space="preserve">support </w:t>
      </w:r>
      <w:r w:rsidR="00161F8C" w:rsidRPr="00B34C35">
        <w:t xml:space="preserve">LAs </w:t>
      </w:r>
      <w:r w:rsidR="009B1CBA" w:rsidRPr="00B34C35">
        <w:t xml:space="preserve">to focus their </w:t>
      </w:r>
      <w:r w:rsidR="00F61062" w:rsidRPr="00B34C35">
        <w:t>official controls</w:t>
      </w:r>
      <w:r w:rsidR="7620E84C" w:rsidRPr="00B34C35">
        <w:t>,</w:t>
      </w:r>
      <w:r w:rsidR="00815A66" w:rsidRPr="00B34C35">
        <w:t xml:space="preserve"> </w:t>
      </w:r>
      <w:r w:rsidR="00375D90" w:rsidRPr="00B34C35">
        <w:t xml:space="preserve">which should be </w:t>
      </w:r>
      <w:r w:rsidR="009B1CBA" w:rsidRPr="00B34C35">
        <w:t xml:space="preserve">conducted </w:t>
      </w:r>
      <w:r w:rsidR="007737B7" w:rsidRPr="00B34C35">
        <w:t xml:space="preserve">at the frequency set out in the Feed </w:t>
      </w:r>
      <w:r w:rsidR="00644845" w:rsidRPr="00B34C35">
        <w:t xml:space="preserve">and Food </w:t>
      </w:r>
      <w:r w:rsidR="007737B7" w:rsidRPr="00B34C35">
        <w:t>Law Cod</w:t>
      </w:r>
      <w:r w:rsidR="0091003C" w:rsidRPr="00B34C35">
        <w:t>e</w:t>
      </w:r>
      <w:r w:rsidR="00644845" w:rsidRPr="00B34C35">
        <w:t>s</w:t>
      </w:r>
      <w:r w:rsidR="007737B7" w:rsidRPr="00B34C35">
        <w:t xml:space="preserve"> of Prac</w:t>
      </w:r>
      <w:r w:rsidR="0091003C" w:rsidRPr="00B34C35">
        <w:t>t</w:t>
      </w:r>
      <w:r w:rsidR="007737B7" w:rsidRPr="00B34C35">
        <w:t>ice.</w:t>
      </w:r>
    </w:p>
    <w:p w14:paraId="7514CD12" w14:textId="5ED94C10" w:rsidR="00B71B6F" w:rsidRPr="007F3817" w:rsidRDefault="00B71B6F" w:rsidP="00AF4350">
      <w:pPr>
        <w:pStyle w:val="Heading2"/>
      </w:pPr>
      <w:bookmarkStart w:id="20" w:name="_Toc338167831"/>
      <w:bookmarkStart w:id="21" w:name="_Toc361136404"/>
      <w:bookmarkStart w:id="22" w:name="_Toc364235709"/>
      <w:bookmarkStart w:id="23" w:name="_Toc364235753"/>
      <w:bookmarkStart w:id="24" w:name="_Toc364235835"/>
      <w:bookmarkStart w:id="25" w:name="_Toc364840100"/>
      <w:bookmarkStart w:id="26" w:name="_Toc364864310"/>
      <w:bookmarkStart w:id="27" w:name="_Toc400361365"/>
      <w:bookmarkStart w:id="28" w:name="_Toc511899664"/>
      <w:bookmarkStart w:id="29" w:name="_Toc225951679"/>
      <w:bookmarkEnd w:id="10"/>
      <w:bookmarkEnd w:id="11"/>
      <w:bookmarkEnd w:id="12"/>
      <w:bookmarkEnd w:id="13"/>
      <w:bookmarkEnd w:id="14"/>
      <w:bookmarkEnd w:id="15"/>
      <w:bookmarkEnd w:id="16"/>
      <w:bookmarkEnd w:id="17"/>
      <w:bookmarkEnd w:id="18"/>
      <w:r w:rsidRPr="007F3817">
        <w:t>Who is this publication for?</w:t>
      </w:r>
      <w:bookmarkEnd w:id="20"/>
      <w:bookmarkEnd w:id="21"/>
      <w:bookmarkEnd w:id="22"/>
      <w:bookmarkEnd w:id="23"/>
      <w:bookmarkEnd w:id="24"/>
      <w:bookmarkEnd w:id="25"/>
      <w:bookmarkEnd w:id="26"/>
      <w:bookmarkEnd w:id="27"/>
      <w:bookmarkEnd w:id="28"/>
      <w:bookmarkEnd w:id="29"/>
    </w:p>
    <w:p w14:paraId="6AB1D7DA" w14:textId="119721DB" w:rsidR="000275A8" w:rsidRPr="00082B96" w:rsidRDefault="000275A8" w:rsidP="00AF4350">
      <w:bookmarkStart w:id="30" w:name="_Toc338167832"/>
      <w:bookmarkStart w:id="31" w:name="_Toc361136405"/>
      <w:bookmarkStart w:id="32" w:name="_Toc364235710"/>
      <w:bookmarkStart w:id="33" w:name="_Toc364235754"/>
      <w:bookmarkStart w:id="34" w:name="_Toc364235836"/>
      <w:bookmarkStart w:id="35" w:name="_Toc364840101"/>
      <w:bookmarkStart w:id="36" w:name="_Toc364864311"/>
      <w:bookmarkStart w:id="37" w:name="_Toc400361366"/>
      <w:bookmarkStart w:id="38" w:name="_Toc511899665"/>
      <w:r w:rsidRPr="00082B96">
        <w:t>This document is for:</w:t>
      </w:r>
    </w:p>
    <w:p w14:paraId="43B2BF34" w14:textId="77777777" w:rsidR="000275A8" w:rsidRPr="00082B96" w:rsidRDefault="000275A8" w:rsidP="00AF4350">
      <w:r w:rsidRPr="00082B96">
        <w:t>• Local authority (LA) regulators and management</w:t>
      </w:r>
    </w:p>
    <w:p w14:paraId="3B5E1524" w14:textId="77777777" w:rsidR="000275A8" w:rsidRPr="00082B96" w:rsidRDefault="000275A8" w:rsidP="00AF4350">
      <w:r w:rsidRPr="00082B96">
        <w:t>• Authorised food officers</w:t>
      </w:r>
    </w:p>
    <w:p w14:paraId="235DEB75" w14:textId="77777777" w:rsidR="000275A8" w:rsidRPr="00082B96" w:rsidRDefault="000275A8" w:rsidP="00AF4350">
      <w:r w:rsidRPr="00082B96">
        <w:t>• Regulatory support officers</w:t>
      </w:r>
    </w:p>
    <w:p w14:paraId="651EB820" w14:textId="77777777" w:rsidR="000275A8" w:rsidRPr="00082B96" w:rsidRDefault="000275A8" w:rsidP="00AF4350">
      <w:r w:rsidRPr="00082B96">
        <w:t>• Environmental Health Officers (EHOs)</w:t>
      </w:r>
    </w:p>
    <w:p w14:paraId="668A8E8C" w14:textId="77777777" w:rsidR="000275A8" w:rsidRPr="00082B96" w:rsidRDefault="000275A8" w:rsidP="00AF4350">
      <w:r w:rsidRPr="00082B96">
        <w:t>• Trading Standards Officers (TSOs)</w:t>
      </w:r>
    </w:p>
    <w:p w14:paraId="3ED5962D" w14:textId="77777777" w:rsidR="00A55E75" w:rsidRDefault="000275A8" w:rsidP="00AF4350">
      <w:r w:rsidRPr="00082B96">
        <w:t>• Port Health Officers (in a supporting inland activity)</w:t>
      </w:r>
    </w:p>
    <w:p w14:paraId="747ECA3D" w14:textId="22EF1763" w:rsidR="00DE601B" w:rsidRPr="00A55E75" w:rsidRDefault="00DE601B" w:rsidP="00AF4350">
      <w:pPr>
        <w:rPr>
          <w:bCs/>
        </w:rPr>
      </w:pPr>
      <w:r>
        <w:t>However, it will also be of interest to all food business operators at the level of primary production, feed business operators</w:t>
      </w:r>
      <w:r w:rsidR="729DBDF2">
        <w:t xml:space="preserve"> and</w:t>
      </w:r>
      <w:r>
        <w:t xml:space="preserve"> the Food Standards Agency (FSA) approved assurance schemes. Please note that some links in this document are only available to LA enforcement officers.</w:t>
      </w:r>
    </w:p>
    <w:p w14:paraId="4798DD33" w14:textId="6200E916" w:rsidR="00E81A27" w:rsidRPr="00C92DCE" w:rsidRDefault="00E81A27" w:rsidP="00AF4350">
      <w:r>
        <w:t xml:space="preserve">LA regulators may </w:t>
      </w:r>
      <w:r w:rsidR="006114BA">
        <w:t xml:space="preserve">also be interested in </w:t>
      </w:r>
      <w:r w:rsidR="00D23523">
        <w:t xml:space="preserve">the </w:t>
      </w:r>
      <w:hyperlink r:id="rId14" w:history="1">
        <w:r w:rsidR="00B00EA5" w:rsidRPr="00DA11F4">
          <w:rPr>
            <w:rStyle w:val="Hyperlink"/>
          </w:rPr>
          <w:t>National Food Standards Priorities</w:t>
        </w:r>
        <w:r w:rsidR="00F16A51" w:rsidRPr="00A462C6">
          <w:rPr>
            <w:rStyle w:val="Hyperlink"/>
          </w:rPr>
          <w:t xml:space="preserve"> 2026-27</w:t>
        </w:r>
      </w:hyperlink>
      <w:r w:rsidR="00D23523">
        <w:t xml:space="preserve"> </w:t>
      </w:r>
      <w:r w:rsidR="00B00EA5">
        <w:t xml:space="preserve">and </w:t>
      </w:r>
      <w:hyperlink r:id="rId15" w:history="1">
        <w:r w:rsidR="00A462C6">
          <w:rPr>
            <w:rFonts w:eastAsia="Calibri"/>
            <w:color w:val="0000FF"/>
            <w:kern w:val="2"/>
            <w:u w:val="single"/>
            <w:lang w:eastAsia="en-US"/>
            <w14:ligatures w14:val="standardContextual"/>
          </w:rPr>
          <w:t>National Food Crime Unit Control Strategy and Strategic Intelligence Requirements 2025/26</w:t>
        </w:r>
      </w:hyperlink>
      <w:r w:rsidR="00C92DCE" w:rsidRPr="005E0D00">
        <w:rPr>
          <w:rFonts w:eastAsia="Calibri"/>
          <w:kern w:val="2"/>
          <w:lang w:eastAsia="en-US"/>
          <w14:ligatures w14:val="standardContextual"/>
        </w:rPr>
        <w:t>.</w:t>
      </w:r>
    </w:p>
    <w:p w14:paraId="78F95C62" w14:textId="2111277D" w:rsidR="0083300A" w:rsidRPr="007F3817" w:rsidRDefault="00092EE7" w:rsidP="00AF4350">
      <w:pPr>
        <w:pStyle w:val="Heading2"/>
      </w:pPr>
      <w:bookmarkStart w:id="39" w:name="_Toc225951680"/>
      <w:r w:rsidRPr="007F3817">
        <w:lastRenderedPageBreak/>
        <w:t>Review</w:t>
      </w:r>
      <w:r w:rsidR="0066354A" w:rsidRPr="007F3817">
        <w:t xml:space="preserve"> </w:t>
      </w:r>
      <w:r w:rsidR="0083300A" w:rsidRPr="007F3817">
        <w:t>date</w:t>
      </w:r>
      <w:bookmarkEnd w:id="39"/>
    </w:p>
    <w:p w14:paraId="14818B89" w14:textId="21327A1D" w:rsidR="0083300A" w:rsidRPr="007F3817" w:rsidRDefault="0083300A" w:rsidP="00AF4350">
      <w:r w:rsidRPr="007F3817">
        <w:t>Th</w:t>
      </w:r>
      <w:r w:rsidR="004E229F" w:rsidRPr="007F3817">
        <w:t>is</w:t>
      </w:r>
      <w:r w:rsidRPr="007F3817">
        <w:t xml:space="preserve"> </w:t>
      </w:r>
      <w:r w:rsidR="004E229F" w:rsidRPr="007F3817">
        <w:t>document</w:t>
      </w:r>
      <w:r w:rsidRPr="007F3817">
        <w:t xml:space="preserve"> will be reviewed before M</w:t>
      </w:r>
      <w:r w:rsidR="002D05CD" w:rsidRPr="007F3817">
        <w:t>arc</w:t>
      </w:r>
      <w:r w:rsidRPr="007F3817">
        <w:t xml:space="preserve">h </w:t>
      </w:r>
      <w:r w:rsidR="000C0129" w:rsidRPr="007F3817">
        <w:t>202</w:t>
      </w:r>
      <w:r w:rsidR="000C0129">
        <w:t>7</w:t>
      </w:r>
      <w:r w:rsidRPr="007F3817">
        <w:t>.</w:t>
      </w:r>
    </w:p>
    <w:p w14:paraId="0CD2F694" w14:textId="3BB5BC6E" w:rsidR="00B71B6F" w:rsidRPr="007F3817" w:rsidRDefault="00B71B6F" w:rsidP="00AF4350">
      <w:pPr>
        <w:pStyle w:val="Heading2"/>
      </w:pPr>
      <w:bookmarkStart w:id="40" w:name="_Toc225951681"/>
      <w:r>
        <w:t>Main points</w:t>
      </w:r>
      <w:bookmarkEnd w:id="30"/>
      <w:bookmarkEnd w:id="31"/>
      <w:bookmarkEnd w:id="32"/>
      <w:bookmarkEnd w:id="33"/>
      <w:bookmarkEnd w:id="34"/>
      <w:bookmarkEnd w:id="35"/>
      <w:bookmarkEnd w:id="36"/>
      <w:bookmarkEnd w:id="37"/>
      <w:bookmarkEnd w:id="38"/>
      <w:bookmarkEnd w:id="40"/>
    </w:p>
    <w:p w14:paraId="7A0E47CF" w14:textId="3D87C27F" w:rsidR="00026097" w:rsidRDefault="008C719C" w:rsidP="00AF4350">
      <w:bookmarkStart w:id="41" w:name="_Toc31891642"/>
      <w:bookmarkEnd w:id="4"/>
      <w:bookmarkEnd w:id="5"/>
      <w:bookmarkEnd w:id="6"/>
      <w:r w:rsidRPr="3BBA60FF">
        <w:t xml:space="preserve">This document sets out the </w:t>
      </w:r>
      <w:r w:rsidR="000B4C57" w:rsidRPr="3BBA60FF">
        <w:t>FSA’</w:t>
      </w:r>
      <w:r w:rsidR="00BE7DF3" w:rsidRPr="3BBA60FF">
        <w:t>s</w:t>
      </w:r>
      <w:r w:rsidR="148963C5" w:rsidRPr="3BBA60FF">
        <w:t xml:space="preserve"> </w:t>
      </w:r>
      <w:r w:rsidRPr="3BBA60FF">
        <w:t>National Enforcement Priorities for England</w:t>
      </w:r>
      <w:r w:rsidR="008D33A6" w:rsidRPr="3BBA60FF">
        <w:t xml:space="preserve"> and Wales</w:t>
      </w:r>
      <w:r w:rsidRPr="3BBA60FF">
        <w:t xml:space="preserve"> in respect of</w:t>
      </w:r>
      <w:r w:rsidR="00026097">
        <w:t>:</w:t>
      </w:r>
    </w:p>
    <w:p w14:paraId="6DC29389" w14:textId="2805B53D" w:rsidR="008C719C" w:rsidRPr="00F668F9" w:rsidRDefault="008C719C" w:rsidP="00AF4350">
      <w:pPr>
        <w:pStyle w:val="ListParagraph"/>
      </w:pPr>
      <w:r w:rsidRPr="00F668F9">
        <w:t xml:space="preserve">animal feed </w:t>
      </w:r>
      <w:r w:rsidR="00D51EC9" w:rsidRPr="00F668F9">
        <w:t xml:space="preserve">at all levels </w:t>
      </w:r>
      <w:r w:rsidR="00C75F58" w:rsidRPr="00F668F9">
        <w:t>of production and/or supply</w:t>
      </w:r>
      <w:r w:rsidR="74944749" w:rsidRPr="00F668F9">
        <w:t>,</w:t>
      </w:r>
      <w:r w:rsidR="00C75F58" w:rsidRPr="00F668F9">
        <w:t xml:space="preserve"> </w:t>
      </w:r>
      <w:r w:rsidRPr="00F668F9">
        <w:t xml:space="preserve">and </w:t>
      </w:r>
    </w:p>
    <w:p w14:paraId="0D08E6EF" w14:textId="60CF6D8F" w:rsidR="008C719C" w:rsidRPr="00F668F9" w:rsidRDefault="008C719C" w:rsidP="00AF4350">
      <w:pPr>
        <w:pStyle w:val="ListParagraph"/>
      </w:pPr>
      <w:r w:rsidRPr="00F668F9">
        <w:t>food hygiene at the level of primary production</w:t>
      </w:r>
    </w:p>
    <w:p w14:paraId="2611D4E5" w14:textId="0726FD9E" w:rsidR="005C5333" w:rsidRPr="006404A8" w:rsidRDefault="005F586A" w:rsidP="00AF4350">
      <w:r w:rsidRPr="48436AB1">
        <w:t>T</w:t>
      </w:r>
      <w:r w:rsidR="00653EE1" w:rsidRPr="48436AB1">
        <w:t xml:space="preserve">hese priorities are </w:t>
      </w:r>
      <w:r w:rsidRPr="48436AB1">
        <w:t xml:space="preserve">not </w:t>
      </w:r>
      <w:r w:rsidR="00653EE1" w:rsidRPr="48436AB1">
        <w:t xml:space="preserve">the only issues that officers will have to consider </w:t>
      </w:r>
      <w:proofErr w:type="gramStart"/>
      <w:r w:rsidR="00653EE1" w:rsidRPr="48436AB1">
        <w:t>in the course of</w:t>
      </w:r>
      <w:proofErr w:type="gramEnd"/>
      <w:r w:rsidR="00653EE1" w:rsidRPr="48436AB1">
        <w:t xml:space="preserve"> delivering their responsibilities. </w:t>
      </w:r>
      <w:r w:rsidR="00070407" w:rsidRPr="48436AB1">
        <w:t>However,</w:t>
      </w:r>
      <w:r w:rsidR="008C719C" w:rsidRPr="48436AB1">
        <w:t xml:space="preserve"> LAs </w:t>
      </w:r>
      <w:r w:rsidR="00070407" w:rsidRPr="48436AB1">
        <w:t>should</w:t>
      </w:r>
      <w:r w:rsidR="008C719C" w:rsidRPr="48436AB1">
        <w:t xml:space="preserve"> </w:t>
      </w:r>
      <w:r w:rsidR="004F6A98" w:rsidRPr="48436AB1">
        <w:t xml:space="preserve">consider </w:t>
      </w:r>
      <w:r w:rsidR="00C51FA8" w:rsidRPr="48436AB1">
        <w:t>these</w:t>
      </w:r>
      <w:r w:rsidR="008C719C" w:rsidRPr="48436AB1">
        <w:t xml:space="preserve">, where relevant, </w:t>
      </w:r>
      <w:r w:rsidR="0072709E" w:rsidRPr="48436AB1">
        <w:t>while</w:t>
      </w:r>
      <w:r w:rsidR="00FB2ED5" w:rsidRPr="48436AB1">
        <w:t xml:space="preserve"> delivering </w:t>
      </w:r>
      <w:r w:rsidR="008C719C" w:rsidRPr="48436AB1">
        <w:t xml:space="preserve">their </w:t>
      </w:r>
      <w:r w:rsidR="0072709E" w:rsidRPr="48436AB1">
        <w:t xml:space="preserve">planned </w:t>
      </w:r>
      <w:r w:rsidR="008C719C" w:rsidRPr="48436AB1">
        <w:t>intervention programme</w:t>
      </w:r>
      <w:r w:rsidR="00B73760" w:rsidRPr="48436AB1">
        <w:t xml:space="preserve">. </w:t>
      </w:r>
    </w:p>
    <w:p w14:paraId="682A6285" w14:textId="2AE5A18D" w:rsidR="00AD019C" w:rsidRPr="007F3817" w:rsidRDefault="00AD019C" w:rsidP="00AF4350">
      <w:pPr>
        <w:pStyle w:val="Heading2"/>
      </w:pPr>
      <w:bookmarkStart w:id="42" w:name="_Toc225951682"/>
      <w:r w:rsidRPr="007F3817">
        <w:t>Introduction</w:t>
      </w:r>
      <w:bookmarkEnd w:id="42"/>
    </w:p>
    <w:p w14:paraId="22B994BF" w14:textId="2FD997A2" w:rsidR="002F2492" w:rsidRPr="007F3817" w:rsidRDefault="002F2492" w:rsidP="00AF4350">
      <w:r w:rsidRPr="007F3817">
        <w:t>The objectives of the priorities are to:</w:t>
      </w:r>
    </w:p>
    <w:p w14:paraId="1533A22D" w14:textId="118ADCDF" w:rsidR="006F4C32" w:rsidRDefault="00463246" w:rsidP="00687941">
      <w:pPr>
        <w:pStyle w:val="Default"/>
        <w:numPr>
          <w:ilvl w:val="0"/>
          <w:numId w:val="20"/>
        </w:numPr>
        <w:autoSpaceDE/>
        <w:autoSpaceDN/>
        <w:adjustRightInd/>
        <w:spacing w:line="276" w:lineRule="auto"/>
        <w:ind w:left="714" w:hanging="357"/>
        <w:contextualSpacing/>
      </w:pPr>
      <w:r>
        <w:t>drive</w:t>
      </w:r>
      <w:r w:rsidR="002F2492">
        <w:t xml:space="preserve"> an intelligence</w:t>
      </w:r>
      <w:r w:rsidR="797FA111">
        <w:t>-</w:t>
      </w:r>
      <w:r w:rsidR="002F2492">
        <w:t xml:space="preserve">led approach </w:t>
      </w:r>
      <w:r w:rsidR="00B954CA">
        <w:t>when delivering</w:t>
      </w:r>
      <w:r w:rsidR="002F2492">
        <w:t xml:space="preserve"> official controls</w:t>
      </w:r>
      <w:r w:rsidR="00794012">
        <w:t xml:space="preserve"> </w:t>
      </w:r>
    </w:p>
    <w:p w14:paraId="4FEDF015" w14:textId="722063D6" w:rsidR="002F2492" w:rsidRPr="006F4C32" w:rsidRDefault="002F2492" w:rsidP="000D101B">
      <w:pPr>
        <w:pStyle w:val="Default"/>
        <w:numPr>
          <w:ilvl w:val="0"/>
          <w:numId w:val="20"/>
        </w:numPr>
        <w:autoSpaceDE/>
        <w:autoSpaceDN/>
        <w:adjustRightInd/>
        <w:spacing w:line="276" w:lineRule="auto"/>
        <w:ind w:left="714" w:hanging="357"/>
        <w:contextualSpacing/>
      </w:pPr>
      <w:r w:rsidRPr="006F4C32">
        <w:t xml:space="preserve">maintain a </w:t>
      </w:r>
      <w:r w:rsidR="00CB3475">
        <w:t xml:space="preserve">compliant, </w:t>
      </w:r>
      <w:r w:rsidRPr="006F4C32">
        <w:t xml:space="preserve">level playing field for </w:t>
      </w:r>
      <w:r w:rsidR="00794012" w:rsidRPr="006F4C32">
        <w:t>feed and food</w:t>
      </w:r>
      <w:r w:rsidR="00794012" w:rsidRPr="006F4C32" w:rsidDel="00794012">
        <w:t xml:space="preserve"> </w:t>
      </w:r>
      <w:r w:rsidRPr="006F4C32">
        <w:t>businesses, which is in the interests of industry as a whole</w:t>
      </w:r>
      <w:r w:rsidR="002575C3" w:rsidRPr="006F4C32">
        <w:t xml:space="preserve"> and supports trade</w:t>
      </w:r>
      <w:r w:rsidR="006B1E92" w:rsidRPr="006F4C32">
        <w:t xml:space="preserve"> in feed and food</w:t>
      </w:r>
    </w:p>
    <w:p w14:paraId="6098B98B" w14:textId="3BC0AA27" w:rsidR="00BA67ED" w:rsidRDefault="002F2492" w:rsidP="00AF4350">
      <w:pPr>
        <w:pStyle w:val="ListParagraph"/>
        <w:numPr>
          <w:ilvl w:val="0"/>
          <w:numId w:val="20"/>
        </w:numPr>
      </w:pPr>
      <w:r w:rsidRPr="00D27F46">
        <w:t xml:space="preserve">reduce unnecessary burdens by focusing LA activity on areas </w:t>
      </w:r>
      <w:r w:rsidR="00FF7FF3" w:rsidRPr="00D27F46">
        <w:t>of potential non-</w:t>
      </w:r>
      <w:r w:rsidR="001D445E" w:rsidRPr="00D27F46">
        <w:t>compliance</w:t>
      </w:r>
      <w:r w:rsidR="00FF7FF3" w:rsidRPr="00D27F46">
        <w:t xml:space="preserve"> that present a higher</w:t>
      </w:r>
      <w:r w:rsidR="0021209B">
        <w:t xml:space="preserve"> </w:t>
      </w:r>
      <w:r w:rsidR="00FF7FF3" w:rsidRPr="00D27F46">
        <w:t xml:space="preserve">risk to </w:t>
      </w:r>
      <w:r w:rsidR="00A712C5" w:rsidRPr="006F4C32">
        <w:t>feed and food</w:t>
      </w:r>
      <w:r w:rsidR="00A712C5" w:rsidRPr="00D27F46" w:rsidDel="00A712C5">
        <w:t xml:space="preserve"> </w:t>
      </w:r>
      <w:r w:rsidR="00FF7FF3" w:rsidRPr="00D27F46">
        <w:t>safety</w:t>
      </w:r>
    </w:p>
    <w:p w14:paraId="3C213E3E" w14:textId="3D6B57EA" w:rsidR="004C4095" w:rsidRPr="00D27F46" w:rsidRDefault="006912CB" w:rsidP="00AF4350">
      <w:pPr>
        <w:pStyle w:val="ListParagraph"/>
        <w:numPr>
          <w:ilvl w:val="0"/>
          <w:numId w:val="20"/>
        </w:numPr>
      </w:pPr>
      <w:r w:rsidRPr="00D27F46">
        <w:t>drive up the quality and consistency of official controls</w:t>
      </w:r>
    </w:p>
    <w:p w14:paraId="530B9DD8" w14:textId="4781E94C" w:rsidR="002F2492" w:rsidRPr="0051618C" w:rsidRDefault="002F2492" w:rsidP="00AF4350">
      <w:pPr>
        <w:pStyle w:val="ListParagraph"/>
        <w:numPr>
          <w:ilvl w:val="0"/>
          <w:numId w:val="20"/>
        </w:numPr>
      </w:pPr>
      <w:r w:rsidRPr="0051618C">
        <w:t xml:space="preserve">realise </w:t>
      </w:r>
      <w:r w:rsidR="00190266">
        <w:t xml:space="preserve">the </w:t>
      </w:r>
      <w:hyperlink r:id="rId16" w:history="1">
        <w:hyperlink r:id="rId17" w:history="1">
          <w:r w:rsidR="00190266">
            <w:rPr>
              <w:rStyle w:val="Hyperlink"/>
            </w:rPr>
            <w:t>FSA Strategy of 'Food you can trust'</w:t>
          </w:r>
        </w:hyperlink>
        <w:r w:rsidR="003202C2">
          <w:t xml:space="preserve"> </w:t>
        </w:r>
        <w:r w:rsidR="0051618C" w:rsidRPr="0051618C">
          <w:rPr>
            <w:rStyle w:val="Hyperlink"/>
          </w:rPr>
          <w:t xml:space="preserve"> </w:t>
        </w:r>
      </w:hyperlink>
      <w:r w:rsidR="0051618C" w:rsidRPr="0051618C">
        <w:t xml:space="preserve"> </w:t>
      </w:r>
    </w:p>
    <w:p w14:paraId="21EBCBEC" w14:textId="7EFB83B4" w:rsidR="00AD019C" w:rsidRPr="007F3817" w:rsidRDefault="00AD019C" w:rsidP="00AF4350">
      <w:r w:rsidRPr="007F3817">
        <w:t>The priorities</w:t>
      </w:r>
      <w:r w:rsidR="00B434FF">
        <w:t xml:space="preserve"> have been</w:t>
      </w:r>
      <w:r w:rsidRPr="007F3817">
        <w:t>:</w:t>
      </w:r>
    </w:p>
    <w:p w14:paraId="6DFAE929" w14:textId="6A224B21" w:rsidR="00AD019C" w:rsidRPr="007F3817" w:rsidRDefault="00AD019C" w:rsidP="00AF4350">
      <w:pPr>
        <w:pStyle w:val="ListParagraph"/>
        <w:numPr>
          <w:ilvl w:val="0"/>
          <w:numId w:val="21"/>
        </w:numPr>
      </w:pPr>
      <w:r w:rsidRPr="007F3817">
        <w:t xml:space="preserve">informed by </w:t>
      </w:r>
      <w:r w:rsidR="006840E2">
        <w:t>i</w:t>
      </w:r>
      <w:r w:rsidR="001A56F6">
        <w:t xml:space="preserve">ntelligence from </w:t>
      </w:r>
      <w:r w:rsidR="00E43B25">
        <w:t>non-compliance data and feed incidents</w:t>
      </w:r>
      <w:r w:rsidR="00B434FF">
        <w:t>; and</w:t>
      </w:r>
      <w:r w:rsidR="00E43B25">
        <w:t xml:space="preserve"> </w:t>
      </w:r>
    </w:p>
    <w:p w14:paraId="45716785" w14:textId="1EB7034A" w:rsidR="00365A0E" w:rsidRPr="007F3817" w:rsidRDefault="00AD019C" w:rsidP="00AF4350">
      <w:pPr>
        <w:pStyle w:val="ListParagraph"/>
        <w:numPr>
          <w:ilvl w:val="0"/>
          <w:numId w:val="21"/>
        </w:numPr>
      </w:pPr>
      <w:r w:rsidRPr="009F025E">
        <w:t xml:space="preserve">developed in consultation </w:t>
      </w:r>
      <w:r w:rsidR="009A72E0" w:rsidRPr="009F025E">
        <w:t xml:space="preserve">with </w:t>
      </w:r>
      <w:hyperlink r:id="rId18" w:history="1">
        <w:r w:rsidR="00ED5B3E" w:rsidRPr="009F025E">
          <w:rPr>
            <w:rStyle w:val="Hyperlink"/>
          </w:rPr>
          <w:t>National Trading Standards (NTS)</w:t>
        </w:r>
      </w:hyperlink>
      <w:r w:rsidR="003F0EB4" w:rsidRPr="009F025E">
        <w:t xml:space="preserve"> and </w:t>
      </w:r>
      <w:r w:rsidRPr="009F025E">
        <w:t>the National Agriculture Panel (NAP)</w:t>
      </w:r>
    </w:p>
    <w:p w14:paraId="0CC9D6FB" w14:textId="32E63476" w:rsidR="007A618E" w:rsidRPr="007F3817" w:rsidRDefault="20739CF6" w:rsidP="00AF4350">
      <w:r w:rsidRPr="007F3817">
        <w:t>T</w:t>
      </w:r>
      <w:r w:rsidR="00B2138A" w:rsidRPr="007F3817">
        <w:t>he</w:t>
      </w:r>
      <w:r w:rsidR="00430F73" w:rsidRPr="007F3817">
        <w:t xml:space="preserve"> </w:t>
      </w:r>
      <w:r w:rsidR="2DEC162C" w:rsidRPr="007F3817">
        <w:t>g</w:t>
      </w:r>
      <w:r w:rsidR="007A618E" w:rsidRPr="007F3817">
        <w:t xml:space="preserve">athering and exchange of information, data and intelligence between </w:t>
      </w:r>
      <w:r w:rsidR="007526C7" w:rsidRPr="007F3817">
        <w:t>c</w:t>
      </w:r>
      <w:r w:rsidR="007A618E" w:rsidRPr="007F3817">
        <w:t xml:space="preserve">ompetent </w:t>
      </w:r>
      <w:r w:rsidR="007526C7" w:rsidRPr="007F3817">
        <w:t>a</w:t>
      </w:r>
      <w:r w:rsidR="007A618E" w:rsidRPr="007F3817">
        <w:t xml:space="preserve">uthorities, central government departments and industry </w:t>
      </w:r>
      <w:r w:rsidR="00807936">
        <w:t>(</w:t>
      </w:r>
      <w:r w:rsidR="00635CC1" w:rsidRPr="007F3817">
        <w:t xml:space="preserve">including </w:t>
      </w:r>
      <w:hyperlink r:id="rId19" w:history="1">
        <w:r w:rsidR="00635CC1" w:rsidRPr="000E425C">
          <w:rPr>
            <w:rStyle w:val="Hyperlink"/>
          </w:rPr>
          <w:t xml:space="preserve">FSA </w:t>
        </w:r>
        <w:r w:rsidR="00485159" w:rsidRPr="000E425C">
          <w:rPr>
            <w:rStyle w:val="Hyperlink"/>
          </w:rPr>
          <w:t>a</w:t>
        </w:r>
        <w:r w:rsidR="00635CC1" w:rsidRPr="000E425C">
          <w:rPr>
            <w:rStyle w:val="Hyperlink"/>
          </w:rPr>
          <w:t xml:space="preserve">pproved </w:t>
        </w:r>
        <w:r w:rsidR="00485159" w:rsidRPr="000E425C">
          <w:rPr>
            <w:rStyle w:val="Hyperlink"/>
          </w:rPr>
          <w:t>a</w:t>
        </w:r>
        <w:r w:rsidR="00635CC1" w:rsidRPr="000E425C">
          <w:rPr>
            <w:rStyle w:val="Hyperlink"/>
          </w:rPr>
          <w:t xml:space="preserve">ssurance </w:t>
        </w:r>
        <w:r w:rsidR="00485159" w:rsidRPr="000E425C">
          <w:rPr>
            <w:rStyle w:val="Hyperlink"/>
          </w:rPr>
          <w:t>s</w:t>
        </w:r>
        <w:r w:rsidR="00635CC1" w:rsidRPr="000E425C">
          <w:rPr>
            <w:rStyle w:val="Hyperlink"/>
          </w:rPr>
          <w:t>chemes</w:t>
        </w:r>
      </w:hyperlink>
      <w:r w:rsidR="00807936">
        <w:t>)</w:t>
      </w:r>
      <w:r w:rsidR="00635CC1" w:rsidRPr="007F3817">
        <w:t xml:space="preserve"> </w:t>
      </w:r>
      <w:r w:rsidR="00941AC2">
        <w:t>are</w:t>
      </w:r>
      <w:r w:rsidR="007A618E" w:rsidRPr="007F3817">
        <w:t xml:space="preserve"> key element</w:t>
      </w:r>
      <w:r w:rsidR="00941AC2">
        <w:t>s</w:t>
      </w:r>
      <w:r w:rsidR="007A618E" w:rsidRPr="007F3817">
        <w:t xml:space="preserve"> to an effective risk-based system of official food </w:t>
      </w:r>
      <w:r w:rsidR="001836DF">
        <w:t xml:space="preserve">and feed </w:t>
      </w:r>
      <w:r w:rsidR="007A618E" w:rsidRPr="007F3817">
        <w:t>controls.</w:t>
      </w:r>
    </w:p>
    <w:p w14:paraId="605DE292" w14:textId="4485AFEA" w:rsidR="007A618E" w:rsidRPr="007F3817" w:rsidRDefault="007A618E" w:rsidP="00AF4350">
      <w:pPr>
        <w:rPr>
          <w:spacing w:val="15"/>
        </w:rPr>
      </w:pPr>
      <w:r w:rsidRPr="007F3817">
        <w:t>LAs are expected to ensur</w:t>
      </w:r>
      <w:r w:rsidR="00E63D30" w:rsidRPr="007F3817">
        <w:t>e</w:t>
      </w:r>
      <w:r w:rsidRPr="007F3817">
        <w:t xml:space="preserve"> e</w:t>
      </w:r>
      <w:r w:rsidRPr="007F3817">
        <w:rPr>
          <w:rFonts w:asciiTheme="majorHAnsi" w:hAnsiTheme="majorHAnsi"/>
        </w:rPr>
        <w:t>ffective information sharing,</w:t>
      </w:r>
      <w:r w:rsidRPr="007F3817">
        <w:rPr>
          <w:rFonts w:asciiTheme="majorHAnsi" w:hAnsiTheme="majorHAnsi"/>
          <w:sz w:val="26"/>
          <w:szCs w:val="26"/>
        </w:rPr>
        <w:t xml:space="preserve"> </w:t>
      </w:r>
      <w:r w:rsidRPr="007F3817">
        <w:rPr>
          <w:rFonts w:cstheme="minorBidi"/>
        </w:rPr>
        <w:t xml:space="preserve">communication and exchange of intelligence </w:t>
      </w:r>
      <w:r w:rsidR="00A94A3E" w:rsidRPr="007F3817">
        <w:rPr>
          <w:rFonts w:cstheme="minorBidi"/>
        </w:rPr>
        <w:t xml:space="preserve">in accordance with the </w:t>
      </w:r>
      <w:hyperlink r:id="rId20" w:history="1">
        <w:r w:rsidR="00A94A3E" w:rsidRPr="00A05F18">
          <w:rPr>
            <w:rStyle w:val="Hyperlink"/>
            <w:rFonts w:asciiTheme="minorHAnsi" w:hAnsiTheme="minorHAnsi" w:cstheme="minorBidi"/>
          </w:rPr>
          <w:t>Feed</w:t>
        </w:r>
        <w:r w:rsidR="00DB3F99" w:rsidRPr="00A05F18">
          <w:rPr>
            <w:rStyle w:val="Hyperlink"/>
            <w:rFonts w:asciiTheme="minorHAnsi" w:hAnsiTheme="minorHAnsi" w:cstheme="minorBidi"/>
          </w:rPr>
          <w:t xml:space="preserve"> and Food </w:t>
        </w:r>
        <w:r w:rsidR="00EC58FF" w:rsidRPr="00A05F18">
          <w:rPr>
            <w:rStyle w:val="Hyperlink"/>
            <w:rFonts w:asciiTheme="minorHAnsi" w:hAnsiTheme="minorHAnsi" w:cstheme="minorBidi"/>
          </w:rPr>
          <w:t>L</w:t>
        </w:r>
        <w:r w:rsidR="00DB3F99" w:rsidRPr="00A05F18">
          <w:rPr>
            <w:rStyle w:val="Hyperlink"/>
            <w:rFonts w:asciiTheme="minorHAnsi" w:hAnsiTheme="minorHAnsi" w:cstheme="minorBidi"/>
          </w:rPr>
          <w:t>aw Codes of Practice and Practice Guid</w:t>
        </w:r>
        <w:r w:rsidR="00845039" w:rsidRPr="00A05F18">
          <w:rPr>
            <w:rStyle w:val="Hyperlink"/>
            <w:rFonts w:asciiTheme="minorHAnsi" w:hAnsiTheme="minorHAnsi" w:cstheme="minorBidi"/>
          </w:rPr>
          <w:t>a</w:t>
        </w:r>
        <w:r w:rsidR="00DB3F99" w:rsidRPr="00A05F18">
          <w:rPr>
            <w:rStyle w:val="Hyperlink"/>
            <w:rFonts w:asciiTheme="minorHAnsi" w:hAnsiTheme="minorHAnsi" w:cstheme="minorBidi"/>
          </w:rPr>
          <w:t>nce</w:t>
        </w:r>
      </w:hyperlink>
      <w:r w:rsidR="00CB7F25" w:rsidRPr="007F3817">
        <w:t xml:space="preserve">. The proactive use of </w:t>
      </w:r>
      <w:r w:rsidR="005C00E4" w:rsidRPr="007F3817">
        <w:t>recognised trading standards national intelligence databases (</w:t>
      </w:r>
      <w:r w:rsidR="004B3E3F" w:rsidRPr="007F3817">
        <w:t xml:space="preserve">such as </w:t>
      </w:r>
      <w:hyperlink r:id="rId21" w:history="1">
        <w:r w:rsidR="005C00E4" w:rsidRPr="00DB4711">
          <w:rPr>
            <w:rStyle w:val="Hyperlink"/>
          </w:rPr>
          <w:t>IDB</w:t>
        </w:r>
      </w:hyperlink>
      <w:r w:rsidR="005C00E4" w:rsidRPr="00DB4711">
        <w:t xml:space="preserve">) </w:t>
      </w:r>
      <w:r w:rsidR="00154E72" w:rsidRPr="00DB4711">
        <w:t>i</w:t>
      </w:r>
      <w:r w:rsidR="007D68FE" w:rsidRPr="007F3817">
        <w:t>s</w:t>
      </w:r>
      <w:r w:rsidR="00F006D7" w:rsidRPr="007F3817">
        <w:t xml:space="preserve"> </w:t>
      </w:r>
      <w:r w:rsidR="006D708C" w:rsidRPr="007F3817">
        <w:t xml:space="preserve">considered </w:t>
      </w:r>
      <w:r w:rsidR="00F006D7" w:rsidRPr="007F3817">
        <w:t xml:space="preserve">key </w:t>
      </w:r>
      <w:r w:rsidR="00E75EA2" w:rsidRPr="007F3817">
        <w:t>for the r</w:t>
      </w:r>
      <w:r w:rsidR="005C00E4" w:rsidRPr="007F3817">
        <w:t>ecord</w:t>
      </w:r>
      <w:r w:rsidR="00E75EA2" w:rsidRPr="007F3817">
        <w:t>ing</w:t>
      </w:r>
      <w:r w:rsidR="00324EB0" w:rsidRPr="007F3817">
        <w:t xml:space="preserve"> and sharing </w:t>
      </w:r>
      <w:r w:rsidR="008A7CFE" w:rsidRPr="007F3817">
        <w:t>of</w:t>
      </w:r>
      <w:r w:rsidR="005C00E4" w:rsidRPr="007F3817">
        <w:t xml:space="preserve"> intelligence</w:t>
      </w:r>
      <w:r w:rsidR="008A7CFE" w:rsidRPr="007F3817">
        <w:t xml:space="preserve">. </w:t>
      </w:r>
      <w:r w:rsidR="00E31B2C" w:rsidRPr="007F3817">
        <w:t xml:space="preserve">LAs should </w:t>
      </w:r>
      <w:r w:rsidR="005C00E4" w:rsidRPr="007F3817">
        <w:rPr>
          <w:rFonts w:asciiTheme="majorHAnsi" w:hAnsiTheme="majorHAnsi" w:cstheme="majorBidi"/>
          <w:spacing w:val="15"/>
        </w:rPr>
        <w:t>s</w:t>
      </w:r>
      <w:r w:rsidR="005C00E4" w:rsidRPr="007F3817">
        <w:rPr>
          <w:rFonts w:asciiTheme="majorHAnsi" w:hAnsiTheme="majorHAnsi" w:cstheme="majorBidi"/>
        </w:rPr>
        <w:t xml:space="preserve">hare </w:t>
      </w:r>
      <w:r w:rsidR="005C00E4" w:rsidRPr="007F3817">
        <w:t xml:space="preserve">all intelligence they become aware of in relation to known or suspected </w:t>
      </w:r>
      <w:r w:rsidR="005C00E4" w:rsidRPr="007F3817">
        <w:lastRenderedPageBreak/>
        <w:t>cases of food and/or feed fraud, including historic cases</w:t>
      </w:r>
      <w:r w:rsidR="3BF61739" w:rsidRPr="007F3817">
        <w:t>,</w:t>
      </w:r>
      <w:r w:rsidR="00053994" w:rsidRPr="007F3817">
        <w:t xml:space="preserve"> with the </w:t>
      </w:r>
      <w:hyperlink r:id="rId22" w:history="1">
        <w:r w:rsidR="00880608">
          <w:rPr>
            <w:rStyle w:val="Hyperlink"/>
          </w:rPr>
          <w:t>National Food Crime Unit (NFCU)</w:t>
        </w:r>
      </w:hyperlink>
      <w:r w:rsidR="00434D36" w:rsidRPr="007F3817">
        <w:t>.</w:t>
      </w:r>
    </w:p>
    <w:p w14:paraId="269EBE09" w14:textId="43867CB2" w:rsidR="00AD019C" w:rsidRPr="007F3817" w:rsidRDefault="00AD019C" w:rsidP="00AF4350">
      <w:pPr>
        <w:pStyle w:val="Heading2"/>
      </w:pPr>
      <w:bookmarkStart w:id="43" w:name="_Toc225951683"/>
      <w:r w:rsidRPr="007F3817">
        <w:t xml:space="preserve">National </w:t>
      </w:r>
      <w:r w:rsidR="00767D83">
        <w:t>p</w:t>
      </w:r>
      <w:r w:rsidRPr="007F3817">
        <w:t>riorities 202</w:t>
      </w:r>
      <w:r w:rsidR="009F40A3">
        <w:t>6</w:t>
      </w:r>
      <w:r w:rsidR="007E1855">
        <w:t>/2</w:t>
      </w:r>
      <w:r w:rsidR="009F40A3">
        <w:t>7</w:t>
      </w:r>
      <w:bookmarkEnd w:id="43"/>
    </w:p>
    <w:p w14:paraId="047E61D5" w14:textId="0DE3AA27" w:rsidR="00426ACC" w:rsidRPr="007F3817" w:rsidRDefault="00426ACC" w:rsidP="00AF4350">
      <w:bookmarkStart w:id="44" w:name="_Hlk90535867"/>
      <w:r w:rsidRPr="007F3817">
        <w:t xml:space="preserve">The priorities are not listed in any </w:t>
      </w:r>
      <w:proofErr w:type="gramStart"/>
      <w:r w:rsidRPr="007F3817">
        <w:t>particular order</w:t>
      </w:r>
      <w:proofErr w:type="gramEnd"/>
      <w:r w:rsidRPr="007F3817">
        <w:t>; the numbering is fo</w:t>
      </w:r>
      <w:bookmarkEnd w:id="44"/>
      <w:r w:rsidRPr="007F3817">
        <w:t>r reference only.</w:t>
      </w:r>
    </w:p>
    <w:p w14:paraId="473078AD" w14:textId="6D58FD47" w:rsidR="00AD019C" w:rsidRPr="007F3817" w:rsidRDefault="00AD019C" w:rsidP="00AF4350">
      <w:pPr>
        <w:pStyle w:val="Heading3"/>
      </w:pPr>
      <w:bookmarkStart w:id="45" w:name="_Toc225951684"/>
      <w:r w:rsidRPr="007F3817">
        <w:t xml:space="preserve">Animal </w:t>
      </w:r>
      <w:r w:rsidR="00767D83">
        <w:t>f</w:t>
      </w:r>
      <w:r w:rsidRPr="007F3817">
        <w:t xml:space="preserve">eed </w:t>
      </w:r>
      <w:r w:rsidR="00767D83">
        <w:t>p</w:t>
      </w:r>
      <w:r w:rsidRPr="007F3817">
        <w:t>riorities</w:t>
      </w:r>
      <w:bookmarkEnd w:id="45"/>
    </w:p>
    <w:tbl>
      <w:tblPr>
        <w:tblStyle w:val="TableGrid"/>
        <w:tblpPr w:leftFromText="180" w:rightFromText="180" w:vertAnchor="text" w:horzAnchor="margin" w:tblpY="17"/>
        <w:tblW w:w="0" w:type="auto"/>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shd w:val="clear" w:color="auto" w:fill="C0DCAC" w:themeFill="accent3"/>
        <w:tblCellMar>
          <w:top w:w="113" w:type="dxa"/>
        </w:tblCellMar>
        <w:tblLook w:val="06A0" w:firstRow="1" w:lastRow="0" w:firstColumn="1" w:lastColumn="0" w:noHBand="1" w:noVBand="1"/>
        <w:tblCaption w:val="Table cell"/>
        <w:tblDescription w:val="Added to emphasise the following content in the cell."/>
      </w:tblPr>
      <w:tblGrid>
        <w:gridCol w:w="9486"/>
      </w:tblGrid>
      <w:tr w:rsidR="00973030" w:rsidRPr="007F3817" w14:paraId="34E0A10F" w14:textId="77777777" w:rsidTr="41E932BF">
        <w:trPr>
          <w:trHeight w:val="1392"/>
          <w:tblHeader/>
        </w:trPr>
        <w:tc>
          <w:tcPr>
            <w:tcW w:w="9714" w:type="dxa"/>
            <w:shd w:val="clear" w:color="auto" w:fill="C0DCAC" w:themeFill="accent3"/>
            <w:tcMar>
              <w:top w:w="0" w:type="dxa"/>
            </w:tcMar>
          </w:tcPr>
          <w:p w14:paraId="3A568A71" w14:textId="6E05FCA1" w:rsidR="00711EFB" w:rsidRPr="00B34C35" w:rsidRDefault="00973030" w:rsidP="00AF4350">
            <w:pPr>
              <w:pStyle w:val="priorities"/>
              <w:framePr w:hSpace="0" w:wrap="auto" w:vAnchor="margin" w:hAnchor="text" w:yAlign="inline"/>
              <w:ind w:left="1450" w:hanging="1450"/>
            </w:pPr>
            <w:r w:rsidRPr="00B34C35">
              <w:t xml:space="preserve">Priority </w:t>
            </w:r>
            <w:r w:rsidR="000F5AB5" w:rsidRPr="00B34C35">
              <w:t>1</w:t>
            </w:r>
            <w:r w:rsidR="00153ED5" w:rsidRPr="00B34C35">
              <w:t>:</w:t>
            </w:r>
            <w:r w:rsidR="00665357" w:rsidRPr="00B34C35">
              <w:t xml:space="preserve"> </w:t>
            </w:r>
            <w:bookmarkStart w:id="46" w:name="_Hlk184643561"/>
            <w:r w:rsidR="00031B85" w:rsidRPr="00B34C35">
              <w:t xml:space="preserve">Manufacturers of Feed </w:t>
            </w:r>
            <w:r w:rsidR="0005449E" w:rsidRPr="00B34C35">
              <w:t>and/or</w:t>
            </w:r>
            <w:r w:rsidR="00031B85" w:rsidRPr="00B34C35">
              <w:t xml:space="preserve"> Feed Ingredients </w:t>
            </w:r>
          </w:p>
          <w:bookmarkEnd w:id="46"/>
          <w:p w14:paraId="5DDD31ED" w14:textId="1D6800DD" w:rsidR="005108F6" w:rsidRPr="00B34C35" w:rsidRDefault="000B0A21" w:rsidP="00031B85">
            <w:pPr>
              <w:pStyle w:val="priorities"/>
              <w:framePr w:hSpace="0" w:wrap="auto" w:vAnchor="margin" w:hAnchor="text" w:yAlign="inline"/>
              <w:ind w:left="1450" w:hanging="426"/>
            </w:pPr>
            <w:r w:rsidRPr="00B34C35">
              <w:t>a:</w:t>
            </w:r>
            <w:r w:rsidR="005108F6" w:rsidRPr="00B34C35">
              <w:t xml:space="preserve">  </w:t>
            </w:r>
            <w:r w:rsidR="00B75449" w:rsidRPr="00B34C35">
              <w:t>HACCP</w:t>
            </w:r>
          </w:p>
          <w:p w14:paraId="74953475" w14:textId="0F07683B" w:rsidR="00B75449" w:rsidRPr="00B34C35" w:rsidRDefault="00B75449" w:rsidP="00B10DF6">
            <w:pPr>
              <w:pStyle w:val="priorities"/>
              <w:framePr w:hSpace="0" w:wrap="auto" w:vAnchor="margin" w:hAnchor="text" w:yAlign="inline"/>
              <w:ind w:left="1450" w:hanging="426"/>
            </w:pPr>
            <w:r w:rsidRPr="00B34C35">
              <w:t>b:  Reworks, returns and waste management</w:t>
            </w:r>
          </w:p>
          <w:p w14:paraId="1B712C3C" w14:textId="080B73EE" w:rsidR="002B5F86" w:rsidRPr="00B34C35" w:rsidRDefault="00B75449" w:rsidP="00D72234">
            <w:pPr>
              <w:pStyle w:val="priorities"/>
              <w:framePr w:hSpace="0" w:wrap="auto" w:vAnchor="margin" w:hAnchor="text" w:yAlign="inline"/>
              <w:ind w:left="1450" w:hanging="426"/>
            </w:pPr>
            <w:r w:rsidRPr="00B34C35">
              <w:t>c</w:t>
            </w:r>
            <w:r w:rsidR="002F6D37" w:rsidRPr="00B34C35">
              <w:t xml:space="preserve">:  </w:t>
            </w:r>
            <w:r w:rsidR="002B5F86" w:rsidRPr="00B34C35">
              <w:t>Cross contamination controls</w:t>
            </w:r>
          </w:p>
          <w:p w14:paraId="39E59356" w14:textId="1887A7F3" w:rsidR="0054386B" w:rsidRPr="00B34C35" w:rsidRDefault="00D72234" w:rsidP="00AE05CA">
            <w:pPr>
              <w:pStyle w:val="priorities"/>
              <w:framePr w:hSpace="0" w:wrap="auto" w:vAnchor="margin" w:hAnchor="text" w:yAlign="inline"/>
              <w:ind w:left="1450" w:hanging="426"/>
            </w:pPr>
            <w:r w:rsidRPr="00B34C35">
              <w:t>d</w:t>
            </w:r>
            <w:r w:rsidR="00492259" w:rsidRPr="00B34C35">
              <w:t xml:space="preserve">: </w:t>
            </w:r>
            <w:r w:rsidR="00483E8F" w:rsidRPr="00B34C35">
              <w:t xml:space="preserve"> </w:t>
            </w:r>
            <w:r w:rsidR="003C538B" w:rsidRPr="00B34C35">
              <w:t>Availability of retained samples</w:t>
            </w:r>
          </w:p>
          <w:p w14:paraId="780E7E80" w14:textId="3C83980D" w:rsidR="003C538B" w:rsidRPr="00B34C35" w:rsidRDefault="003C538B" w:rsidP="00AE05CA">
            <w:pPr>
              <w:pStyle w:val="priorities"/>
              <w:framePr w:hSpace="0" w:wrap="auto" w:vAnchor="margin" w:hAnchor="text" w:yAlign="inline"/>
              <w:ind w:left="1450" w:hanging="426"/>
            </w:pPr>
            <w:r w:rsidRPr="00B34C35">
              <w:t xml:space="preserve">e:  </w:t>
            </w:r>
            <w:r w:rsidR="00441A25" w:rsidRPr="00B34C35">
              <w:t xml:space="preserve">Training </w:t>
            </w:r>
            <w:r w:rsidR="000A4898" w:rsidRPr="00B34C35">
              <w:t xml:space="preserve">- </w:t>
            </w:r>
            <w:r w:rsidR="00441A25" w:rsidRPr="00B34C35">
              <w:t>records and competency</w:t>
            </w:r>
          </w:p>
          <w:p w14:paraId="59D9CA0F" w14:textId="77777777" w:rsidR="00431165" w:rsidRPr="00B34C35" w:rsidRDefault="00431165" w:rsidP="00AE05CA">
            <w:pPr>
              <w:pStyle w:val="priorities"/>
              <w:framePr w:hSpace="0" w:wrap="auto" w:vAnchor="margin" w:hAnchor="text" w:yAlign="inline"/>
            </w:pPr>
          </w:p>
          <w:p w14:paraId="6D47664B" w14:textId="64CE7197" w:rsidR="00AC3F42" w:rsidRPr="00B34C35" w:rsidDel="004C4863" w:rsidRDefault="00F00A60" w:rsidP="00AE05CA">
            <w:pPr>
              <w:pStyle w:val="priorities"/>
              <w:framePr w:hSpace="0" w:wrap="auto" w:vAnchor="margin" w:hAnchor="text" w:yAlign="inline"/>
              <w:ind w:left="1450" w:hanging="1450"/>
            </w:pPr>
            <w:r w:rsidRPr="00B34C35">
              <w:t xml:space="preserve">Priority 2: Verification of Labelling </w:t>
            </w:r>
          </w:p>
          <w:p w14:paraId="4B5DC378" w14:textId="77777777" w:rsidR="00F00A60" w:rsidRPr="00B34C35" w:rsidRDefault="00F00A60" w:rsidP="00AE05CA">
            <w:pPr>
              <w:pStyle w:val="priorities"/>
              <w:framePr w:hSpace="0" w:wrap="auto" w:vAnchor="margin" w:hAnchor="text" w:yAlign="inline"/>
            </w:pPr>
          </w:p>
          <w:p w14:paraId="2616CE7C" w14:textId="6CAE4B24" w:rsidR="00711EFB" w:rsidRPr="00B34C35" w:rsidRDefault="000F5AB5" w:rsidP="00AF4350">
            <w:pPr>
              <w:pStyle w:val="priorities"/>
              <w:framePr w:hSpace="0" w:wrap="auto" w:vAnchor="margin" w:hAnchor="text" w:yAlign="inline"/>
              <w:ind w:left="1450" w:hanging="1450"/>
            </w:pPr>
            <w:r w:rsidRPr="00B34C35">
              <w:t xml:space="preserve">Priority </w:t>
            </w:r>
            <w:r w:rsidR="00D6209B" w:rsidRPr="00B34C35">
              <w:t>3</w:t>
            </w:r>
            <w:r w:rsidRPr="00B34C35">
              <w:t xml:space="preserve">: </w:t>
            </w:r>
            <w:r w:rsidR="00DD5FEC" w:rsidRPr="00B34C35">
              <w:t xml:space="preserve">Pet </w:t>
            </w:r>
            <w:r w:rsidR="00441A25" w:rsidRPr="00B34C35">
              <w:t xml:space="preserve">and Equine </w:t>
            </w:r>
            <w:r w:rsidR="00DD5FEC" w:rsidRPr="00B34C35">
              <w:t>F</w:t>
            </w:r>
            <w:r w:rsidR="00441A25" w:rsidRPr="00B34C35">
              <w:t>ee</w:t>
            </w:r>
            <w:r w:rsidR="00DD5FEC" w:rsidRPr="00B34C35">
              <w:t>d</w:t>
            </w:r>
          </w:p>
          <w:p w14:paraId="5123EE02" w14:textId="16751109" w:rsidR="00DD5FEC" w:rsidRPr="00B34C35" w:rsidRDefault="00DD5FEC" w:rsidP="00DD5FEC">
            <w:pPr>
              <w:pStyle w:val="priorities"/>
              <w:framePr w:hSpace="0" w:wrap="auto" w:vAnchor="margin" w:hAnchor="text" w:yAlign="inline"/>
              <w:ind w:left="1450" w:hanging="426"/>
            </w:pPr>
            <w:r w:rsidRPr="00B34C35">
              <w:t xml:space="preserve">a:  </w:t>
            </w:r>
            <w:r w:rsidR="00714087" w:rsidRPr="00B34C35">
              <w:t>Claims and ingredient compliance</w:t>
            </w:r>
          </w:p>
          <w:p w14:paraId="69BB956C" w14:textId="27A70BE2" w:rsidR="00C544F9" w:rsidRPr="00B34C35" w:rsidRDefault="00B11588" w:rsidP="00AE05CA">
            <w:pPr>
              <w:pStyle w:val="priorities"/>
              <w:framePr w:hSpace="0" w:wrap="auto" w:vAnchor="margin" w:hAnchor="text" w:yAlign="inline"/>
              <w:ind w:left="1450" w:hanging="426"/>
            </w:pPr>
            <w:r w:rsidRPr="00B34C35">
              <w:t>b</w:t>
            </w:r>
            <w:r w:rsidR="008333B5" w:rsidRPr="00B34C35">
              <w:t xml:space="preserve">:  </w:t>
            </w:r>
            <w:r w:rsidR="00714087" w:rsidRPr="00B34C35">
              <w:t>Raw pet</w:t>
            </w:r>
            <w:r w:rsidR="000A4898" w:rsidRPr="00B34C35">
              <w:t xml:space="preserve"> food – traceability, cold storage, laboratory results</w:t>
            </w:r>
            <w:r w:rsidR="009206AA" w:rsidRPr="00B34C35">
              <w:t>, packaging integrity and instructions for use</w:t>
            </w:r>
          </w:p>
          <w:p w14:paraId="49DD410C" w14:textId="77777777" w:rsidR="000F71D9" w:rsidRPr="00B34C35" w:rsidRDefault="000F71D9" w:rsidP="00392F69">
            <w:pPr>
              <w:pStyle w:val="priorities"/>
              <w:framePr w:hSpace="0" w:wrap="auto" w:vAnchor="margin" w:hAnchor="text" w:yAlign="inline"/>
            </w:pPr>
          </w:p>
          <w:p w14:paraId="5010DF39" w14:textId="6B10B179" w:rsidR="000F5AB5" w:rsidRPr="00B34C35" w:rsidRDefault="00973030" w:rsidP="00EC15D3">
            <w:pPr>
              <w:pStyle w:val="priorities"/>
              <w:framePr w:hSpace="0" w:wrap="auto" w:vAnchor="margin" w:hAnchor="text" w:yAlign="inline"/>
              <w:ind w:left="1450" w:hanging="1450"/>
            </w:pPr>
            <w:r w:rsidRPr="00B34C35">
              <w:t xml:space="preserve">Priority </w:t>
            </w:r>
            <w:r w:rsidR="00D6209B" w:rsidRPr="00B34C35">
              <w:t>4</w:t>
            </w:r>
            <w:r w:rsidRPr="00B34C35">
              <w:t xml:space="preserve">: </w:t>
            </w:r>
            <w:r w:rsidR="009C0072" w:rsidRPr="00B34C35">
              <w:t xml:space="preserve"> Imported Feed Intelligence Gathering</w:t>
            </w:r>
            <w:r w:rsidR="009C0072" w:rsidRPr="00B34C35" w:rsidDel="009C0072">
              <w:t xml:space="preserve"> </w:t>
            </w:r>
          </w:p>
          <w:p w14:paraId="13CA7418" w14:textId="77777777" w:rsidR="0002795E" w:rsidRPr="00B34C35" w:rsidRDefault="0002795E" w:rsidP="00AE05CA">
            <w:pPr>
              <w:pStyle w:val="priorities"/>
              <w:framePr w:hSpace="0" w:wrap="auto" w:vAnchor="margin" w:hAnchor="text" w:yAlign="inline"/>
            </w:pPr>
          </w:p>
          <w:p w14:paraId="5F2DD114" w14:textId="7585A0E8" w:rsidR="00B80750" w:rsidRPr="00B34C35" w:rsidRDefault="00B80750" w:rsidP="00AF4350">
            <w:pPr>
              <w:pStyle w:val="priorities"/>
              <w:framePr w:hSpace="0" w:wrap="auto" w:vAnchor="margin" w:hAnchor="text" w:yAlign="inline"/>
              <w:ind w:left="1450" w:hanging="1450"/>
            </w:pPr>
            <w:r w:rsidRPr="00B34C35">
              <w:t xml:space="preserve">Priority 5: </w:t>
            </w:r>
            <w:r w:rsidR="00C62A02" w:rsidRPr="00B34C35">
              <w:t>Staff Training</w:t>
            </w:r>
            <w:r w:rsidRPr="00B34C35">
              <w:t xml:space="preserve"> </w:t>
            </w:r>
          </w:p>
          <w:p w14:paraId="7BBADBC1" w14:textId="1F256004" w:rsidR="00B80750" w:rsidRPr="00B34C35" w:rsidRDefault="00B80750" w:rsidP="00B80750">
            <w:pPr>
              <w:pStyle w:val="priorities"/>
              <w:framePr w:hSpace="0" w:wrap="auto" w:vAnchor="margin" w:hAnchor="text" w:yAlign="inline"/>
              <w:ind w:left="1450" w:hanging="426"/>
            </w:pPr>
            <w:r w:rsidRPr="00B34C35">
              <w:t>a:  H</w:t>
            </w:r>
            <w:r w:rsidR="00C62A02" w:rsidRPr="00B34C35">
              <w:t>auliers</w:t>
            </w:r>
            <w:r w:rsidR="00D00A8F" w:rsidRPr="00B34C35">
              <w:t xml:space="preserve"> </w:t>
            </w:r>
          </w:p>
          <w:p w14:paraId="4A8D861B" w14:textId="77E12967" w:rsidR="00B80750" w:rsidRPr="00B34C35" w:rsidRDefault="00B80750" w:rsidP="00B80750">
            <w:pPr>
              <w:pStyle w:val="priorities"/>
              <w:framePr w:hSpace="0" w:wrap="auto" w:vAnchor="margin" w:hAnchor="text" w:yAlign="inline"/>
              <w:ind w:left="1450" w:hanging="426"/>
            </w:pPr>
            <w:r w:rsidRPr="00B34C35">
              <w:t xml:space="preserve">b:  </w:t>
            </w:r>
            <w:r w:rsidR="00C62A02" w:rsidRPr="00B34C35">
              <w:t>Supermarkets</w:t>
            </w:r>
            <w:r w:rsidR="00D00A8F" w:rsidRPr="00B34C35">
              <w:t xml:space="preserve"> </w:t>
            </w:r>
          </w:p>
          <w:p w14:paraId="55EC3887" w14:textId="5D68D424" w:rsidR="00B80750" w:rsidRPr="00B34C35" w:rsidRDefault="00B80750" w:rsidP="00AF4350">
            <w:pPr>
              <w:pStyle w:val="priorities"/>
              <w:framePr w:hSpace="0" w:wrap="auto" w:vAnchor="margin" w:hAnchor="text" w:yAlign="inline"/>
              <w:ind w:left="1450" w:hanging="426"/>
            </w:pPr>
            <w:r w:rsidRPr="00B34C35">
              <w:t xml:space="preserve">c:  </w:t>
            </w:r>
            <w:r w:rsidR="00C62A02" w:rsidRPr="00B34C35">
              <w:t>Co-product producers</w:t>
            </w:r>
          </w:p>
          <w:p w14:paraId="26E18061" w14:textId="77777777" w:rsidR="00B80750" w:rsidRPr="00B34C35" w:rsidRDefault="00B80750" w:rsidP="00F00A60">
            <w:pPr>
              <w:pStyle w:val="priorities"/>
              <w:framePr w:hSpace="0" w:wrap="auto" w:vAnchor="margin" w:hAnchor="text" w:yAlign="inline"/>
              <w:ind w:left="1450" w:hanging="1450"/>
            </w:pPr>
          </w:p>
          <w:p w14:paraId="18E3995A" w14:textId="227AD5CD" w:rsidR="00F00A60" w:rsidRPr="00B34C35" w:rsidRDefault="00F00A60" w:rsidP="00AF4350">
            <w:pPr>
              <w:pStyle w:val="priorities"/>
              <w:framePr w:hSpace="0" w:wrap="auto" w:vAnchor="margin" w:hAnchor="text" w:yAlign="inline"/>
              <w:ind w:left="1450" w:hanging="1450"/>
            </w:pPr>
            <w:r w:rsidRPr="00B34C35">
              <w:t xml:space="preserve">Priority </w:t>
            </w:r>
            <w:r w:rsidR="00B80750" w:rsidRPr="00B34C35">
              <w:t>6</w:t>
            </w:r>
            <w:r w:rsidRPr="00B34C35">
              <w:t>: Farms and Storage Facilities</w:t>
            </w:r>
            <w:r w:rsidRPr="00B34C35" w:rsidDel="00B01A8A">
              <w:t xml:space="preserve"> </w:t>
            </w:r>
          </w:p>
          <w:p w14:paraId="6E7EC744" w14:textId="77777777" w:rsidR="00F00A60" w:rsidRPr="00B34C35" w:rsidRDefault="00F00A60" w:rsidP="00F00A60">
            <w:pPr>
              <w:pStyle w:val="priorities"/>
              <w:framePr w:hSpace="0" w:wrap="auto" w:vAnchor="margin" w:hAnchor="text" w:yAlign="inline"/>
              <w:ind w:left="1450" w:hanging="426"/>
            </w:pPr>
            <w:r w:rsidRPr="00B34C35">
              <w:t>a:  Records</w:t>
            </w:r>
            <w:r w:rsidRPr="00B34C35" w:rsidDel="005653C7">
              <w:t xml:space="preserve"> </w:t>
            </w:r>
          </w:p>
          <w:p w14:paraId="10AF770A" w14:textId="77777777" w:rsidR="00F00A60" w:rsidRPr="00B34C35" w:rsidRDefault="00F00A60" w:rsidP="00F00A60">
            <w:pPr>
              <w:pStyle w:val="priorities"/>
              <w:framePr w:hSpace="0" w:wrap="auto" w:vAnchor="margin" w:hAnchor="text" w:yAlign="inline"/>
              <w:ind w:left="1450" w:hanging="426"/>
            </w:pPr>
            <w:r w:rsidRPr="00B34C35">
              <w:t>b:  Premises</w:t>
            </w:r>
            <w:r w:rsidRPr="00B34C35" w:rsidDel="005653C7">
              <w:t xml:space="preserve"> </w:t>
            </w:r>
          </w:p>
          <w:p w14:paraId="36766D83" w14:textId="77777777" w:rsidR="00F00A60" w:rsidRPr="00B34C35" w:rsidRDefault="00F00A60" w:rsidP="00F00A60">
            <w:pPr>
              <w:pStyle w:val="priorities"/>
              <w:framePr w:hSpace="0" w:wrap="auto" w:vAnchor="margin" w:hAnchor="text" w:yAlign="inline"/>
              <w:ind w:left="1450" w:hanging="426"/>
            </w:pPr>
            <w:r w:rsidRPr="00B34C35">
              <w:t>c:  Storage</w:t>
            </w:r>
          </w:p>
          <w:p w14:paraId="6430880F" w14:textId="199F4B89" w:rsidR="00973030" w:rsidRPr="007F3817" w:rsidRDefault="00F00A60" w:rsidP="00AF4350">
            <w:pPr>
              <w:pStyle w:val="priorities"/>
              <w:framePr w:hSpace="0" w:wrap="auto" w:vAnchor="margin" w:hAnchor="text" w:yAlign="inline"/>
              <w:ind w:left="1450" w:hanging="426"/>
            </w:pPr>
            <w:r w:rsidRPr="00B34C35">
              <w:t>d:  Pest control</w:t>
            </w:r>
            <w:r w:rsidR="00B80750" w:rsidRPr="00B34C35">
              <w:t xml:space="preserve"> – including new qualification requirements</w:t>
            </w:r>
          </w:p>
        </w:tc>
      </w:tr>
    </w:tbl>
    <w:p w14:paraId="6C985684" w14:textId="045EC6DD" w:rsidR="00AD019C" w:rsidRPr="00767D83" w:rsidRDefault="00AD019C" w:rsidP="00AF4350">
      <w:pPr>
        <w:pStyle w:val="Heading3"/>
        <w:rPr>
          <w:noProof/>
        </w:rPr>
      </w:pPr>
      <w:bookmarkStart w:id="47" w:name="_Toc225951685"/>
      <w:r w:rsidRPr="007F3817">
        <w:lastRenderedPageBreak/>
        <w:t xml:space="preserve">Food </w:t>
      </w:r>
      <w:r w:rsidR="00AF4350">
        <w:t>h</w:t>
      </w:r>
      <w:r w:rsidRPr="007F3817">
        <w:t xml:space="preserve">ygiene at </w:t>
      </w:r>
      <w:r w:rsidR="00AF4350">
        <w:t>p</w:t>
      </w:r>
      <w:r w:rsidRPr="007F3817">
        <w:t xml:space="preserve">rimary </w:t>
      </w:r>
      <w:r w:rsidR="00AF4350">
        <w:t>p</w:t>
      </w:r>
      <w:r w:rsidRPr="007F3817">
        <w:t xml:space="preserve">roduction </w:t>
      </w:r>
      <w:r w:rsidR="00AF4350">
        <w:t>p</w:t>
      </w:r>
      <w:r w:rsidRPr="007F3817">
        <w:t>riorities</w:t>
      </w:r>
      <w:bookmarkEnd w:id="47"/>
    </w:p>
    <w:tbl>
      <w:tblPr>
        <w:tblStyle w:val="TableGrid"/>
        <w:tblpPr w:leftFromText="180" w:rightFromText="180" w:vertAnchor="text" w:horzAnchor="margin" w:tblpY="17"/>
        <w:tblW w:w="0" w:type="auto"/>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shd w:val="clear" w:color="auto" w:fill="C0DCAC" w:themeFill="accent3"/>
        <w:tblCellMar>
          <w:top w:w="113" w:type="dxa"/>
        </w:tblCellMar>
        <w:tblLook w:val="06A0" w:firstRow="1" w:lastRow="0" w:firstColumn="1" w:lastColumn="0" w:noHBand="1" w:noVBand="1"/>
        <w:tblCaption w:val="Table cell"/>
        <w:tblDescription w:val="Added to emphasise the following content in the cell."/>
      </w:tblPr>
      <w:tblGrid>
        <w:gridCol w:w="9486"/>
      </w:tblGrid>
      <w:tr w:rsidR="00973030" w:rsidRPr="007F3817" w14:paraId="41F46805" w14:textId="77777777" w:rsidTr="1D293389">
        <w:trPr>
          <w:trHeight w:val="1392"/>
          <w:tblHeader/>
        </w:trPr>
        <w:tc>
          <w:tcPr>
            <w:tcW w:w="9714" w:type="dxa"/>
            <w:shd w:val="clear" w:color="auto" w:fill="C0DCAC" w:themeFill="accent3"/>
            <w:tcMar>
              <w:top w:w="0" w:type="dxa"/>
            </w:tcMar>
          </w:tcPr>
          <w:p w14:paraId="2663139E" w14:textId="35AFA379" w:rsidR="00601335" w:rsidRPr="007F3817" w:rsidRDefault="00973030" w:rsidP="00EC15D3">
            <w:pPr>
              <w:pStyle w:val="priorities"/>
              <w:framePr w:hSpace="0" w:wrap="auto" w:vAnchor="margin" w:hAnchor="text" w:yAlign="inline"/>
              <w:ind w:left="1450" w:hanging="1418"/>
            </w:pPr>
            <w:r w:rsidRPr="00B34C35">
              <w:t xml:space="preserve">Priority </w:t>
            </w:r>
            <w:r w:rsidR="00587F7B" w:rsidRPr="00B34C35">
              <w:t>7</w:t>
            </w:r>
            <w:r w:rsidRPr="00B34C35">
              <w:t>:</w:t>
            </w:r>
            <w:r>
              <w:t xml:space="preserve"> </w:t>
            </w:r>
            <w:r w:rsidR="00767D83">
              <w:t xml:space="preserve">  </w:t>
            </w:r>
            <w:r w:rsidR="00393310" w:rsidRPr="1D293389">
              <w:rPr>
                <w:rFonts w:cs="Arial"/>
                <w:color w:val="000000" w:themeColor="text1"/>
              </w:rPr>
              <w:t>Effective identification, registration and inspection of food businesses producing higher-risk, fresh produce operating at the level of primary production</w:t>
            </w:r>
          </w:p>
        </w:tc>
      </w:tr>
    </w:tbl>
    <w:p w14:paraId="50FB04B1" w14:textId="77777777" w:rsidR="00767D83" w:rsidRDefault="00767D83" w:rsidP="00AF4350"/>
    <w:p w14:paraId="7841587C" w14:textId="77777777" w:rsidR="00767D83" w:rsidRDefault="00117825" w:rsidP="00AF4350">
      <w:r w:rsidRPr="007F3817">
        <w:t xml:space="preserve">Further information </w:t>
      </w:r>
      <w:r w:rsidR="00184D78" w:rsidRPr="007F3817">
        <w:t xml:space="preserve">on </w:t>
      </w:r>
      <w:r w:rsidRPr="007F3817">
        <w:t xml:space="preserve">each priority </w:t>
      </w:r>
      <w:r w:rsidR="00184D78" w:rsidRPr="007F3817">
        <w:t>is provided in the sections below</w:t>
      </w:r>
      <w:r w:rsidR="00767D83">
        <w:t>.</w:t>
      </w:r>
    </w:p>
    <w:p w14:paraId="74E9C3DF" w14:textId="2C196363" w:rsidR="000F2936" w:rsidRPr="00AF4350" w:rsidRDefault="00EC1E69" w:rsidP="00AF4350">
      <w:pPr>
        <w:pStyle w:val="Heading3"/>
      </w:pPr>
      <w:bookmarkStart w:id="48" w:name="_Toc225951686"/>
      <w:r w:rsidRPr="00AF4350">
        <w:t xml:space="preserve">Animal </w:t>
      </w:r>
      <w:r w:rsidR="00AF4350" w:rsidRPr="00AF4350">
        <w:t>f</w:t>
      </w:r>
      <w:r w:rsidRPr="00AF4350">
        <w:t xml:space="preserve">eed </w:t>
      </w:r>
      <w:r w:rsidR="00AF4350" w:rsidRPr="00AF4350">
        <w:t>p</w:t>
      </w:r>
      <w:r w:rsidRPr="00AF4350">
        <w:t>riorities</w:t>
      </w:r>
      <w:bookmarkEnd w:id="48"/>
    </w:p>
    <w:p w14:paraId="0846728D" w14:textId="751E9FCF" w:rsidR="00B1627B" w:rsidRPr="00F80CCB" w:rsidRDefault="00B1627B" w:rsidP="00AF4350">
      <w:pPr>
        <w:pStyle w:val="Heading4"/>
      </w:pPr>
      <w:r w:rsidRPr="00F80CCB">
        <w:t xml:space="preserve">Priority 1: </w:t>
      </w:r>
      <w:r w:rsidR="00A06DD5" w:rsidRPr="00F80CCB">
        <w:t xml:space="preserve">Manufacturers of </w:t>
      </w:r>
      <w:r w:rsidR="00AF4350">
        <w:t>f</w:t>
      </w:r>
      <w:r w:rsidR="00A06DD5" w:rsidRPr="00F80CCB">
        <w:t xml:space="preserve">eed </w:t>
      </w:r>
      <w:r w:rsidR="0005449E" w:rsidRPr="00F80CCB">
        <w:t>and/or</w:t>
      </w:r>
      <w:r w:rsidR="00A06DD5" w:rsidRPr="00F80CCB">
        <w:t xml:space="preserve"> </w:t>
      </w:r>
      <w:r w:rsidR="00AF4350">
        <w:t>f</w:t>
      </w:r>
      <w:r w:rsidR="00A06DD5" w:rsidRPr="00F80CCB">
        <w:t xml:space="preserve">eed Ingredients </w:t>
      </w:r>
    </w:p>
    <w:p w14:paraId="0DAD9052" w14:textId="0A4B6B3A" w:rsidR="00B1627B" w:rsidRPr="007F3817" w:rsidRDefault="00883882" w:rsidP="00AF4350">
      <w:r>
        <w:t>Manufacturers of feed</w:t>
      </w:r>
      <w:r w:rsidR="00AD1EAE">
        <w:t xml:space="preserve"> includes </w:t>
      </w:r>
      <w:r>
        <w:t>a broad range of business</w:t>
      </w:r>
      <w:r w:rsidR="002847AF">
        <w:t>es</w:t>
      </w:r>
      <w:r>
        <w:t xml:space="preserve"> which may be manufacturing feed ingredients </w:t>
      </w:r>
      <w:r w:rsidR="00D30619">
        <w:t>and/</w:t>
      </w:r>
      <w:r>
        <w:t>or compound feed. These businesses are considered higher risk u</w:t>
      </w:r>
      <w:r w:rsidR="009B7366">
        <w:t xml:space="preserve">nder the </w:t>
      </w:r>
      <w:r w:rsidR="005D6248">
        <w:t xml:space="preserve">Feed Law Code of Practice </w:t>
      </w:r>
      <w:r w:rsidR="003272CA">
        <w:t xml:space="preserve">Risk Rating Scheme. </w:t>
      </w:r>
      <w:r w:rsidR="00210256">
        <w:t xml:space="preserve">There are </w:t>
      </w:r>
      <w:proofErr w:type="gramStart"/>
      <w:r w:rsidR="00210256">
        <w:t>particular risks</w:t>
      </w:r>
      <w:proofErr w:type="gramEnd"/>
      <w:r w:rsidR="00210256">
        <w:t xml:space="preserve"> at these types of premises. </w:t>
      </w:r>
    </w:p>
    <w:p w14:paraId="662D6B3A" w14:textId="175B3E7E" w:rsidR="00B75449" w:rsidRDefault="00B75449" w:rsidP="00AF4350">
      <w:pPr>
        <w:pStyle w:val="Heading5"/>
      </w:pPr>
      <w:r w:rsidRPr="33F0454C">
        <w:t xml:space="preserve">1a: </w:t>
      </w:r>
      <w:r>
        <w:t>HACC</w:t>
      </w:r>
      <w:r w:rsidR="00AF4350">
        <w:t>P</w:t>
      </w:r>
    </w:p>
    <w:p w14:paraId="77778003" w14:textId="08DAB7A0" w:rsidR="00B75449" w:rsidRDefault="00803778" w:rsidP="00AF4350">
      <w:r w:rsidRPr="00803778">
        <w:t xml:space="preserve">LAs are expected to give priority to verifying feed safety management systems including permanent written procedures based on Hazard Analysis and Critical Control Point (HACCP) principles. This includes ensuring Feed Business Operators (FeBOs) understand legal requirements, are implementing, maintaining and reviewing, as appropriate, their feed safety management systems and HACCP plans, having regard to the nature, size and scale of the business. </w:t>
      </w:r>
      <w:bookmarkStart w:id="49" w:name="_Hlk99099542"/>
      <w:r w:rsidRPr="00803778">
        <w:t xml:space="preserve">Where a business has a </w:t>
      </w:r>
      <w:hyperlink r:id="rId23" w:history="1">
        <w:r w:rsidRPr="00803778">
          <w:rPr>
            <w:rStyle w:val="Hyperlink"/>
          </w:rPr>
          <w:t xml:space="preserve">Primary Authority </w:t>
        </w:r>
      </w:hyperlink>
      <w:r w:rsidRPr="00803778">
        <w:t xml:space="preserve"> relationship, verification of compliance must take account of any Primary Authority assured advice issued and any active inspection plan.</w:t>
      </w:r>
      <w:bookmarkEnd w:id="49"/>
    </w:p>
    <w:p w14:paraId="094E2588" w14:textId="069B24AD" w:rsidR="000F29EA" w:rsidRDefault="001B325C" w:rsidP="00AF4350">
      <w:r>
        <w:t xml:space="preserve">Feed manufacturers </w:t>
      </w:r>
      <w:r w:rsidR="00776FF1">
        <w:t xml:space="preserve">are required to </w:t>
      </w:r>
      <w:r w:rsidR="0057760D" w:rsidRPr="0057760D">
        <w:t>put in place, implement and maintain, a permanent written procedure or procedures based on the HACCP principles.</w:t>
      </w:r>
    </w:p>
    <w:p w14:paraId="3098B4D8" w14:textId="00A3CF29" w:rsidR="00D76BFA" w:rsidRDefault="00E959A7" w:rsidP="00AF4350">
      <w:r>
        <w:t xml:space="preserve">The </w:t>
      </w:r>
      <w:r w:rsidR="00216214" w:rsidRPr="002D2D74">
        <w:t xml:space="preserve">nationally coordinated inspection priority </w:t>
      </w:r>
      <w:r w:rsidR="002D0C23" w:rsidRPr="002D2D74">
        <w:t xml:space="preserve">interim report: 2023-25 </w:t>
      </w:r>
      <w:r w:rsidR="002D0C23">
        <w:t>–</w:t>
      </w:r>
      <w:r w:rsidR="002D0C23" w:rsidRPr="002D2D74">
        <w:t xml:space="preserve"> </w:t>
      </w:r>
      <w:r w:rsidR="002D0C23">
        <w:t>HACCP indicated that</w:t>
      </w:r>
      <w:r w:rsidR="00762DBB">
        <w:t xml:space="preserve"> </w:t>
      </w:r>
      <w:r w:rsidR="00791E4F">
        <w:t xml:space="preserve">large manufacturers </w:t>
      </w:r>
      <w:r w:rsidR="008676A8">
        <w:t>were more likely to be</w:t>
      </w:r>
      <w:r w:rsidR="00791E4F">
        <w:t xml:space="preserve"> compliant. </w:t>
      </w:r>
      <w:r w:rsidR="00461940">
        <w:t>Whereas smaller manufacturers, particularly pet food manufacturers had issues such as:</w:t>
      </w:r>
      <w:r w:rsidR="00216214">
        <w:t xml:space="preserve"> </w:t>
      </w:r>
    </w:p>
    <w:p w14:paraId="63FB949C" w14:textId="7DAA0133" w:rsidR="00D76BFA" w:rsidRPr="00D76BFA" w:rsidRDefault="00D76BFA" w:rsidP="00AF4350">
      <w:pPr>
        <w:pStyle w:val="ListParagraph"/>
        <w:numPr>
          <w:ilvl w:val="0"/>
          <w:numId w:val="82"/>
        </w:numPr>
      </w:pPr>
      <w:r w:rsidRPr="00D76BFA">
        <w:t xml:space="preserve">HACCP/risk control plans </w:t>
      </w:r>
      <w:r w:rsidR="00F865A9">
        <w:t>were</w:t>
      </w:r>
      <w:r w:rsidRPr="00D76BFA">
        <w:t xml:space="preserve"> </w:t>
      </w:r>
      <w:r w:rsidR="00F865A9">
        <w:t xml:space="preserve">sometimes </w:t>
      </w:r>
      <w:r w:rsidRPr="00D76BFA">
        <w:t xml:space="preserve">absent or inadequate </w:t>
      </w:r>
    </w:p>
    <w:p w14:paraId="45811E48" w14:textId="1B1F54EA" w:rsidR="00D76BFA" w:rsidRPr="00D76BFA" w:rsidRDefault="00D76BFA" w:rsidP="00AF4350">
      <w:pPr>
        <w:pStyle w:val="ListParagraph"/>
        <w:numPr>
          <w:ilvl w:val="0"/>
          <w:numId w:val="82"/>
        </w:numPr>
      </w:pPr>
      <w:r w:rsidRPr="00D76BFA">
        <w:t>All applicable ‘Prerequisites to HACCP’ were not</w:t>
      </w:r>
      <w:r w:rsidR="00F865A9">
        <w:t xml:space="preserve"> always</w:t>
      </w:r>
      <w:r w:rsidRPr="00D76BFA">
        <w:t xml:space="preserve"> identified </w:t>
      </w:r>
    </w:p>
    <w:p w14:paraId="0573826E" w14:textId="387E971D" w:rsidR="00D76BFA" w:rsidRPr="00D76BFA" w:rsidRDefault="00D76BFA" w:rsidP="00AF4350">
      <w:pPr>
        <w:pStyle w:val="ListParagraph"/>
        <w:numPr>
          <w:ilvl w:val="0"/>
          <w:numId w:val="82"/>
        </w:numPr>
      </w:pPr>
      <w:r w:rsidRPr="00D76BFA">
        <w:t>Relevant Hazards were not</w:t>
      </w:r>
      <w:r w:rsidR="00F865A9">
        <w:t xml:space="preserve"> always</w:t>
      </w:r>
      <w:r w:rsidRPr="00D76BFA">
        <w:t xml:space="preserve"> identified </w:t>
      </w:r>
    </w:p>
    <w:p w14:paraId="3B5F7A5F" w14:textId="7E125F3B" w:rsidR="00D76BFA" w:rsidRPr="00D76BFA" w:rsidRDefault="005A64FB" w:rsidP="00AF4350">
      <w:pPr>
        <w:pStyle w:val="ListParagraph"/>
        <w:numPr>
          <w:ilvl w:val="0"/>
          <w:numId w:val="82"/>
        </w:numPr>
      </w:pPr>
      <w:r>
        <w:t>I</w:t>
      </w:r>
      <w:r w:rsidR="00D76BFA" w:rsidRPr="00D76BFA">
        <w:t>nadequacies were identified in the</w:t>
      </w:r>
      <w:r>
        <w:t xml:space="preserve"> HACCP</w:t>
      </w:r>
      <w:r w:rsidR="00D76BFA" w:rsidRPr="00D76BFA">
        <w:t xml:space="preserve"> controls</w:t>
      </w:r>
      <w:r>
        <w:t xml:space="preserve"> and </w:t>
      </w:r>
      <w:r w:rsidR="00D76BFA" w:rsidRPr="00D76BFA">
        <w:t>monitoring</w:t>
      </w:r>
    </w:p>
    <w:p w14:paraId="1D6A5EFA" w14:textId="7B56B20A" w:rsidR="00B75449" w:rsidRPr="00134E75" w:rsidRDefault="00D76BFA" w:rsidP="00AF4350">
      <w:pPr>
        <w:pStyle w:val="ListParagraph"/>
        <w:numPr>
          <w:ilvl w:val="0"/>
          <w:numId w:val="82"/>
        </w:numPr>
        <w:rPr>
          <w:sz w:val="28"/>
        </w:rPr>
      </w:pPr>
      <w:r w:rsidRPr="00D76BFA">
        <w:t>Staff were not aware of risks</w:t>
      </w:r>
      <w:r w:rsidR="005A64FB">
        <w:t xml:space="preserve"> and </w:t>
      </w:r>
      <w:r w:rsidRPr="00D76BFA">
        <w:t xml:space="preserve">hazards and processes to control </w:t>
      </w:r>
      <w:r w:rsidR="005A64FB">
        <w:t>these.</w:t>
      </w:r>
    </w:p>
    <w:p w14:paraId="0F5F3D55" w14:textId="3BBCDDCE" w:rsidR="00D65DDA" w:rsidRPr="00F80CCB" w:rsidRDefault="49A098CC" w:rsidP="00AF4350">
      <w:pPr>
        <w:pStyle w:val="Heading5"/>
      </w:pPr>
      <w:r w:rsidRPr="00F80CCB">
        <w:lastRenderedPageBreak/>
        <w:t>1</w:t>
      </w:r>
      <w:r w:rsidR="00B75449" w:rsidRPr="00F80CCB">
        <w:t>b</w:t>
      </w:r>
      <w:r w:rsidRPr="00F80CCB">
        <w:t xml:space="preserve">: </w:t>
      </w:r>
      <w:r w:rsidR="00BF2DC0" w:rsidRPr="00F80CCB">
        <w:t xml:space="preserve">Reworks, </w:t>
      </w:r>
      <w:r w:rsidR="00AF4350">
        <w:t>r</w:t>
      </w:r>
      <w:r w:rsidR="00BF2DC0" w:rsidRPr="00F80CCB">
        <w:t xml:space="preserve">eturns and </w:t>
      </w:r>
      <w:r w:rsidR="00AF4350">
        <w:t>w</w:t>
      </w:r>
      <w:r w:rsidR="00BF2DC0" w:rsidRPr="00F80CCB">
        <w:t>aste management</w:t>
      </w:r>
    </w:p>
    <w:p w14:paraId="20821585" w14:textId="77777777" w:rsidR="00AF4350" w:rsidRDefault="00773C3B" w:rsidP="00AF4350">
      <w:r w:rsidRPr="00AB62F0">
        <w:rPr>
          <w:b/>
          <w:bCs/>
        </w:rPr>
        <w:t>Reworks</w:t>
      </w:r>
      <w:r>
        <w:t xml:space="preserve"> are generally feed which was not sold, perhaps for a quality reason</w:t>
      </w:r>
      <w:r w:rsidR="00F345C8">
        <w:t xml:space="preserve">, but which is still </w:t>
      </w:r>
      <w:r w:rsidR="00F345C8" w:rsidRPr="004C4B19">
        <w:t>acceptable to be re-used as a feed ingredient. Reworks</w:t>
      </w:r>
      <w:r w:rsidR="00F345C8">
        <w:t xml:space="preserve"> </w:t>
      </w:r>
      <w:r w:rsidR="00575D43">
        <w:t xml:space="preserve">need to be managed </w:t>
      </w:r>
      <w:r w:rsidR="00B02192">
        <w:t xml:space="preserve">appropriately </w:t>
      </w:r>
      <w:r w:rsidR="00575D43">
        <w:t>at feed business</w:t>
      </w:r>
      <w:r w:rsidR="00CA4555">
        <w:t>es</w:t>
      </w:r>
      <w:r w:rsidR="00575D43">
        <w:t xml:space="preserve"> to ensure that </w:t>
      </w:r>
      <w:r w:rsidR="00575D43" w:rsidRPr="00AB62F0">
        <w:rPr>
          <w:b/>
          <w:bCs/>
        </w:rPr>
        <w:t>traceability</w:t>
      </w:r>
      <w:r w:rsidR="0008405F">
        <w:rPr>
          <w:b/>
          <w:bCs/>
        </w:rPr>
        <w:t xml:space="preserve"> </w:t>
      </w:r>
      <w:r w:rsidR="0008405F" w:rsidRPr="00AB62F0">
        <w:t xml:space="preserve">and </w:t>
      </w:r>
      <w:r w:rsidR="0008405F">
        <w:rPr>
          <w:b/>
          <w:bCs/>
        </w:rPr>
        <w:t>feed safety</w:t>
      </w:r>
      <w:r w:rsidR="00575D43">
        <w:t xml:space="preserve"> </w:t>
      </w:r>
      <w:r w:rsidR="0008405F">
        <w:t>are</w:t>
      </w:r>
      <w:r w:rsidR="00575D43">
        <w:t xml:space="preserve"> maintained</w:t>
      </w:r>
      <w:r w:rsidR="00F21D4E" w:rsidRPr="004C4B19">
        <w:t>.</w:t>
      </w:r>
    </w:p>
    <w:p w14:paraId="68D115F0" w14:textId="39805AF5" w:rsidR="00D37056" w:rsidRDefault="00F21D4E" w:rsidP="00AF4350">
      <w:r w:rsidRPr="004C4B19">
        <w:t>At</w:t>
      </w:r>
      <w:r>
        <w:t xml:space="preserve"> some feed mills, reworks are generated </w:t>
      </w:r>
      <w:r w:rsidRPr="004C4B19">
        <w:t xml:space="preserve">through </w:t>
      </w:r>
      <w:r w:rsidRPr="00AB62F0">
        <w:rPr>
          <w:b/>
          <w:bCs/>
        </w:rPr>
        <w:t>sieving processes</w:t>
      </w:r>
      <w:r w:rsidRPr="004C4B19">
        <w:t xml:space="preserve"> or</w:t>
      </w:r>
      <w:r>
        <w:t xml:space="preserve"> </w:t>
      </w:r>
      <w:r w:rsidRPr="00AB62F0">
        <w:rPr>
          <w:b/>
          <w:bCs/>
        </w:rPr>
        <w:t>end of packaging runs</w:t>
      </w:r>
      <w:r>
        <w:t xml:space="preserve">. As </w:t>
      </w:r>
      <w:r w:rsidR="009736E9">
        <w:t>reworks</w:t>
      </w:r>
      <w:r>
        <w:t xml:space="preserve"> are </w:t>
      </w:r>
      <w:r w:rsidR="005D49AC">
        <w:t xml:space="preserve">usually </w:t>
      </w:r>
      <w:r>
        <w:t xml:space="preserve">the </w:t>
      </w:r>
      <w:r w:rsidR="005D49AC">
        <w:t xml:space="preserve">unused </w:t>
      </w:r>
      <w:r>
        <w:t>part of the batch</w:t>
      </w:r>
      <w:r w:rsidR="00190070">
        <w:t xml:space="preserve"> or </w:t>
      </w:r>
      <w:r w:rsidR="00C2212E">
        <w:t xml:space="preserve">the result of </w:t>
      </w:r>
      <w:r w:rsidR="00190070">
        <w:t xml:space="preserve">an exceptional </w:t>
      </w:r>
      <w:r w:rsidR="00C2212E">
        <w:t>occurrence</w:t>
      </w:r>
      <w:r>
        <w:t>, th</w:t>
      </w:r>
      <w:r w:rsidR="00290C35">
        <w:t>ey can be overlooked and poorly managed</w:t>
      </w:r>
      <w:r w:rsidR="007E1B72">
        <w:t>, being put into unlabelled storage containers for example.</w:t>
      </w:r>
      <w:r w:rsidR="00BF70CA">
        <w:t xml:space="preserve"> </w:t>
      </w:r>
      <w:r w:rsidR="00290C35">
        <w:t xml:space="preserve">As they still have nutritional and commercial value, feed businesses are understandably reluctant to </w:t>
      </w:r>
      <w:r w:rsidR="00144993">
        <w:t>dispose of them</w:t>
      </w:r>
      <w:r w:rsidR="00290C35">
        <w:t xml:space="preserve">. </w:t>
      </w:r>
      <w:r w:rsidR="00575D43">
        <w:t xml:space="preserve"> </w:t>
      </w:r>
    </w:p>
    <w:p w14:paraId="477982CF" w14:textId="0A9ACDC5" w:rsidR="004C4B19" w:rsidRDefault="00D9651C" w:rsidP="00AF4350">
      <w:r w:rsidRPr="3ADD960D">
        <w:t xml:space="preserve">Inspections at </w:t>
      </w:r>
      <w:bookmarkStart w:id="50" w:name="_Hlk219450174"/>
      <w:r w:rsidR="000961CF">
        <w:t xml:space="preserve">feed </w:t>
      </w:r>
      <w:r w:rsidR="00F1276F">
        <w:t xml:space="preserve">business </w:t>
      </w:r>
      <w:r w:rsidR="000961CF">
        <w:t>establishments</w:t>
      </w:r>
      <w:r w:rsidR="000961CF" w:rsidRPr="3ADD960D">
        <w:t xml:space="preserve"> </w:t>
      </w:r>
      <w:bookmarkEnd w:id="50"/>
      <w:r w:rsidRPr="3ADD960D">
        <w:t xml:space="preserve">should look </w:t>
      </w:r>
      <w:r w:rsidR="00D90CB1" w:rsidRPr="3ADD960D">
        <w:t xml:space="preserve">for </w:t>
      </w:r>
      <w:bookmarkStart w:id="51" w:name="_Hlk184725923"/>
      <w:r w:rsidR="00D90CB1" w:rsidRPr="3ADD960D">
        <w:t>documented procedures, documented</w:t>
      </w:r>
      <w:r w:rsidRPr="3ADD960D">
        <w:t xml:space="preserve"> records</w:t>
      </w:r>
      <w:r w:rsidR="00D90CB1" w:rsidRPr="3ADD960D">
        <w:t xml:space="preserve"> and evidence of appropriate</w:t>
      </w:r>
      <w:r w:rsidR="004B32DF" w:rsidRPr="3ADD960D">
        <w:t xml:space="preserve"> or inappropriate</w:t>
      </w:r>
      <w:r w:rsidR="00D90CB1" w:rsidRPr="3ADD960D">
        <w:t xml:space="preserve"> handling</w:t>
      </w:r>
      <w:r w:rsidR="005E1541" w:rsidRPr="3ADD960D">
        <w:t xml:space="preserve"> </w:t>
      </w:r>
      <w:r w:rsidR="00925656" w:rsidRPr="3ADD960D">
        <w:t>relating to</w:t>
      </w:r>
      <w:r w:rsidR="005E1541" w:rsidRPr="3ADD960D">
        <w:t xml:space="preserve"> reworks, returns and waste </w:t>
      </w:r>
      <w:r w:rsidR="0070277D" w:rsidRPr="3ADD960D">
        <w:t>materials</w:t>
      </w:r>
      <w:r w:rsidR="00D90CB1" w:rsidRPr="3ADD960D">
        <w:t xml:space="preserve">. </w:t>
      </w:r>
      <w:r w:rsidR="00CE0DA8" w:rsidRPr="3ADD960D">
        <w:t xml:space="preserve">HACCP studies should consider what controls are required for safe handling and these controls should be evidenced as effective at the premises. </w:t>
      </w:r>
    </w:p>
    <w:bookmarkEnd w:id="51"/>
    <w:p w14:paraId="0FC36610" w14:textId="5C2DED90" w:rsidR="00307461" w:rsidRDefault="004C4B19" w:rsidP="00AF4350">
      <w:r w:rsidRPr="00AB62F0">
        <w:rPr>
          <w:b/>
          <w:bCs/>
        </w:rPr>
        <w:t>Returns</w:t>
      </w:r>
      <w:r>
        <w:t xml:space="preserve"> are feeds which were despatched into the supply chain or to the end user but which for some reason </w:t>
      </w:r>
      <w:r w:rsidRPr="00307461">
        <w:t>ha</w:t>
      </w:r>
      <w:r w:rsidR="00544C22" w:rsidRPr="00307461">
        <w:t>ve not been suitable for use.</w:t>
      </w:r>
      <w:r w:rsidR="00544C22">
        <w:t xml:space="preserve"> This may be due to administrative errors</w:t>
      </w:r>
      <w:r w:rsidR="00DD7CA8">
        <w:t>, quality issues or due</w:t>
      </w:r>
      <w:r w:rsidR="00544C22">
        <w:t xml:space="preserve"> </w:t>
      </w:r>
      <w:r w:rsidR="009C7F59">
        <w:t>to</w:t>
      </w:r>
      <w:r w:rsidR="00DD7CA8">
        <w:t xml:space="preserve"> a </w:t>
      </w:r>
      <w:r w:rsidR="009C7F59">
        <w:t>feed safety issue</w:t>
      </w:r>
      <w:r w:rsidR="00DD7CA8">
        <w:t xml:space="preserve">. </w:t>
      </w:r>
      <w:r w:rsidR="0040692E">
        <w:t xml:space="preserve">Returns may be </w:t>
      </w:r>
      <w:r w:rsidR="00A32614">
        <w:t>in packaged or bulk form. The returned product may or may not be safe to re-use</w:t>
      </w:r>
      <w:r w:rsidR="0040410A">
        <w:t xml:space="preserve"> as a feed for another customer or as a feed ingredient</w:t>
      </w:r>
      <w:r w:rsidR="00B865EB">
        <w:t>.</w:t>
      </w:r>
      <w:r w:rsidR="0040410A">
        <w:t xml:space="preserve"> </w:t>
      </w:r>
      <w:r w:rsidR="00B865EB">
        <w:t>S</w:t>
      </w:r>
      <w:r w:rsidR="0040410A">
        <w:t xml:space="preserve">ome returns are likely to </w:t>
      </w:r>
      <w:r w:rsidR="004C634F">
        <w:t>require disposal</w:t>
      </w:r>
      <w:r w:rsidR="00B865EB">
        <w:t>, while others may require re-processing</w:t>
      </w:r>
      <w:r w:rsidR="004C634F">
        <w:t xml:space="preserve">. </w:t>
      </w:r>
      <w:r w:rsidR="004A2C7D" w:rsidRPr="004A2C7D">
        <w:t xml:space="preserve">Returned product(s) can </w:t>
      </w:r>
      <w:r w:rsidR="004A2C7D">
        <w:t xml:space="preserve">sometimes be suitable for </w:t>
      </w:r>
      <w:r w:rsidR="004A2C7D" w:rsidRPr="004A2C7D">
        <w:t>rework</w:t>
      </w:r>
      <w:r w:rsidR="004A2C7D">
        <w:t>ing</w:t>
      </w:r>
      <w:r w:rsidR="004A2C7D" w:rsidRPr="004A2C7D">
        <w:t>.</w:t>
      </w:r>
    </w:p>
    <w:p w14:paraId="30F6337A" w14:textId="28B1ECE9" w:rsidR="00882BFA" w:rsidRDefault="004C634F" w:rsidP="00AF4350">
      <w:r w:rsidRPr="00076840">
        <w:rPr>
          <w:b/>
          <w:bCs/>
        </w:rPr>
        <w:t>All feed returns should be</w:t>
      </w:r>
      <w:r w:rsidR="007818C0" w:rsidRPr="00076840">
        <w:rPr>
          <w:b/>
          <w:bCs/>
        </w:rPr>
        <w:t xml:space="preserve"> managed safely</w:t>
      </w:r>
      <w:r w:rsidR="007818C0">
        <w:t xml:space="preserve">. </w:t>
      </w:r>
      <w:r w:rsidR="00DD01C9">
        <w:t>Inspections at</w:t>
      </w:r>
      <w:r w:rsidR="00A30DC5" w:rsidRPr="00A30DC5">
        <w:t xml:space="preserve"> </w:t>
      </w:r>
      <w:r w:rsidR="00A30DC5">
        <w:t>feed business establishments</w:t>
      </w:r>
      <w:r w:rsidR="00DD01C9">
        <w:t xml:space="preserve"> should focus on </w:t>
      </w:r>
      <w:r w:rsidR="00DD01C9" w:rsidRPr="00283463">
        <w:t>documented procedures, r</w:t>
      </w:r>
      <w:r w:rsidR="00DD01C9">
        <w:t xml:space="preserve">isk assessments </w:t>
      </w:r>
      <w:r w:rsidR="00DD01C9" w:rsidRPr="00283463">
        <w:t xml:space="preserve">and evidence of appropriate </w:t>
      </w:r>
      <w:r w:rsidR="00EA12E0">
        <w:t>decision-making</w:t>
      </w:r>
      <w:r w:rsidR="00882BFA">
        <w:t xml:space="preserve"> e.g. documented </w:t>
      </w:r>
      <w:r w:rsidRPr="00076840">
        <w:t>risk assess</w:t>
      </w:r>
      <w:r w:rsidR="007818C0" w:rsidRPr="00076840">
        <w:t>ment</w:t>
      </w:r>
      <w:r w:rsidR="00882BFA">
        <w:t>s done</w:t>
      </w:r>
      <w:r w:rsidR="007D7670">
        <w:t xml:space="preserve"> </w:t>
      </w:r>
      <w:r w:rsidRPr="00076840">
        <w:t xml:space="preserve">by suitably </w:t>
      </w:r>
      <w:r w:rsidR="00A95E35" w:rsidRPr="00076840">
        <w:t xml:space="preserve">trained </w:t>
      </w:r>
      <w:r w:rsidR="00882BFA">
        <w:t>staff</w:t>
      </w:r>
      <w:r w:rsidRPr="00D00C30">
        <w:t>.</w:t>
      </w:r>
      <w:r>
        <w:t xml:space="preserve"> </w:t>
      </w:r>
    </w:p>
    <w:p w14:paraId="0F5E0C28" w14:textId="5E556C8A" w:rsidR="001D23C0" w:rsidRDefault="00CA519C" w:rsidP="00AF4350">
      <w:r>
        <w:t xml:space="preserve">At large feed mills, bulk returns may need to be </w:t>
      </w:r>
      <w:r w:rsidR="00945D9C">
        <w:t xml:space="preserve">put into storage via the intake pit, thereby potentially contaminating processing lines. </w:t>
      </w:r>
      <w:r w:rsidR="00AE54A4">
        <w:t xml:space="preserve">The situation at each feed business and </w:t>
      </w:r>
      <w:r w:rsidR="00D37056">
        <w:t xml:space="preserve">for each return will be different. </w:t>
      </w:r>
    </w:p>
    <w:p w14:paraId="47A105AC" w14:textId="65217B3D" w:rsidR="00E065FF" w:rsidRDefault="00E408AD" w:rsidP="00AF4350">
      <w:r w:rsidRPr="00076840">
        <w:rPr>
          <w:b/>
          <w:bCs/>
        </w:rPr>
        <w:t>Waste</w:t>
      </w:r>
      <w:r w:rsidR="00767D83">
        <w:rPr>
          <w:rStyle w:val="FootnoteReference"/>
          <w:b/>
          <w:bCs/>
        </w:rPr>
        <w:footnoteReference w:id="2"/>
      </w:r>
      <w:r w:rsidRPr="00E408AD">
        <w:t xml:space="preserve"> and materials not suitable as feed should be isolated and identified</w:t>
      </w:r>
      <w:r w:rsidR="00F16EBB">
        <w:t xml:space="preserve"> and stored in a manner to ensure that they do not contaminate feed. </w:t>
      </w:r>
    </w:p>
    <w:p w14:paraId="1B6A56B4" w14:textId="060E7F2D" w:rsidR="00E065FF" w:rsidRPr="00AF4350" w:rsidRDefault="00ED2A3A" w:rsidP="00AF4350">
      <w:r w:rsidRPr="00AF4350">
        <w:lastRenderedPageBreak/>
        <w:t xml:space="preserve">Some material which is </w:t>
      </w:r>
      <w:r w:rsidR="00D2054B" w:rsidRPr="00AF4350">
        <w:t>not suitable for feed use, may be directed to energy production</w:t>
      </w:r>
      <w:r w:rsidR="00606912" w:rsidRPr="00AF4350">
        <w:t>, for example,</w:t>
      </w:r>
      <w:r w:rsidR="00D2054B" w:rsidRPr="00AF4350">
        <w:t xml:space="preserve"> biomass. </w:t>
      </w:r>
      <w:r w:rsidR="00DB1426" w:rsidRPr="00AF4350">
        <w:t>These materials are often indi</w:t>
      </w:r>
      <w:r w:rsidR="00D63957" w:rsidRPr="00AF4350">
        <w:t xml:space="preserve">stinguishable from feed and so it is essential that they are suitably </w:t>
      </w:r>
      <w:r w:rsidR="007014D0" w:rsidRPr="00AF4350">
        <w:t>identified.</w:t>
      </w:r>
    </w:p>
    <w:p w14:paraId="4AB2F384" w14:textId="2D9625B2" w:rsidR="33F0454C" w:rsidRDefault="00AB24C9" w:rsidP="00AF4350">
      <w:r w:rsidRPr="00AF4350">
        <w:t>W</w:t>
      </w:r>
      <w:r w:rsidR="000B651B" w:rsidRPr="00AF4350">
        <w:t>aste can also become a source</w:t>
      </w:r>
      <w:r w:rsidR="000B651B">
        <w:t xml:space="preserve"> of food and harbourage for rodents, so ensuring good practices are </w:t>
      </w:r>
      <w:r w:rsidR="0070277D">
        <w:t xml:space="preserve">in </w:t>
      </w:r>
      <w:r w:rsidR="000B651B">
        <w:t>place</w:t>
      </w:r>
      <w:r w:rsidR="00D06F75">
        <w:t xml:space="preserve"> will</w:t>
      </w:r>
      <w:r w:rsidR="000B651B">
        <w:t xml:space="preserve"> ha</w:t>
      </w:r>
      <w:r w:rsidR="00D06F75">
        <w:t>ve</w:t>
      </w:r>
      <w:r w:rsidR="000B651B">
        <w:t xml:space="preserve"> an impact on feed safety. Edible waste should be covered to prevent attracting birds and rodents to the site. </w:t>
      </w:r>
    </w:p>
    <w:p w14:paraId="6EC4E6F4" w14:textId="3514DFDB" w:rsidR="005A4A2A" w:rsidRDefault="5DE19CF6" w:rsidP="00AF4350">
      <w:pPr>
        <w:pStyle w:val="Heading5"/>
        <w:rPr>
          <w:rFonts w:eastAsiaTheme="minorHAnsi"/>
          <w:shd w:val="clear" w:color="auto" w:fill="FFFFFF"/>
          <w:lang w:eastAsia="en-US"/>
        </w:rPr>
      </w:pPr>
      <w:bookmarkStart w:id="52" w:name="_Hlk184731570"/>
      <w:bookmarkStart w:id="53" w:name="_Hlk184731587"/>
      <w:r w:rsidRPr="5205DF64">
        <w:t>1</w:t>
      </w:r>
      <w:r w:rsidR="00B75449">
        <w:t>c</w:t>
      </w:r>
      <w:r w:rsidR="38766DCA" w:rsidRPr="33F0454C">
        <w:t xml:space="preserve">: </w:t>
      </w:r>
      <w:r w:rsidR="003C76C3" w:rsidRPr="003C76C3">
        <w:t xml:space="preserve">Cross contamination </w:t>
      </w:r>
      <w:r w:rsidR="00AF4350">
        <w:t>c</w:t>
      </w:r>
      <w:r w:rsidR="003C76C3" w:rsidRPr="003C76C3">
        <w:t xml:space="preserve">ontrols </w:t>
      </w:r>
      <w:bookmarkStart w:id="54" w:name="_Hlk35414103"/>
      <w:bookmarkEnd w:id="52"/>
      <w:bookmarkEnd w:id="53"/>
    </w:p>
    <w:p w14:paraId="2FEE4542" w14:textId="49C32022" w:rsidR="007210E8" w:rsidRDefault="00C90184" w:rsidP="00AF4350">
      <w:pPr>
        <w:rPr>
          <w:rStyle w:val="CommentReference"/>
          <w:sz w:val="24"/>
          <w:szCs w:val="24"/>
        </w:rPr>
      </w:pPr>
      <w:r>
        <w:rPr>
          <w:rStyle w:val="CommentReference"/>
          <w:sz w:val="24"/>
          <w:szCs w:val="24"/>
        </w:rPr>
        <w:t xml:space="preserve">Cross contamination is the unintentional contamination of one feed with another. </w:t>
      </w:r>
    </w:p>
    <w:p w14:paraId="7F138B76" w14:textId="5DB49C3B" w:rsidR="006A4841" w:rsidRDefault="00706D56" w:rsidP="00AF4350">
      <w:pPr>
        <w:rPr>
          <w:rStyle w:val="CommentReference"/>
          <w:sz w:val="24"/>
          <w:szCs w:val="24"/>
        </w:rPr>
      </w:pPr>
      <w:r>
        <w:rPr>
          <w:rStyle w:val="CommentReference"/>
          <w:sz w:val="24"/>
          <w:szCs w:val="24"/>
        </w:rPr>
        <w:t>The</w:t>
      </w:r>
      <w:r w:rsidR="00171C18">
        <w:rPr>
          <w:rStyle w:val="CommentReference"/>
          <w:sz w:val="24"/>
          <w:szCs w:val="24"/>
        </w:rPr>
        <w:t xml:space="preserve"> risks </w:t>
      </w:r>
      <w:r w:rsidR="00315CE3">
        <w:rPr>
          <w:rStyle w:val="CommentReference"/>
          <w:sz w:val="24"/>
          <w:szCs w:val="24"/>
        </w:rPr>
        <w:t xml:space="preserve">are different at each feed manufacturer. </w:t>
      </w:r>
      <w:r w:rsidR="009F03F5">
        <w:rPr>
          <w:rStyle w:val="CommentReference"/>
          <w:sz w:val="24"/>
          <w:szCs w:val="24"/>
        </w:rPr>
        <w:t xml:space="preserve">The HACCP plan should identify the </w:t>
      </w:r>
      <w:r w:rsidR="005E7D7B">
        <w:rPr>
          <w:rStyle w:val="CommentReference"/>
          <w:sz w:val="24"/>
          <w:szCs w:val="24"/>
        </w:rPr>
        <w:t>cross-contamination</w:t>
      </w:r>
      <w:r w:rsidR="009F03F5">
        <w:rPr>
          <w:rStyle w:val="CommentReference"/>
          <w:sz w:val="24"/>
          <w:szCs w:val="24"/>
        </w:rPr>
        <w:t xml:space="preserve"> risks and outline their controls. </w:t>
      </w:r>
    </w:p>
    <w:p w14:paraId="6F252096" w14:textId="74DA6224" w:rsidR="00CA6131" w:rsidRDefault="00775269" w:rsidP="00AF4350">
      <w:pPr>
        <w:rPr>
          <w:rStyle w:val="CommentReference"/>
          <w:sz w:val="24"/>
          <w:szCs w:val="24"/>
        </w:rPr>
      </w:pPr>
      <w:r w:rsidRPr="00775269">
        <w:rPr>
          <w:rStyle w:val="CommentReference"/>
          <w:sz w:val="24"/>
          <w:szCs w:val="24"/>
        </w:rPr>
        <w:t xml:space="preserve">Inspections at FeBOs should focus on </w:t>
      </w:r>
      <w:r w:rsidR="002A3427">
        <w:rPr>
          <w:rStyle w:val="CommentReference"/>
          <w:sz w:val="24"/>
          <w:szCs w:val="24"/>
        </w:rPr>
        <w:t>verification of the HACCP control</w:t>
      </w:r>
      <w:r w:rsidR="005B5F55">
        <w:rPr>
          <w:rStyle w:val="CommentReference"/>
          <w:sz w:val="24"/>
          <w:szCs w:val="24"/>
        </w:rPr>
        <w:t>s relating to cross contamination</w:t>
      </w:r>
      <w:r w:rsidR="00CA6131">
        <w:rPr>
          <w:rStyle w:val="CommentReference"/>
          <w:sz w:val="24"/>
          <w:szCs w:val="24"/>
        </w:rPr>
        <w:t>.</w:t>
      </w:r>
    </w:p>
    <w:p w14:paraId="4821DB71" w14:textId="3C71E8D2" w:rsidR="00315CE3" w:rsidRDefault="002A3427" w:rsidP="00AF4350">
      <w:pPr>
        <w:rPr>
          <w:rStyle w:val="CommentReference"/>
          <w:sz w:val="24"/>
          <w:szCs w:val="24"/>
        </w:rPr>
      </w:pPr>
      <w:r>
        <w:rPr>
          <w:rStyle w:val="CommentReference"/>
          <w:sz w:val="24"/>
          <w:szCs w:val="24"/>
        </w:rPr>
        <w:t>C</w:t>
      </w:r>
      <w:r w:rsidR="00315CE3">
        <w:rPr>
          <w:rStyle w:val="CommentReference"/>
          <w:sz w:val="24"/>
          <w:szCs w:val="24"/>
        </w:rPr>
        <w:t>onsideration should be given to:</w:t>
      </w:r>
    </w:p>
    <w:p w14:paraId="13B71881" w14:textId="0C3B948C" w:rsidR="00315CE3" w:rsidRDefault="00306C1F" w:rsidP="00AF4350">
      <w:pPr>
        <w:pStyle w:val="ListParagraph"/>
        <w:numPr>
          <w:ilvl w:val="0"/>
          <w:numId w:val="73"/>
        </w:numPr>
        <w:rPr>
          <w:rStyle w:val="CommentReference"/>
          <w:color w:val="auto"/>
          <w:sz w:val="24"/>
          <w:szCs w:val="24"/>
        </w:rPr>
      </w:pPr>
      <w:r>
        <w:rPr>
          <w:rStyle w:val="CommentReference"/>
          <w:sz w:val="24"/>
          <w:szCs w:val="24"/>
        </w:rPr>
        <w:t>S</w:t>
      </w:r>
      <w:r w:rsidR="00F4216E">
        <w:rPr>
          <w:rStyle w:val="CommentReference"/>
          <w:sz w:val="24"/>
          <w:szCs w:val="24"/>
        </w:rPr>
        <w:t>egregation of compound feed from feed ingredients</w:t>
      </w:r>
    </w:p>
    <w:p w14:paraId="657D9538" w14:textId="65F060DE" w:rsidR="00F4216E" w:rsidRDefault="00306C1F" w:rsidP="00AF4350">
      <w:pPr>
        <w:pStyle w:val="ListParagraph"/>
        <w:numPr>
          <w:ilvl w:val="0"/>
          <w:numId w:val="73"/>
        </w:numPr>
        <w:rPr>
          <w:rStyle w:val="CommentReference"/>
          <w:sz w:val="24"/>
          <w:szCs w:val="24"/>
        </w:rPr>
      </w:pPr>
      <w:r>
        <w:rPr>
          <w:rStyle w:val="CommentReference"/>
          <w:sz w:val="24"/>
          <w:szCs w:val="24"/>
        </w:rPr>
        <w:t>S</w:t>
      </w:r>
      <w:r w:rsidR="00127AAE">
        <w:rPr>
          <w:rStyle w:val="CommentReference"/>
          <w:sz w:val="24"/>
          <w:szCs w:val="24"/>
        </w:rPr>
        <w:t>egregation of medicated feed (</w:t>
      </w:r>
      <w:r w:rsidR="00526EA9">
        <w:rPr>
          <w:rStyle w:val="CommentReference"/>
          <w:sz w:val="24"/>
          <w:szCs w:val="24"/>
        </w:rPr>
        <w:t>e.g.</w:t>
      </w:r>
      <w:r w:rsidR="00127AAE">
        <w:rPr>
          <w:rStyle w:val="CommentReference"/>
          <w:sz w:val="24"/>
          <w:szCs w:val="24"/>
        </w:rPr>
        <w:t xml:space="preserve"> feed with coccidiostats) </w:t>
      </w:r>
      <w:r w:rsidR="002036E2">
        <w:rPr>
          <w:rStyle w:val="CommentReference"/>
          <w:sz w:val="24"/>
          <w:szCs w:val="24"/>
        </w:rPr>
        <w:t>from non-medicated feeds</w:t>
      </w:r>
    </w:p>
    <w:p w14:paraId="456371B1" w14:textId="51ED63E3" w:rsidR="003E49E3" w:rsidRDefault="00306C1F" w:rsidP="00AF4350">
      <w:pPr>
        <w:pStyle w:val="ListParagraph"/>
        <w:numPr>
          <w:ilvl w:val="0"/>
          <w:numId w:val="73"/>
        </w:numPr>
        <w:rPr>
          <w:rStyle w:val="CommentReference"/>
          <w:sz w:val="24"/>
          <w:szCs w:val="24"/>
        </w:rPr>
      </w:pPr>
      <w:r>
        <w:rPr>
          <w:rStyle w:val="CommentReference"/>
          <w:sz w:val="24"/>
          <w:szCs w:val="24"/>
        </w:rPr>
        <w:t>C</w:t>
      </w:r>
      <w:r w:rsidR="00954FFD">
        <w:rPr>
          <w:rStyle w:val="CommentReference"/>
          <w:sz w:val="24"/>
          <w:szCs w:val="24"/>
        </w:rPr>
        <w:t>ontrols to prevent carry over from one</w:t>
      </w:r>
      <w:r w:rsidR="00283297">
        <w:rPr>
          <w:rStyle w:val="CommentReference"/>
          <w:sz w:val="24"/>
          <w:szCs w:val="24"/>
        </w:rPr>
        <w:t xml:space="preserve"> batch of </w:t>
      </w:r>
      <w:r w:rsidR="00954FFD">
        <w:rPr>
          <w:rStyle w:val="CommentReference"/>
          <w:sz w:val="24"/>
          <w:szCs w:val="24"/>
        </w:rPr>
        <w:t>feed to the next</w:t>
      </w:r>
      <w:r w:rsidR="00B522E3">
        <w:rPr>
          <w:rStyle w:val="CommentReference"/>
          <w:sz w:val="24"/>
          <w:szCs w:val="24"/>
        </w:rPr>
        <w:t xml:space="preserve">. Sometimes a </w:t>
      </w:r>
      <w:r w:rsidR="00954FFD">
        <w:rPr>
          <w:rStyle w:val="CommentReference"/>
          <w:sz w:val="24"/>
          <w:szCs w:val="24"/>
        </w:rPr>
        <w:t>flush</w:t>
      </w:r>
      <w:r w:rsidR="00C520CC">
        <w:rPr>
          <w:rStyle w:val="CommentReference"/>
          <w:sz w:val="24"/>
          <w:szCs w:val="24"/>
        </w:rPr>
        <w:t xml:space="preserve"> </w:t>
      </w:r>
      <w:r w:rsidR="005A468A">
        <w:rPr>
          <w:rStyle w:val="CommentReference"/>
          <w:sz w:val="24"/>
          <w:szCs w:val="24"/>
        </w:rPr>
        <w:t xml:space="preserve">batch </w:t>
      </w:r>
      <w:r w:rsidR="00A63908">
        <w:rPr>
          <w:rStyle w:val="CommentReference"/>
          <w:sz w:val="24"/>
          <w:szCs w:val="24"/>
        </w:rPr>
        <w:t>is used</w:t>
      </w:r>
      <w:r w:rsidR="00485F3D">
        <w:rPr>
          <w:rStyle w:val="CommentReference"/>
          <w:sz w:val="24"/>
          <w:szCs w:val="24"/>
        </w:rPr>
        <w:t xml:space="preserve"> (see note)</w:t>
      </w:r>
      <w:r w:rsidR="006D065F">
        <w:rPr>
          <w:rStyle w:val="CommentReference"/>
          <w:sz w:val="24"/>
          <w:szCs w:val="24"/>
        </w:rPr>
        <w:t xml:space="preserve"> while at other times scheduling of the production avoids for the need for a flush.</w:t>
      </w:r>
    </w:p>
    <w:p w14:paraId="191E6695" w14:textId="4D8730A7" w:rsidR="00034CBD" w:rsidRPr="003E49E3" w:rsidRDefault="0072093B" w:rsidP="00AF4350">
      <w:pPr>
        <w:pStyle w:val="ListParagraph"/>
        <w:numPr>
          <w:ilvl w:val="0"/>
          <w:numId w:val="73"/>
        </w:numPr>
        <w:rPr>
          <w:rStyle w:val="CommentReference"/>
          <w:sz w:val="24"/>
          <w:szCs w:val="24"/>
        </w:rPr>
      </w:pPr>
      <w:r>
        <w:rPr>
          <w:rStyle w:val="CommentReference"/>
          <w:sz w:val="24"/>
          <w:szCs w:val="24"/>
        </w:rPr>
        <w:t>E</w:t>
      </w:r>
      <w:r w:rsidR="00000ED0" w:rsidRPr="003E49E3">
        <w:rPr>
          <w:rStyle w:val="CommentReference"/>
          <w:sz w:val="24"/>
          <w:szCs w:val="24"/>
        </w:rPr>
        <w:t>nsuring bulk bins</w:t>
      </w:r>
      <w:r w:rsidR="00BA02B7" w:rsidRPr="003E49E3">
        <w:rPr>
          <w:rStyle w:val="CommentReference"/>
          <w:sz w:val="24"/>
          <w:szCs w:val="24"/>
        </w:rPr>
        <w:t xml:space="preserve"> for finished feed</w:t>
      </w:r>
      <w:r w:rsidR="00000ED0" w:rsidRPr="003E49E3">
        <w:rPr>
          <w:rStyle w:val="CommentReference"/>
          <w:sz w:val="24"/>
          <w:szCs w:val="24"/>
        </w:rPr>
        <w:t xml:space="preserve"> are empty</w:t>
      </w:r>
      <w:r w:rsidR="00BA02B7" w:rsidRPr="003E49E3">
        <w:rPr>
          <w:rStyle w:val="CommentReference"/>
          <w:sz w:val="24"/>
          <w:szCs w:val="24"/>
        </w:rPr>
        <w:t xml:space="preserve"> before re-using</w:t>
      </w:r>
    </w:p>
    <w:p w14:paraId="14727538" w14:textId="50081FF3" w:rsidR="00A147B6" w:rsidRDefault="00C520CC" w:rsidP="00AF4350">
      <w:pPr>
        <w:rPr>
          <w:lang w:eastAsia="en-US"/>
        </w:rPr>
      </w:pPr>
      <w:r w:rsidRPr="008C61D5">
        <w:rPr>
          <w:b/>
          <w:bCs/>
          <w:lang w:eastAsia="en-US"/>
        </w:rPr>
        <w:t>Note:</w:t>
      </w:r>
      <w:r>
        <w:rPr>
          <w:lang w:eastAsia="en-US"/>
        </w:rPr>
        <w:t xml:space="preserve"> </w:t>
      </w:r>
      <w:r w:rsidRPr="00C520CC">
        <w:rPr>
          <w:lang w:eastAsia="en-US"/>
        </w:rPr>
        <w:t xml:space="preserve">A flush </w:t>
      </w:r>
      <w:r w:rsidR="00DF2260">
        <w:rPr>
          <w:lang w:eastAsia="en-US"/>
        </w:rPr>
        <w:t xml:space="preserve">batch </w:t>
      </w:r>
      <w:r w:rsidRPr="00C520CC">
        <w:rPr>
          <w:lang w:eastAsia="en-US"/>
        </w:rPr>
        <w:t xml:space="preserve">can </w:t>
      </w:r>
      <w:r w:rsidR="00723EA8">
        <w:rPr>
          <w:lang w:eastAsia="en-US"/>
        </w:rPr>
        <w:t xml:space="preserve">take </w:t>
      </w:r>
      <w:r w:rsidR="001D12FA">
        <w:rPr>
          <w:lang w:eastAsia="en-US"/>
        </w:rPr>
        <w:t>different</w:t>
      </w:r>
      <w:r w:rsidR="00723EA8">
        <w:rPr>
          <w:lang w:eastAsia="en-US"/>
        </w:rPr>
        <w:t xml:space="preserve"> forms: </w:t>
      </w:r>
    </w:p>
    <w:p w14:paraId="6C368B5D" w14:textId="0C8F6901" w:rsidR="00F773BA" w:rsidRPr="00AF4350" w:rsidRDefault="00C520CC" w:rsidP="00AF4350">
      <w:pPr>
        <w:pStyle w:val="ListParagraph"/>
      </w:pPr>
      <w:r w:rsidRPr="00AF4350">
        <w:t>a small amount of a feed material which goes on to be disposed of</w:t>
      </w:r>
      <w:r w:rsidR="0008375D" w:rsidRPr="00AF4350">
        <w:t xml:space="preserve">. </w:t>
      </w:r>
      <w:r w:rsidR="00C95BA3" w:rsidRPr="00AF4350">
        <w:t>Typically,</w:t>
      </w:r>
      <w:r w:rsidR="00D56898" w:rsidRPr="00AF4350">
        <w:t xml:space="preserve"> limestone </w:t>
      </w:r>
      <w:r w:rsidR="0008375D" w:rsidRPr="00AF4350">
        <w:t xml:space="preserve">is used </w:t>
      </w:r>
      <w:r w:rsidR="00D56898" w:rsidRPr="00AF4350">
        <w:t>for flush</w:t>
      </w:r>
      <w:r w:rsidR="0008375D" w:rsidRPr="00AF4350">
        <w:t>ing</w:t>
      </w:r>
      <w:r w:rsidR="00D56898" w:rsidRPr="00AF4350">
        <w:t xml:space="preserve"> the hand tip point and </w:t>
      </w:r>
      <w:r w:rsidR="006368A6" w:rsidRPr="00AF4350">
        <w:t>wheat feed</w:t>
      </w:r>
      <w:r w:rsidR="00D56898" w:rsidRPr="00AF4350">
        <w:t xml:space="preserve"> for the </w:t>
      </w:r>
      <w:r w:rsidR="007424ED" w:rsidRPr="00AF4350">
        <w:t xml:space="preserve">main </w:t>
      </w:r>
      <w:r w:rsidR="001D0A7A" w:rsidRPr="00AF4350">
        <w:t>processing line</w:t>
      </w:r>
      <w:r w:rsidR="007424ED" w:rsidRPr="00AF4350">
        <w:t>s</w:t>
      </w:r>
      <w:r w:rsidR="001D0A7A" w:rsidRPr="00AF4350">
        <w:t>.</w:t>
      </w:r>
    </w:p>
    <w:p w14:paraId="0B02FD86" w14:textId="5E804DB9" w:rsidR="00395496" w:rsidRPr="00AF4350" w:rsidRDefault="001C1EC6" w:rsidP="00AF4350">
      <w:pPr>
        <w:pStyle w:val="ListParagraph"/>
      </w:pPr>
      <w:r w:rsidRPr="00AF4350">
        <w:t>a</w:t>
      </w:r>
      <w:r w:rsidR="00A147B6" w:rsidRPr="00AF4350">
        <w:t xml:space="preserve"> </w:t>
      </w:r>
      <w:r w:rsidR="00C84C60" w:rsidRPr="00AF4350">
        <w:t>chaser batch</w:t>
      </w:r>
      <w:r w:rsidR="0077074C" w:rsidRPr="00AF4350">
        <w:t>,</w:t>
      </w:r>
      <w:r w:rsidR="00C84C60" w:rsidRPr="00AF4350">
        <w:t xml:space="preserve"> wherein </w:t>
      </w:r>
      <w:r w:rsidR="00592C21" w:rsidRPr="00AF4350">
        <w:t>a portion of the</w:t>
      </w:r>
      <w:r w:rsidR="00C84C60" w:rsidRPr="00AF4350">
        <w:t xml:space="preserve"> original batch is held back</w:t>
      </w:r>
      <w:r w:rsidR="00B0725A" w:rsidRPr="00AF4350">
        <w:t xml:space="preserve"> before potential contaminants such as coccidiostats are added</w:t>
      </w:r>
      <w:r w:rsidR="00FE4AB2" w:rsidRPr="00AF4350">
        <w:t>. This part of the original batch</w:t>
      </w:r>
      <w:r w:rsidR="00197720" w:rsidRPr="00AF4350">
        <w:t xml:space="preserve"> (the chaser batch)</w:t>
      </w:r>
      <w:r w:rsidR="00FE4AB2" w:rsidRPr="00AF4350">
        <w:t xml:space="preserve"> is used to flush out the mixer </w:t>
      </w:r>
      <w:r w:rsidR="006411B0" w:rsidRPr="00AF4350">
        <w:t xml:space="preserve">and other processing equipment. It ends up getting included </w:t>
      </w:r>
      <w:r w:rsidR="00DB7B71" w:rsidRPr="00AF4350">
        <w:t xml:space="preserve">in the same </w:t>
      </w:r>
      <w:r w:rsidR="001E40BD" w:rsidRPr="00AF4350">
        <w:t xml:space="preserve">finished product </w:t>
      </w:r>
      <w:r w:rsidR="00267563" w:rsidRPr="00AF4350">
        <w:t>bin</w:t>
      </w:r>
      <w:r w:rsidR="00DB7B71" w:rsidRPr="00AF4350">
        <w:t xml:space="preserve"> as the origin</w:t>
      </w:r>
      <w:r w:rsidR="00A12A21" w:rsidRPr="00AF4350">
        <w:t>al batch.</w:t>
      </w:r>
    </w:p>
    <w:p w14:paraId="186F0DCD" w14:textId="6C9A3373" w:rsidR="000A1114" w:rsidRPr="00F773BA" w:rsidRDefault="00BA7D09" w:rsidP="00AF4350">
      <w:pPr>
        <w:rPr>
          <w:lang w:eastAsia="en-US"/>
        </w:rPr>
      </w:pPr>
      <w:r w:rsidRPr="00F668F9">
        <w:rPr>
          <w:rStyle w:val="CommentReference"/>
          <w:rFonts w:eastAsiaTheme="minorHAnsi"/>
          <w:color w:val="000000"/>
          <w:sz w:val="24"/>
          <w:szCs w:val="24"/>
          <w:lang w:eastAsia="en-US"/>
        </w:rPr>
        <w:t>Verification of</w:t>
      </w:r>
      <w:r w:rsidR="002E0EF0" w:rsidRPr="00F668F9">
        <w:rPr>
          <w:rStyle w:val="CommentReference"/>
          <w:rFonts w:eastAsiaTheme="minorHAnsi"/>
          <w:color w:val="000000"/>
          <w:sz w:val="24"/>
          <w:szCs w:val="24"/>
          <w:lang w:eastAsia="en-US"/>
        </w:rPr>
        <w:t xml:space="preserve"> the effectiveness of cross contamination controls</w:t>
      </w:r>
      <w:r w:rsidR="008D78BE" w:rsidRPr="00F668F9">
        <w:rPr>
          <w:rStyle w:val="CommentReference"/>
          <w:rFonts w:eastAsiaTheme="minorHAnsi"/>
          <w:color w:val="000000"/>
          <w:sz w:val="24"/>
          <w:szCs w:val="24"/>
          <w:lang w:eastAsia="en-US"/>
        </w:rPr>
        <w:t xml:space="preserve"> identified in the HACCP plan</w:t>
      </w:r>
      <w:r w:rsidR="001147C1" w:rsidRPr="00F668F9">
        <w:rPr>
          <w:rStyle w:val="CommentReference"/>
          <w:rFonts w:eastAsiaTheme="minorHAnsi"/>
          <w:color w:val="000000"/>
          <w:sz w:val="24"/>
          <w:szCs w:val="24"/>
          <w:lang w:eastAsia="en-US"/>
        </w:rPr>
        <w:t xml:space="preserve"> should be </w:t>
      </w:r>
      <w:r w:rsidR="0044150D" w:rsidRPr="00F668F9">
        <w:rPr>
          <w:rStyle w:val="CommentReference"/>
          <w:rFonts w:eastAsiaTheme="minorHAnsi"/>
          <w:color w:val="000000"/>
          <w:sz w:val="24"/>
          <w:szCs w:val="24"/>
          <w:lang w:eastAsia="en-US"/>
        </w:rPr>
        <w:t>reviewed with the FeBO</w:t>
      </w:r>
      <w:r w:rsidR="008D78BE" w:rsidRPr="00F668F9">
        <w:rPr>
          <w:rStyle w:val="CommentReference"/>
          <w:rFonts w:eastAsiaTheme="minorHAnsi"/>
          <w:color w:val="000000"/>
          <w:sz w:val="24"/>
          <w:szCs w:val="24"/>
        </w:rPr>
        <w:t>.</w:t>
      </w:r>
      <w:r w:rsidR="008D78BE">
        <w:rPr>
          <w:lang w:eastAsia="en-US"/>
        </w:rPr>
        <w:t xml:space="preserve">  </w:t>
      </w:r>
    </w:p>
    <w:p w14:paraId="44CC5B70" w14:textId="6EF060B9" w:rsidR="007C139F" w:rsidRDefault="00050CE7" w:rsidP="00AF4350">
      <w:pPr>
        <w:pStyle w:val="Heading5"/>
        <w:rPr>
          <w:rStyle w:val="CommentReference"/>
          <w:color w:val="FF0000"/>
          <w:sz w:val="24"/>
          <w:szCs w:val="24"/>
        </w:rPr>
      </w:pPr>
      <w:bookmarkStart w:id="55" w:name="_1d:_-_Availability"/>
      <w:bookmarkEnd w:id="55"/>
      <w:r w:rsidRPr="5205DF64">
        <w:t>1</w:t>
      </w:r>
      <w:r w:rsidR="00F07E8B">
        <w:t>d</w:t>
      </w:r>
      <w:r w:rsidRPr="33F0454C">
        <w:t xml:space="preserve">: </w:t>
      </w:r>
      <w:r w:rsidR="00076840">
        <w:t>A</w:t>
      </w:r>
      <w:r w:rsidR="00434389">
        <w:t>vailability of retained samples</w:t>
      </w:r>
    </w:p>
    <w:p w14:paraId="1676B1A2" w14:textId="1DE83317" w:rsidR="00445BF5" w:rsidRPr="00CD7CA5" w:rsidRDefault="0030665D" w:rsidP="007C139F">
      <w:pPr>
        <w:pStyle w:val="Default"/>
        <w:autoSpaceDE/>
        <w:autoSpaceDN/>
        <w:adjustRightInd/>
        <w:spacing w:after="120" w:line="276" w:lineRule="auto"/>
        <w:contextualSpacing/>
        <w:rPr>
          <w:rStyle w:val="CommentReference"/>
          <w:color w:val="auto"/>
          <w:sz w:val="24"/>
          <w:szCs w:val="24"/>
        </w:rPr>
      </w:pPr>
      <w:r w:rsidRPr="00CD7CA5">
        <w:rPr>
          <w:rStyle w:val="CommentReference"/>
          <w:color w:val="auto"/>
          <w:sz w:val="24"/>
          <w:szCs w:val="24"/>
        </w:rPr>
        <w:t>A high number of</w:t>
      </w:r>
      <w:r w:rsidR="00D958FD" w:rsidRPr="00CD7CA5">
        <w:rPr>
          <w:rStyle w:val="CommentReference"/>
          <w:color w:val="auto"/>
          <w:sz w:val="24"/>
          <w:szCs w:val="24"/>
        </w:rPr>
        <w:t xml:space="preserve"> LA intelligence reports </w:t>
      </w:r>
      <w:r w:rsidRPr="00CD7CA5">
        <w:rPr>
          <w:rStyle w:val="CommentReference"/>
          <w:color w:val="auto"/>
          <w:sz w:val="24"/>
          <w:szCs w:val="24"/>
        </w:rPr>
        <w:t xml:space="preserve">(27%) </w:t>
      </w:r>
      <w:r w:rsidR="00D958FD" w:rsidRPr="00CD7CA5">
        <w:rPr>
          <w:rStyle w:val="CommentReference"/>
          <w:color w:val="auto"/>
          <w:sz w:val="24"/>
          <w:szCs w:val="24"/>
        </w:rPr>
        <w:t xml:space="preserve">over a </w:t>
      </w:r>
      <w:r w:rsidR="00C207CF">
        <w:rPr>
          <w:rStyle w:val="CommentReference"/>
          <w:color w:val="auto"/>
          <w:sz w:val="24"/>
          <w:szCs w:val="24"/>
        </w:rPr>
        <w:t>3</w:t>
      </w:r>
      <w:r w:rsidR="00D958FD" w:rsidRPr="00CD7CA5">
        <w:rPr>
          <w:rStyle w:val="CommentReference"/>
          <w:color w:val="auto"/>
          <w:sz w:val="24"/>
          <w:szCs w:val="24"/>
        </w:rPr>
        <w:t xml:space="preserve">-month period in 2025 referred to </w:t>
      </w:r>
      <w:r w:rsidRPr="00CD7CA5">
        <w:rPr>
          <w:rStyle w:val="CommentReference"/>
          <w:color w:val="auto"/>
          <w:sz w:val="24"/>
          <w:szCs w:val="24"/>
        </w:rPr>
        <w:t xml:space="preserve">issues with </w:t>
      </w:r>
      <w:r w:rsidR="007308D7" w:rsidRPr="00CD7CA5">
        <w:rPr>
          <w:rStyle w:val="CommentReference"/>
          <w:color w:val="auto"/>
          <w:sz w:val="24"/>
          <w:szCs w:val="24"/>
        </w:rPr>
        <w:t>the availability of retained samples</w:t>
      </w:r>
      <w:r w:rsidR="00D10A1A" w:rsidRPr="00CD7CA5">
        <w:rPr>
          <w:rStyle w:val="CommentReference"/>
          <w:color w:val="auto"/>
          <w:sz w:val="24"/>
          <w:szCs w:val="24"/>
        </w:rPr>
        <w:t xml:space="preserve">. The documented issues were for breweries supplying co-products </w:t>
      </w:r>
      <w:r w:rsidR="0056463A" w:rsidRPr="00CD7CA5">
        <w:rPr>
          <w:rStyle w:val="CommentReference"/>
          <w:color w:val="auto"/>
          <w:sz w:val="24"/>
          <w:szCs w:val="24"/>
        </w:rPr>
        <w:t>where the</w:t>
      </w:r>
      <w:r w:rsidR="003A53BE" w:rsidRPr="00CD7CA5">
        <w:rPr>
          <w:rStyle w:val="CommentReference"/>
          <w:color w:val="auto"/>
          <w:sz w:val="24"/>
          <w:szCs w:val="24"/>
        </w:rPr>
        <w:t xml:space="preserve">re </w:t>
      </w:r>
      <w:r w:rsidR="006E6F8B" w:rsidRPr="00CD7CA5">
        <w:rPr>
          <w:rStyle w:val="CommentReference"/>
          <w:color w:val="auto"/>
          <w:sz w:val="24"/>
          <w:szCs w:val="24"/>
        </w:rPr>
        <w:t>was</w:t>
      </w:r>
      <w:r w:rsidR="003A53BE" w:rsidRPr="00CD7CA5">
        <w:rPr>
          <w:rStyle w:val="CommentReference"/>
          <w:color w:val="auto"/>
          <w:sz w:val="24"/>
          <w:szCs w:val="24"/>
        </w:rPr>
        <w:t xml:space="preserve"> no incoming </w:t>
      </w:r>
      <w:r w:rsidR="0068485F" w:rsidRPr="00CD7CA5">
        <w:rPr>
          <w:rStyle w:val="CommentReference"/>
          <w:color w:val="auto"/>
          <w:sz w:val="24"/>
          <w:szCs w:val="24"/>
        </w:rPr>
        <w:t xml:space="preserve">grain </w:t>
      </w:r>
      <w:r w:rsidR="003A53BE" w:rsidRPr="00CD7CA5">
        <w:rPr>
          <w:rStyle w:val="CommentReference"/>
          <w:color w:val="auto"/>
          <w:sz w:val="24"/>
          <w:szCs w:val="24"/>
        </w:rPr>
        <w:t>samples kept</w:t>
      </w:r>
      <w:r w:rsidR="0068485F" w:rsidRPr="00CD7CA5">
        <w:rPr>
          <w:rStyle w:val="CommentReference"/>
          <w:color w:val="auto"/>
          <w:sz w:val="24"/>
          <w:szCs w:val="24"/>
        </w:rPr>
        <w:t xml:space="preserve"> and </w:t>
      </w:r>
      <w:r w:rsidR="0068485F" w:rsidRPr="00CD7CA5">
        <w:rPr>
          <w:rStyle w:val="CommentReference"/>
          <w:color w:val="auto"/>
          <w:sz w:val="24"/>
          <w:szCs w:val="24"/>
        </w:rPr>
        <w:lastRenderedPageBreak/>
        <w:t xml:space="preserve">for pet food </w:t>
      </w:r>
      <w:r w:rsidR="006D55CC" w:rsidRPr="00CD7CA5">
        <w:rPr>
          <w:rStyle w:val="CommentReference"/>
          <w:color w:val="auto"/>
          <w:sz w:val="24"/>
          <w:szCs w:val="24"/>
        </w:rPr>
        <w:t xml:space="preserve">businesses. </w:t>
      </w:r>
      <w:r w:rsidR="001C2319">
        <w:rPr>
          <w:rStyle w:val="CommentReference"/>
          <w:color w:val="auto"/>
          <w:sz w:val="24"/>
          <w:szCs w:val="24"/>
        </w:rPr>
        <w:t>As only a limited number of LAs routinely use IDB, this data may be skewed</w:t>
      </w:r>
      <w:r w:rsidR="002C3E7E">
        <w:rPr>
          <w:rStyle w:val="CommentReference"/>
          <w:color w:val="auto"/>
          <w:sz w:val="24"/>
          <w:szCs w:val="24"/>
        </w:rPr>
        <w:t xml:space="preserve">. </w:t>
      </w:r>
    </w:p>
    <w:bookmarkStart w:id="56" w:name="_Hlk218083828"/>
    <w:p w14:paraId="65E1058C" w14:textId="77777777" w:rsidR="00F57C43" w:rsidRDefault="008A1E4C" w:rsidP="00AF4350">
      <w:pPr>
        <w:rPr>
          <w:shd w:val="clear" w:color="auto" w:fill="FFFFFF"/>
        </w:rPr>
      </w:pPr>
      <w:r>
        <w:fldChar w:fldCharType="begin"/>
      </w:r>
      <w:r w:rsidR="00A00C10">
        <w:instrText>HYPERLINK "https://www.legislation.gov.uk/eur/2005/183/annex/II"</w:instrText>
      </w:r>
      <w:r>
        <w:fldChar w:fldCharType="separate"/>
      </w:r>
      <w:r w:rsidR="00A00C10">
        <w:rPr>
          <w:rStyle w:val="Hyperlink"/>
        </w:rPr>
        <w:t>Annex II of Regulation (EC) No 183/2005 laying down requirements for feed hygiene</w:t>
      </w:r>
      <w:r>
        <w:fldChar w:fldCharType="end"/>
      </w:r>
      <w:r w:rsidR="00A00C10">
        <w:t xml:space="preserve"> stipulates that</w:t>
      </w:r>
      <w:r w:rsidR="00BB16B3">
        <w:rPr>
          <w:shd w:val="clear" w:color="auto" w:fill="FFFFFF"/>
        </w:rPr>
        <w:t xml:space="preserve"> </w:t>
      </w:r>
      <w:bookmarkEnd w:id="56"/>
      <w:r w:rsidR="00445BF5">
        <w:rPr>
          <w:shd w:val="clear" w:color="auto" w:fill="FFFFFF"/>
        </w:rPr>
        <w:t>samples of ingredients and of each batch of products manufactured and placed on the market must be taken in sufficient quantity and be retained</w:t>
      </w:r>
      <w:r w:rsidR="00451CEA">
        <w:rPr>
          <w:shd w:val="clear" w:color="auto" w:fill="FFFFFF"/>
        </w:rPr>
        <w:t xml:space="preserve">. </w:t>
      </w:r>
      <w:r w:rsidR="00445BF5">
        <w:rPr>
          <w:shd w:val="clear" w:color="auto" w:fill="FFFFFF"/>
        </w:rPr>
        <w:t xml:space="preserve">The samples must be sealed and labelled for easy identification; they must be stored under conditions which prevent any abnormal change in the composition of the sample or any adulteration. They must be kept at the disposal of the competent authorities for a period appropriate to the use for which the feed is placed on the market. </w:t>
      </w:r>
    </w:p>
    <w:p w14:paraId="0D72FA5D" w14:textId="75EB7B2B" w:rsidR="00445BF5" w:rsidRDefault="00445BF5" w:rsidP="00AF4350">
      <w:pPr>
        <w:rPr>
          <w:shd w:val="clear" w:color="auto" w:fill="FFFFFF"/>
        </w:rPr>
      </w:pPr>
      <w:r>
        <w:rPr>
          <w:shd w:val="clear" w:color="auto" w:fill="FFFFFF"/>
        </w:rPr>
        <w:t>In the case of feedingstuffs for animals not kept for food production, the manufacturer of the feedingstuff must only keep samples of the finished product.</w:t>
      </w:r>
    </w:p>
    <w:p w14:paraId="479443E3" w14:textId="18666671" w:rsidR="003A0E47" w:rsidRDefault="007E3F34" w:rsidP="00AF4350">
      <w:pPr>
        <w:rPr>
          <w:rStyle w:val="CommentReference"/>
          <w:sz w:val="24"/>
          <w:szCs w:val="24"/>
        </w:rPr>
      </w:pPr>
      <w:r>
        <w:rPr>
          <w:shd w:val="clear" w:color="auto" w:fill="FFFFFF"/>
        </w:rPr>
        <w:t xml:space="preserve">Consideration can also be given the size of retained samples. </w:t>
      </w:r>
      <w:r w:rsidR="0084714B">
        <w:rPr>
          <w:shd w:val="clear" w:color="auto" w:fill="FFFFFF"/>
        </w:rPr>
        <w:t xml:space="preserve">LA officers can discuss any concerns of this nature with the FeBO. Ideally, the sample sizes would be sufficient to allow </w:t>
      </w:r>
      <w:r w:rsidR="00B372E5">
        <w:rPr>
          <w:shd w:val="clear" w:color="auto" w:fill="FFFFFF"/>
        </w:rPr>
        <w:t>laboratory investigation work to be undertaken.</w:t>
      </w:r>
    </w:p>
    <w:p w14:paraId="0AFE74F1" w14:textId="315EAED8" w:rsidR="00434389" w:rsidRPr="007F3817" w:rsidRDefault="00434389" w:rsidP="00AF4350">
      <w:pPr>
        <w:pStyle w:val="Heading5"/>
        <w:rPr>
          <w:color w:val="000000" w:themeColor="text1"/>
          <w:shd w:val="clear" w:color="auto" w:fill="FFFFFF"/>
        </w:rPr>
      </w:pPr>
      <w:bookmarkStart w:id="57" w:name="_1e:_-_Training"/>
      <w:bookmarkStart w:id="58" w:name="Section_1e_Training"/>
      <w:bookmarkStart w:id="59" w:name="_Toc96676757"/>
      <w:bookmarkEnd w:id="54"/>
      <w:bookmarkEnd w:id="57"/>
      <w:r w:rsidRPr="5205DF64">
        <w:t>1</w:t>
      </w:r>
      <w:r w:rsidR="00B372E5">
        <w:t>e</w:t>
      </w:r>
      <w:r w:rsidRPr="33F0454C">
        <w:t xml:space="preserve">: </w:t>
      </w:r>
      <w:r w:rsidR="006A1510">
        <w:t>Training records and competency</w:t>
      </w:r>
    </w:p>
    <w:bookmarkEnd w:id="58"/>
    <w:p w14:paraId="5C7D32C1" w14:textId="413F59CE" w:rsidR="00464499" w:rsidRDefault="00DC2060" w:rsidP="00434389">
      <w:pPr>
        <w:pStyle w:val="Default"/>
        <w:autoSpaceDE/>
        <w:autoSpaceDN/>
        <w:adjustRightInd/>
        <w:spacing w:after="120" w:line="276" w:lineRule="auto"/>
        <w:contextualSpacing/>
      </w:pPr>
      <w:r>
        <w:fldChar w:fldCharType="begin"/>
      </w:r>
      <w:r>
        <w:instrText>HYPERLINK "https://www.legislation.gov.uk/eur/2005/183/annex/II"</w:instrText>
      </w:r>
      <w:r>
        <w:fldChar w:fldCharType="separate"/>
      </w:r>
      <w:r>
        <w:rPr>
          <w:rStyle w:val="Hyperlink"/>
        </w:rPr>
        <w:t>Annex II of Regulation (EC) No 183/2005 laying down requirements for feed hygiene</w:t>
      </w:r>
      <w:r>
        <w:fldChar w:fldCharType="end"/>
      </w:r>
      <w:r>
        <w:t xml:space="preserve"> stipulates that </w:t>
      </w:r>
      <w:r w:rsidR="00B05A54">
        <w:t>f</w:t>
      </w:r>
      <w:r w:rsidR="00B05A54" w:rsidRPr="00B05A54">
        <w:t xml:space="preserve">eed businesses must </w:t>
      </w:r>
      <w:r w:rsidR="00464499">
        <w:t>have</w:t>
      </w:r>
      <w:r w:rsidR="00AF4350">
        <w:t>:</w:t>
      </w:r>
    </w:p>
    <w:p w14:paraId="599C6AE4" w14:textId="2C91BEA9" w:rsidR="00C633A0" w:rsidRPr="00264CC3" w:rsidRDefault="00B05A54" w:rsidP="00AF4350">
      <w:pPr>
        <w:pStyle w:val="ListParagraph"/>
      </w:pPr>
      <w:r w:rsidRPr="00264CC3">
        <w:t>sufficient staff possessing the skills and qualifications necessary for the manufacture of the products concerned</w:t>
      </w:r>
    </w:p>
    <w:p w14:paraId="0BD52C20" w14:textId="6E4C194E" w:rsidR="00C633A0" w:rsidRPr="00264CC3" w:rsidRDefault="009C0448" w:rsidP="00AF4350">
      <w:pPr>
        <w:pStyle w:val="ListParagraph"/>
      </w:pPr>
      <w:r w:rsidRPr="00264CC3">
        <w:t>a</w:t>
      </w:r>
      <w:r w:rsidR="00B05A54" w:rsidRPr="00264CC3">
        <w:t>n organisation chart setting out the qualifications (e.g. diplomas, professional experience) and responsibilities of the supervisory staff</w:t>
      </w:r>
    </w:p>
    <w:p w14:paraId="1B00B5B1" w14:textId="77777777" w:rsidR="00AF4350" w:rsidRDefault="00B05A54" w:rsidP="00AF4350">
      <w:r w:rsidRPr="00264CC3">
        <w:t>All the staff must be informed clearly in writing of their duties, responsibilities and powers, especially when any change is made, in such a way as to obtain the desired product quality</w:t>
      </w:r>
      <w:bookmarkStart w:id="60" w:name="_Hlk218084171"/>
      <w:r w:rsidR="00AF4350">
        <w:t>.</w:t>
      </w:r>
    </w:p>
    <w:p w14:paraId="1BD493AF" w14:textId="0C14F4D1" w:rsidR="009C0448" w:rsidRPr="00264CC3" w:rsidRDefault="00256645" w:rsidP="00AF4350">
      <w:r w:rsidRPr="00264CC3">
        <w:t xml:space="preserve">There must also be </w:t>
      </w:r>
      <w:bookmarkEnd w:id="60"/>
      <w:r w:rsidR="009C0448" w:rsidRPr="00264CC3">
        <w:t xml:space="preserve">a </w:t>
      </w:r>
      <w:bookmarkStart w:id="61" w:name="_Hlk218084186"/>
      <w:r w:rsidRPr="00264CC3">
        <w:t>qualified person</w:t>
      </w:r>
      <w:r w:rsidR="00C36A94" w:rsidRPr="00264CC3">
        <w:t>s</w:t>
      </w:r>
      <w:r w:rsidRPr="00264CC3">
        <w:t xml:space="preserve"> </w:t>
      </w:r>
      <w:r w:rsidR="00F74491" w:rsidRPr="00264CC3">
        <w:t xml:space="preserve">designated </w:t>
      </w:r>
      <w:bookmarkEnd w:id="61"/>
      <w:r w:rsidR="00F74491" w:rsidRPr="00264CC3">
        <w:t xml:space="preserve">to be </w:t>
      </w:r>
      <w:r w:rsidRPr="00264CC3">
        <w:t>responsible for</w:t>
      </w:r>
      <w:r w:rsidR="00AF4350">
        <w:t>:</w:t>
      </w:r>
    </w:p>
    <w:p w14:paraId="24F4CEB7" w14:textId="77777777" w:rsidR="009C0448" w:rsidRPr="00264CC3" w:rsidRDefault="00256645" w:rsidP="00AF4350">
      <w:pPr>
        <w:pStyle w:val="ListParagraph"/>
      </w:pPr>
      <w:r w:rsidRPr="00264CC3">
        <w:t>production</w:t>
      </w:r>
      <w:r w:rsidR="00F74491" w:rsidRPr="00264CC3">
        <w:t xml:space="preserve"> </w:t>
      </w:r>
    </w:p>
    <w:p w14:paraId="42421D25" w14:textId="65024309" w:rsidR="000F0B9F" w:rsidRDefault="00F74491" w:rsidP="00AF4350">
      <w:pPr>
        <w:pStyle w:val="ListParagraph"/>
      </w:pPr>
      <w:r w:rsidRPr="00264CC3">
        <w:t>quality control</w:t>
      </w:r>
    </w:p>
    <w:p w14:paraId="405D6457" w14:textId="77777777" w:rsidR="00774EB0" w:rsidRDefault="00774EB0" w:rsidP="00774EB0">
      <w:pPr>
        <w:pStyle w:val="Default"/>
        <w:autoSpaceDE/>
        <w:autoSpaceDN/>
        <w:adjustRightInd/>
        <w:spacing w:after="120" w:line="276" w:lineRule="auto"/>
        <w:contextualSpacing/>
        <w:rPr>
          <w:color w:val="auto"/>
        </w:rPr>
      </w:pPr>
    </w:p>
    <w:p w14:paraId="3CBBB010" w14:textId="686201BA" w:rsidR="00774EB0" w:rsidRDefault="00774EB0" w:rsidP="00774EB0">
      <w:pPr>
        <w:pStyle w:val="Default"/>
        <w:autoSpaceDE/>
        <w:autoSpaceDN/>
        <w:adjustRightInd/>
        <w:spacing w:after="120" w:line="276" w:lineRule="auto"/>
        <w:contextualSpacing/>
        <w:rPr>
          <w:color w:val="auto"/>
        </w:rPr>
      </w:pPr>
      <w:r>
        <w:rPr>
          <w:color w:val="auto"/>
        </w:rPr>
        <w:t xml:space="preserve">When carrying out a routine inspection, feed officers </w:t>
      </w:r>
      <w:r w:rsidR="00AE00FB">
        <w:rPr>
          <w:color w:val="auto"/>
        </w:rPr>
        <w:t xml:space="preserve">should review job descriptions and training records for key personnel, including </w:t>
      </w:r>
      <w:r w:rsidR="00EB39D5">
        <w:rPr>
          <w:color w:val="auto"/>
        </w:rPr>
        <w:t>operational staff. Where temporary staff are used</w:t>
      </w:r>
      <w:r w:rsidR="002F6FDD">
        <w:rPr>
          <w:color w:val="auto"/>
        </w:rPr>
        <w:t xml:space="preserve">, it should be ascertained </w:t>
      </w:r>
      <w:r w:rsidR="0009300C">
        <w:rPr>
          <w:color w:val="auto"/>
        </w:rPr>
        <w:t>whether</w:t>
      </w:r>
      <w:r w:rsidR="002F6FDD">
        <w:rPr>
          <w:color w:val="auto"/>
        </w:rPr>
        <w:t xml:space="preserve"> they have appropriate training for the job they are asked to undertake. </w:t>
      </w:r>
    </w:p>
    <w:p w14:paraId="53377FC4" w14:textId="77777777" w:rsidR="007B7830" w:rsidRDefault="007B7830" w:rsidP="00774EB0">
      <w:pPr>
        <w:pStyle w:val="Default"/>
        <w:autoSpaceDE/>
        <w:autoSpaceDN/>
        <w:adjustRightInd/>
        <w:spacing w:after="120" w:line="276" w:lineRule="auto"/>
        <w:contextualSpacing/>
        <w:rPr>
          <w:color w:val="auto"/>
        </w:rPr>
      </w:pPr>
    </w:p>
    <w:p w14:paraId="110ABD30" w14:textId="3FAC25F6" w:rsidR="00F80CCB" w:rsidRDefault="003515B5" w:rsidP="00F80CCB">
      <w:pPr>
        <w:pStyle w:val="Default"/>
        <w:autoSpaceDE/>
        <w:autoSpaceDN/>
        <w:adjustRightInd/>
        <w:spacing w:after="120" w:line="276" w:lineRule="auto"/>
        <w:contextualSpacing/>
        <w:rPr>
          <w:color w:val="auto"/>
        </w:rPr>
      </w:pPr>
      <w:r>
        <w:rPr>
          <w:color w:val="auto"/>
        </w:rPr>
        <w:t xml:space="preserve">Staff carrying tasks linked to feed safety </w:t>
      </w:r>
      <w:r w:rsidR="0061133A">
        <w:rPr>
          <w:color w:val="auto"/>
        </w:rPr>
        <w:t>may</w:t>
      </w:r>
      <w:r>
        <w:rPr>
          <w:color w:val="auto"/>
        </w:rPr>
        <w:t xml:space="preserve"> be questioned </w:t>
      </w:r>
      <w:r w:rsidR="008A711F">
        <w:rPr>
          <w:color w:val="auto"/>
        </w:rPr>
        <w:t xml:space="preserve">during the site inspection </w:t>
      </w:r>
      <w:r>
        <w:rPr>
          <w:color w:val="auto"/>
        </w:rPr>
        <w:t>to verify their competence</w:t>
      </w:r>
      <w:r w:rsidR="007B7830">
        <w:rPr>
          <w:color w:val="auto"/>
        </w:rPr>
        <w:t xml:space="preserve"> and understanding of relevant feed safety issues </w:t>
      </w:r>
      <w:r w:rsidR="009016D0">
        <w:rPr>
          <w:color w:val="auto"/>
        </w:rPr>
        <w:t>for</w:t>
      </w:r>
      <w:r w:rsidR="007B7830">
        <w:rPr>
          <w:color w:val="auto"/>
        </w:rPr>
        <w:t xml:space="preserve"> the role</w:t>
      </w:r>
      <w:r w:rsidR="009016D0">
        <w:rPr>
          <w:color w:val="auto"/>
        </w:rPr>
        <w:t xml:space="preserve"> they are undertaking</w:t>
      </w:r>
      <w:r w:rsidR="007B7830">
        <w:rPr>
          <w:color w:val="auto"/>
        </w:rPr>
        <w:t>.</w:t>
      </w:r>
      <w:r w:rsidR="009016D0">
        <w:rPr>
          <w:color w:val="auto"/>
        </w:rPr>
        <w:t xml:space="preserve"> For example, someone working on the packaging line </w:t>
      </w:r>
      <w:r w:rsidR="00150603">
        <w:rPr>
          <w:color w:val="auto"/>
        </w:rPr>
        <w:t>may</w:t>
      </w:r>
      <w:r w:rsidR="009016D0">
        <w:rPr>
          <w:color w:val="auto"/>
        </w:rPr>
        <w:t xml:space="preserve"> not need to understand about the safety of </w:t>
      </w:r>
      <w:r w:rsidR="00885B82">
        <w:rPr>
          <w:color w:val="auto"/>
        </w:rPr>
        <w:t xml:space="preserve">feed </w:t>
      </w:r>
      <w:r w:rsidR="0009300C">
        <w:rPr>
          <w:color w:val="auto"/>
        </w:rPr>
        <w:t>ingredients but</w:t>
      </w:r>
      <w:r w:rsidR="009016D0">
        <w:rPr>
          <w:color w:val="auto"/>
        </w:rPr>
        <w:t xml:space="preserve"> does need to understand the importance of feed</w:t>
      </w:r>
      <w:r w:rsidR="0009300C">
        <w:rPr>
          <w:color w:val="auto"/>
        </w:rPr>
        <w:t xml:space="preserve"> getting the appropriate label. </w:t>
      </w:r>
      <w:r w:rsidR="00885B82">
        <w:rPr>
          <w:color w:val="auto"/>
        </w:rPr>
        <w:t xml:space="preserve">The sites HACCP plan should identify </w:t>
      </w:r>
      <w:r w:rsidR="00885B82">
        <w:rPr>
          <w:color w:val="auto"/>
        </w:rPr>
        <w:lastRenderedPageBreak/>
        <w:t>the risks at each part of the process and operators understanding and competency can be verified</w:t>
      </w:r>
      <w:r w:rsidR="00C876DD">
        <w:rPr>
          <w:color w:val="auto"/>
        </w:rPr>
        <w:t xml:space="preserve"> against the businesses own documented risks. </w:t>
      </w:r>
    </w:p>
    <w:p w14:paraId="7F24A81F" w14:textId="37E96D16" w:rsidR="00735AAA" w:rsidRPr="00F80CCB" w:rsidRDefault="00735AAA" w:rsidP="00AF4350">
      <w:pPr>
        <w:pStyle w:val="Heading4"/>
        <w:rPr>
          <w:color w:val="auto"/>
          <w:lang w:eastAsia="en-US"/>
        </w:rPr>
      </w:pPr>
      <w:r w:rsidRPr="007F3817">
        <w:t xml:space="preserve">Priority </w:t>
      </w:r>
      <w:r w:rsidR="00D72223">
        <w:t>2</w:t>
      </w:r>
      <w:r w:rsidRPr="007F3817">
        <w:t xml:space="preserve">: </w:t>
      </w:r>
      <w:bookmarkStart w:id="62" w:name="_Hlk28594809"/>
      <w:r w:rsidRPr="007F3817">
        <w:t>Verification of feed labelling</w:t>
      </w:r>
      <w:bookmarkEnd w:id="59"/>
      <w:r w:rsidRPr="007F3817">
        <w:t xml:space="preserve"> </w:t>
      </w:r>
      <w:bookmarkEnd w:id="62"/>
    </w:p>
    <w:p w14:paraId="3C529809" w14:textId="77777777" w:rsidR="00735AAA" w:rsidRPr="007F3817" w:rsidRDefault="00735AAA" w:rsidP="00AF4350">
      <w:r w:rsidRPr="007F3817">
        <w:rPr>
          <w:lang w:eastAsia="en-US"/>
        </w:rPr>
        <w:t>Information on feed labels is essential to enable FeBOs, throughout the feed chain, to make appropriate use of material used in the manufacture of feed or for direct feeding and for traceability in the event of a product recall or withdrawal.</w:t>
      </w:r>
    </w:p>
    <w:p w14:paraId="479F7081" w14:textId="77777777" w:rsidR="00735AAA" w:rsidRPr="007B03AA" w:rsidRDefault="00735AAA" w:rsidP="00AF4350">
      <w:pPr>
        <w:rPr>
          <w:rFonts w:eastAsia="Calibri"/>
          <w:sz w:val="2"/>
          <w:szCs w:val="2"/>
          <w:lang w:eastAsia="en-US"/>
        </w:rPr>
      </w:pPr>
      <w:r w:rsidRPr="007B03AA">
        <w:t>LAs are expected to give priority to:</w:t>
      </w:r>
    </w:p>
    <w:p w14:paraId="3DC519FD" w14:textId="75F66F8E" w:rsidR="00735AAA" w:rsidRPr="007F3817" w:rsidRDefault="00735AAA" w:rsidP="00AF4350">
      <w:pPr>
        <w:pStyle w:val="ListParagraph"/>
        <w:numPr>
          <w:ilvl w:val="0"/>
          <w:numId w:val="85"/>
        </w:numPr>
      </w:pPr>
      <w:r w:rsidRPr="002D2D04">
        <w:rPr>
          <w:color w:val="auto"/>
        </w:rPr>
        <w:t xml:space="preserve">verifying additives present in feed are </w:t>
      </w:r>
      <w:r w:rsidRPr="002D2D04">
        <w:t>authorised</w:t>
      </w:r>
      <w:r w:rsidRPr="002D2D04">
        <w:rPr>
          <w:color w:val="auto"/>
        </w:rPr>
        <w:t xml:space="preserve"> (included in </w:t>
      </w:r>
      <w:hyperlink r:id="rId24" w:history="1">
        <w:r w:rsidRPr="002D2D04">
          <w:rPr>
            <w:rStyle w:val="Hyperlink"/>
          </w:rPr>
          <w:t xml:space="preserve">the </w:t>
        </w:r>
        <w:r w:rsidRPr="007B03AA">
          <w:rPr>
            <w:rStyle w:val="Hyperlink"/>
          </w:rPr>
          <w:t>register of feed additive authorisations for Great Britain</w:t>
        </w:r>
      </w:hyperlink>
      <w:r w:rsidRPr="002D2D04">
        <w:rPr>
          <w:color w:val="auto"/>
        </w:rPr>
        <w:t xml:space="preserve">) in line with </w:t>
      </w:r>
      <w:hyperlink r:id="rId25" w:history="1">
        <w:r w:rsidR="00D75609">
          <w:rPr>
            <w:rStyle w:val="Hyperlink"/>
          </w:rPr>
          <w:t>assimilated EU Regulation 1831/2003</w:t>
        </w:r>
      </w:hyperlink>
      <w:r w:rsidRPr="002D2D04">
        <w:t xml:space="preserve"> on additives for use in animal nutrition, and are supplied by appropriately approved or registered feed businesses</w:t>
      </w:r>
    </w:p>
    <w:p w14:paraId="2C4F9720" w14:textId="28472716" w:rsidR="00735AAA" w:rsidRPr="00AF4350" w:rsidRDefault="00735AAA" w:rsidP="00AF4350">
      <w:pPr>
        <w:pStyle w:val="ListParagraph"/>
        <w:numPr>
          <w:ilvl w:val="0"/>
          <w:numId w:val="85"/>
        </w:numPr>
        <w:rPr>
          <w:rFonts w:asciiTheme="minorHAnsi" w:eastAsia="Calibri" w:hAnsiTheme="minorHAnsi" w:cstheme="minorBidi"/>
        </w:rPr>
      </w:pPr>
      <w:r w:rsidRPr="002D2D04">
        <w:t xml:space="preserve">verifying the accuracy of claims as set out in Article 13 of </w:t>
      </w:r>
      <w:hyperlink r:id="rId26">
        <w:r w:rsidR="0045368B">
          <w:rPr>
            <w:rStyle w:val="Hyperlink"/>
          </w:rPr>
          <w:t>assimilated EU Regulation 767/2009</w:t>
        </w:r>
      </w:hyperlink>
      <w:r w:rsidRPr="002D2D04">
        <w:t xml:space="preserve"> on the placing on the market and use of feed. </w:t>
      </w:r>
      <w:r w:rsidRPr="002D2D04">
        <w:rPr>
          <w:rFonts w:asciiTheme="minorHAnsi" w:hAnsiTheme="minorHAnsi" w:cstheme="minorBidi"/>
        </w:rPr>
        <w:t xml:space="preserve">NTS have produced </w:t>
      </w:r>
      <w:hyperlink r:id="rId27">
        <w:r w:rsidRPr="002D2D04">
          <w:rPr>
            <w:rStyle w:val="Hyperlink"/>
            <w:rFonts w:asciiTheme="minorHAnsi" w:hAnsiTheme="minorHAnsi" w:cstheme="minorBidi"/>
          </w:rPr>
          <w:t>guidance for LAs on internet-based feed sales and websites</w:t>
        </w:r>
      </w:hyperlink>
      <w:r w:rsidRPr="002D2D04">
        <w:rPr>
          <w:rFonts w:asciiTheme="minorHAnsi" w:hAnsiTheme="minorHAnsi" w:cstheme="minorBidi"/>
        </w:rPr>
        <w:t xml:space="preserve"> and </w:t>
      </w:r>
      <w:hyperlink r:id="rId28">
        <w:r w:rsidRPr="002D2D04">
          <w:rPr>
            <w:rStyle w:val="Hyperlink"/>
            <w:rFonts w:asciiTheme="minorHAnsi" w:hAnsiTheme="minorHAnsi" w:cstheme="minorBidi"/>
          </w:rPr>
          <w:t>guidance for LAs on claims made about animal feed (including medicinal claims)</w:t>
        </w:r>
      </w:hyperlink>
      <w:r w:rsidRPr="002D2D04">
        <w:rPr>
          <w:rFonts w:asciiTheme="minorHAnsi" w:eastAsia="Calibri" w:hAnsiTheme="minorHAnsi" w:cstheme="minorBidi"/>
        </w:rPr>
        <w:t xml:space="preserve"> </w:t>
      </w:r>
    </w:p>
    <w:p w14:paraId="112C5D2D" w14:textId="1E5D311C" w:rsidR="00641F5B" w:rsidRPr="00B34C35" w:rsidRDefault="00735AAA" w:rsidP="00AF4350">
      <w:pPr>
        <w:pStyle w:val="ListParagraph"/>
        <w:numPr>
          <w:ilvl w:val="0"/>
          <w:numId w:val="85"/>
        </w:numPr>
      </w:pPr>
      <w:r w:rsidRPr="002D2D04">
        <w:t>ensuring the traceability information is sufficient and accurate to identify the supplier of the feed and enable confirmation that the feed supplied matches the description purchased</w:t>
      </w:r>
    </w:p>
    <w:p w14:paraId="5964C6DE" w14:textId="29ED42BA" w:rsidR="008C135A" w:rsidRPr="007F3817" w:rsidRDefault="008C135A" w:rsidP="00AF4350">
      <w:pPr>
        <w:pStyle w:val="Heading4"/>
      </w:pPr>
      <w:r w:rsidRPr="007F3817">
        <w:t xml:space="preserve">Priority </w:t>
      </w:r>
      <w:r w:rsidR="001D445E">
        <w:t>3</w:t>
      </w:r>
      <w:r w:rsidRPr="007F3817">
        <w:t xml:space="preserve">: </w:t>
      </w:r>
      <w:r w:rsidR="0039355C">
        <w:t xml:space="preserve">Pet </w:t>
      </w:r>
      <w:r w:rsidR="006C19B2">
        <w:t xml:space="preserve">and </w:t>
      </w:r>
      <w:r w:rsidR="00AF4350">
        <w:t>e</w:t>
      </w:r>
      <w:r w:rsidR="006C19B2">
        <w:t xml:space="preserve">quine </w:t>
      </w:r>
      <w:r w:rsidR="00AF4350">
        <w:t>f</w:t>
      </w:r>
      <w:r w:rsidR="006C19B2">
        <w:t>eed</w:t>
      </w:r>
    </w:p>
    <w:p w14:paraId="0AE3E8FC" w14:textId="72489380" w:rsidR="009C1DB9" w:rsidRPr="00F80CCB" w:rsidRDefault="009C1DB9" w:rsidP="00AF4350">
      <w:bookmarkStart w:id="63" w:name="_Hlk186192525"/>
      <w:r w:rsidRPr="00F80CCB">
        <w:t xml:space="preserve">Non-compliance data </w:t>
      </w:r>
      <w:r w:rsidR="002F077D" w:rsidRPr="00F80CCB">
        <w:t xml:space="preserve">from a range of sources </w:t>
      </w:r>
      <w:r w:rsidRPr="00F80CCB">
        <w:t xml:space="preserve">indicates that </w:t>
      </w:r>
      <w:r w:rsidR="006C19B2" w:rsidRPr="00F80CCB">
        <w:t xml:space="preserve">non-compliances </w:t>
      </w:r>
      <w:r w:rsidRPr="00F80CCB">
        <w:t xml:space="preserve">are more prevalent in the pet </w:t>
      </w:r>
      <w:r w:rsidR="006C19B2" w:rsidRPr="00F80CCB">
        <w:t xml:space="preserve">and equine feed </w:t>
      </w:r>
      <w:r w:rsidRPr="00F80CCB">
        <w:t>sector compared to feed for</w:t>
      </w:r>
      <w:r w:rsidR="00197C92" w:rsidRPr="00F80CCB">
        <w:t xml:space="preserve"> the major</w:t>
      </w:r>
      <w:r w:rsidRPr="00F80CCB">
        <w:t xml:space="preserve"> food producing animals.</w:t>
      </w:r>
    </w:p>
    <w:p w14:paraId="7B33D451" w14:textId="4DB39E50" w:rsidR="00197C92" w:rsidRDefault="00197C92" w:rsidP="00AF4350">
      <w:pPr>
        <w:pStyle w:val="Heading5"/>
      </w:pPr>
      <w:r>
        <w:t>3</w:t>
      </w:r>
      <w:r w:rsidR="00374DA7">
        <w:t>a</w:t>
      </w:r>
      <w:r w:rsidRPr="007B03AA">
        <w:t xml:space="preserve">: </w:t>
      </w:r>
      <w:r w:rsidR="00711B17">
        <w:t>Claims and ingredient compliance</w:t>
      </w:r>
    </w:p>
    <w:p w14:paraId="0E65180C" w14:textId="3F3E4EF4" w:rsidR="00197C92" w:rsidRDefault="00197C92" w:rsidP="00AF4350">
      <w:pPr>
        <w:rPr>
          <w:lang w:eastAsia="en-US"/>
        </w:rPr>
      </w:pPr>
      <w:r w:rsidRPr="002F71B6">
        <w:rPr>
          <w:lang w:eastAsia="en-US"/>
        </w:rPr>
        <w:t xml:space="preserve">The NTS Compliance Report for 2023 – 2024 highlighted concerns about lack of compliance in the pet food supplement sector, notably in relation to unauthorised additives, labelling and claims. </w:t>
      </w:r>
    </w:p>
    <w:p w14:paraId="0062D0B3" w14:textId="77777777" w:rsidR="00B7151E" w:rsidRDefault="00EA7137" w:rsidP="00AF4350">
      <w:pPr>
        <w:rPr>
          <w:lang w:eastAsia="en-US"/>
        </w:rPr>
      </w:pPr>
      <w:r>
        <w:rPr>
          <w:lang w:eastAsia="en-US"/>
        </w:rPr>
        <w:t xml:space="preserve">Feedback from the </w:t>
      </w:r>
      <w:r w:rsidR="00443A63">
        <w:rPr>
          <w:lang w:eastAsia="en-US"/>
        </w:rPr>
        <w:t xml:space="preserve">Veterinary Medicines Directorate </w:t>
      </w:r>
      <w:r w:rsidR="00930AA0">
        <w:rPr>
          <w:lang w:eastAsia="en-US"/>
        </w:rPr>
        <w:t xml:space="preserve">(VMD) </w:t>
      </w:r>
      <w:r w:rsidR="00443A63">
        <w:rPr>
          <w:lang w:eastAsia="en-US"/>
        </w:rPr>
        <w:t>about medicinal claims, has indicated that th</w:t>
      </w:r>
      <w:r w:rsidR="009C7CAB">
        <w:rPr>
          <w:lang w:eastAsia="en-US"/>
        </w:rPr>
        <w:t>e majority of unauthorised medicinal claims stem from pet and equine feed</w:t>
      </w:r>
      <w:r w:rsidR="00E106B8">
        <w:rPr>
          <w:lang w:eastAsia="en-US"/>
        </w:rPr>
        <w:t>, especially complementary feeds often referred to as ‘</w:t>
      </w:r>
      <w:proofErr w:type="gramStart"/>
      <w:r w:rsidR="00E87349">
        <w:rPr>
          <w:lang w:eastAsia="en-US"/>
        </w:rPr>
        <w:t>supplements’</w:t>
      </w:r>
      <w:proofErr w:type="gramEnd"/>
      <w:r w:rsidR="00E106B8">
        <w:rPr>
          <w:lang w:eastAsia="en-US"/>
        </w:rPr>
        <w:t xml:space="preserve">. </w:t>
      </w:r>
      <w:r w:rsidR="00081E1D" w:rsidRPr="00081E1D">
        <w:rPr>
          <w:lang w:eastAsia="en-US"/>
        </w:rPr>
        <w:t>In the last year the VMD received over 400 reports to their enforcement team relating to unauthorised medicinal claims</w:t>
      </w:r>
      <w:r w:rsidR="00081E1D">
        <w:rPr>
          <w:lang w:eastAsia="en-US"/>
        </w:rPr>
        <w:t>, many of them related to feed</w:t>
      </w:r>
      <w:r w:rsidR="00081E1D" w:rsidRPr="00081E1D">
        <w:rPr>
          <w:lang w:eastAsia="en-US"/>
        </w:rPr>
        <w:t>.</w:t>
      </w:r>
      <w:r w:rsidR="00CB6CA5">
        <w:rPr>
          <w:lang w:eastAsia="en-US"/>
        </w:rPr>
        <w:t xml:space="preserve"> In response to</w:t>
      </w:r>
      <w:r w:rsidR="00807C93">
        <w:rPr>
          <w:lang w:eastAsia="en-US"/>
        </w:rPr>
        <w:t>,</w:t>
      </w:r>
      <w:r w:rsidR="00CB6CA5">
        <w:rPr>
          <w:lang w:eastAsia="en-US"/>
        </w:rPr>
        <w:t xml:space="preserve"> this they have recently published </w:t>
      </w:r>
      <w:hyperlink r:id="rId29" w:anchor="understanding-medicinal-by-function" w:history="1">
        <w:r w:rsidR="00807C93" w:rsidRPr="00B7151E">
          <w:rPr>
            <w:rStyle w:val="Hyperlink"/>
            <w:lang w:eastAsia="en-US"/>
          </w:rPr>
          <w:t>new</w:t>
        </w:r>
        <w:r w:rsidR="00CA7862" w:rsidRPr="00B7151E">
          <w:rPr>
            <w:rStyle w:val="Hyperlink"/>
            <w:lang w:eastAsia="en-US"/>
          </w:rPr>
          <w:t xml:space="preserve"> guidance</w:t>
        </w:r>
      </w:hyperlink>
      <w:r w:rsidR="00CA7862">
        <w:rPr>
          <w:lang w:eastAsia="en-US"/>
        </w:rPr>
        <w:t>.</w:t>
      </w:r>
      <w:r w:rsidR="00081E1D" w:rsidRPr="00081E1D">
        <w:rPr>
          <w:lang w:eastAsia="en-US"/>
        </w:rPr>
        <w:t xml:space="preserve"> </w:t>
      </w:r>
    </w:p>
    <w:p w14:paraId="1638B0ED" w14:textId="705B79F6" w:rsidR="00EA7137" w:rsidRDefault="00F2269A" w:rsidP="00AF4350">
      <w:pPr>
        <w:rPr>
          <w:lang w:eastAsia="en-US"/>
        </w:rPr>
      </w:pPr>
      <w:r>
        <w:rPr>
          <w:lang w:eastAsia="en-US"/>
        </w:rPr>
        <w:t xml:space="preserve">There were </w:t>
      </w:r>
      <w:r w:rsidR="00896D0D">
        <w:rPr>
          <w:lang w:eastAsia="en-US"/>
        </w:rPr>
        <w:t xml:space="preserve">several issues </w:t>
      </w:r>
      <w:r w:rsidR="00930AA0">
        <w:rPr>
          <w:lang w:eastAsia="en-US"/>
        </w:rPr>
        <w:t xml:space="preserve">reported in 2025 </w:t>
      </w:r>
      <w:r w:rsidR="00896D0D">
        <w:rPr>
          <w:lang w:eastAsia="en-US"/>
        </w:rPr>
        <w:t>with pet and equine</w:t>
      </w:r>
      <w:r w:rsidR="008948C9">
        <w:rPr>
          <w:lang w:eastAsia="en-US"/>
        </w:rPr>
        <w:t xml:space="preserve"> feed products</w:t>
      </w:r>
      <w:r w:rsidR="00896D0D">
        <w:rPr>
          <w:lang w:eastAsia="en-US"/>
        </w:rPr>
        <w:t xml:space="preserve"> making </w:t>
      </w:r>
      <w:r w:rsidR="007357FB">
        <w:rPr>
          <w:lang w:eastAsia="en-US"/>
        </w:rPr>
        <w:t xml:space="preserve">biocidal claims such as ‘repels fleas and ticks’ or ‘controls </w:t>
      </w:r>
      <w:proofErr w:type="gramStart"/>
      <w:r w:rsidR="007357FB">
        <w:rPr>
          <w:lang w:eastAsia="en-US"/>
        </w:rPr>
        <w:t>flies’</w:t>
      </w:r>
      <w:proofErr w:type="gramEnd"/>
      <w:r w:rsidR="007357FB">
        <w:rPr>
          <w:lang w:eastAsia="en-US"/>
        </w:rPr>
        <w:t xml:space="preserve">. </w:t>
      </w:r>
      <w:r w:rsidR="00BB7320">
        <w:rPr>
          <w:lang w:eastAsia="en-US"/>
        </w:rPr>
        <w:t>Any m</w:t>
      </w:r>
      <w:r w:rsidR="004129DF">
        <w:rPr>
          <w:lang w:eastAsia="en-US"/>
        </w:rPr>
        <w:t xml:space="preserve">edicinal </w:t>
      </w:r>
      <w:r w:rsidR="00BB7320">
        <w:rPr>
          <w:lang w:eastAsia="en-US"/>
        </w:rPr>
        <w:t>or</w:t>
      </w:r>
      <w:r w:rsidR="004129DF">
        <w:rPr>
          <w:lang w:eastAsia="en-US"/>
        </w:rPr>
        <w:t xml:space="preserve"> biocidal c</w:t>
      </w:r>
      <w:r w:rsidR="00930AA0">
        <w:rPr>
          <w:lang w:eastAsia="en-US"/>
        </w:rPr>
        <w:t>laim should be referred to the VMD</w:t>
      </w:r>
      <w:r w:rsidR="004129DF">
        <w:rPr>
          <w:lang w:eastAsia="en-US"/>
        </w:rPr>
        <w:t xml:space="preserve"> or HSE respectively. </w:t>
      </w:r>
    </w:p>
    <w:p w14:paraId="665B6CC7" w14:textId="540CD081" w:rsidR="001E2A87" w:rsidRPr="002F71B6" w:rsidRDefault="001E2A87" w:rsidP="00AF4350">
      <w:pPr>
        <w:rPr>
          <w:lang w:eastAsia="en-US"/>
        </w:rPr>
      </w:pPr>
      <w:r>
        <w:rPr>
          <w:lang w:eastAsia="en-US"/>
        </w:rPr>
        <w:lastRenderedPageBreak/>
        <w:t xml:space="preserve">There have been issues with </w:t>
      </w:r>
      <w:r w:rsidR="00C632A7">
        <w:rPr>
          <w:lang w:eastAsia="en-US"/>
        </w:rPr>
        <w:t xml:space="preserve">pet and equine feeds containing non-authorised feed </w:t>
      </w:r>
      <w:r w:rsidR="0D25CB16" w:rsidRPr="7078E490">
        <w:rPr>
          <w:lang w:eastAsia="en-US"/>
        </w:rPr>
        <w:t xml:space="preserve">ingredients </w:t>
      </w:r>
      <w:r w:rsidR="00526886">
        <w:rPr>
          <w:lang w:eastAsia="en-US"/>
        </w:rPr>
        <w:t>such as SAMe, CBD</w:t>
      </w:r>
      <w:r w:rsidR="00C17B54">
        <w:rPr>
          <w:lang w:eastAsia="en-US"/>
        </w:rPr>
        <w:t xml:space="preserve"> oil</w:t>
      </w:r>
      <w:r w:rsidR="00526886">
        <w:rPr>
          <w:lang w:eastAsia="en-US"/>
        </w:rPr>
        <w:t xml:space="preserve"> and neem</w:t>
      </w:r>
      <w:r w:rsidR="26AD3406">
        <w:rPr>
          <w:lang w:eastAsia="en-US"/>
        </w:rPr>
        <w:t xml:space="preserve"> </w:t>
      </w:r>
      <w:r w:rsidR="00C5411F" w:rsidRPr="00E24A00">
        <w:t>which</w:t>
      </w:r>
      <w:r w:rsidR="00B013A5">
        <w:rPr>
          <w:lang w:eastAsia="en-US"/>
        </w:rPr>
        <w:t xml:space="preserve"> are not considered feed materials or authorised feed additives. Therefore, products containing these feed</w:t>
      </w:r>
      <w:r w:rsidR="00BA4E13">
        <w:rPr>
          <w:lang w:eastAsia="en-US"/>
        </w:rPr>
        <w:t xml:space="preserve"> ingredients should not be placed on the market. </w:t>
      </w:r>
    </w:p>
    <w:p w14:paraId="57583822" w14:textId="7F5056AB" w:rsidR="00197C92" w:rsidRPr="002F71B6" w:rsidRDefault="00197C92" w:rsidP="00AF4350">
      <w:pPr>
        <w:rPr>
          <w:lang w:eastAsia="en-US"/>
        </w:rPr>
      </w:pPr>
      <w:r w:rsidRPr="002F71B6">
        <w:rPr>
          <w:lang w:eastAsia="en-US"/>
        </w:rPr>
        <w:t xml:space="preserve">Pet </w:t>
      </w:r>
      <w:r w:rsidR="00E87349">
        <w:rPr>
          <w:lang w:eastAsia="en-US"/>
        </w:rPr>
        <w:t>and equine feeds</w:t>
      </w:r>
      <w:r w:rsidRPr="002F71B6">
        <w:rPr>
          <w:lang w:eastAsia="en-US"/>
        </w:rPr>
        <w:t xml:space="preserve"> may be manufactured by the brand holder, contract manufactured or imported (see priority 4). </w:t>
      </w:r>
      <w:r w:rsidR="00BA4E13">
        <w:rPr>
          <w:lang w:eastAsia="en-US"/>
        </w:rPr>
        <w:t xml:space="preserve">Imported feeds </w:t>
      </w:r>
      <w:r w:rsidR="00530E48">
        <w:rPr>
          <w:lang w:eastAsia="en-US"/>
        </w:rPr>
        <w:t xml:space="preserve">can sometimes contain ingredients or claims which would not be authorised in the </w:t>
      </w:r>
      <w:r w:rsidR="00644114">
        <w:rPr>
          <w:lang w:eastAsia="en-US"/>
        </w:rPr>
        <w:t xml:space="preserve">UK. </w:t>
      </w:r>
      <w:r w:rsidR="00B24CD1">
        <w:rPr>
          <w:lang w:eastAsia="en-US"/>
        </w:rPr>
        <w:t xml:space="preserve">The VMD have </w:t>
      </w:r>
      <w:r w:rsidR="00E20A02">
        <w:rPr>
          <w:lang w:eastAsia="en-US"/>
        </w:rPr>
        <w:t xml:space="preserve">published </w:t>
      </w:r>
      <w:hyperlink r:id="rId30" w:anchor="rules-for-specific-product-types" w:history="1">
        <w:r w:rsidR="00E20A02" w:rsidRPr="00206287">
          <w:rPr>
            <w:rStyle w:val="Hyperlink"/>
            <w:lang w:eastAsia="en-US"/>
          </w:rPr>
          <w:t xml:space="preserve">specific welfare exceptions for </w:t>
        </w:r>
        <w:r w:rsidR="00206287" w:rsidRPr="00206287">
          <w:rPr>
            <w:rStyle w:val="Hyperlink"/>
            <w:lang w:eastAsia="en-US"/>
          </w:rPr>
          <w:t>equine feeds</w:t>
        </w:r>
      </w:hyperlink>
      <w:r w:rsidR="00206287">
        <w:rPr>
          <w:lang w:eastAsia="en-US"/>
        </w:rPr>
        <w:t xml:space="preserve"> suitable for horses and ponies prone to laminitis or gastric ulcers. </w:t>
      </w:r>
    </w:p>
    <w:p w14:paraId="737A54DD" w14:textId="15C5D93A" w:rsidR="00197C92" w:rsidRDefault="00197C92" w:rsidP="00AF4350">
      <w:r w:rsidRPr="002F71B6">
        <w:t xml:space="preserve">LAs are expected to give priority to verification of labelling as indicated in priority 2. Off-pack marketing materials, including websites and social media should also be considered. </w:t>
      </w:r>
    </w:p>
    <w:p w14:paraId="0EAFCDC0" w14:textId="39C2FAE6" w:rsidR="007E4489" w:rsidRDefault="000D5A63" w:rsidP="00AF4350">
      <w:pPr>
        <w:pStyle w:val="Heading5"/>
      </w:pPr>
      <w:r>
        <w:t>3</w:t>
      </w:r>
      <w:r w:rsidR="00374DA7">
        <w:t>b</w:t>
      </w:r>
      <w:r w:rsidR="007E4489" w:rsidRPr="007B03AA">
        <w:t xml:space="preserve">: </w:t>
      </w:r>
      <w:r w:rsidR="007E4489">
        <w:t xml:space="preserve">Raw </w:t>
      </w:r>
      <w:r w:rsidR="00AF4350">
        <w:t>p</w:t>
      </w:r>
      <w:r w:rsidR="007E4489">
        <w:t xml:space="preserve">et </w:t>
      </w:r>
      <w:r w:rsidR="00AF4350">
        <w:t>f</w:t>
      </w:r>
      <w:r w:rsidR="007E4489">
        <w:t>ood</w:t>
      </w:r>
    </w:p>
    <w:p w14:paraId="41DFD570" w14:textId="6AA4ABF9" w:rsidR="008D3C1D" w:rsidRDefault="00A11C80" w:rsidP="00AF4350">
      <w:r>
        <w:t xml:space="preserve">The </w:t>
      </w:r>
      <w:r w:rsidR="006504D1">
        <w:t xml:space="preserve">microbiological </w:t>
      </w:r>
      <w:r>
        <w:t xml:space="preserve">risks of raw pet food are significant, with pet food often being stored in </w:t>
      </w:r>
      <w:r w:rsidR="00356B9B">
        <w:t xml:space="preserve">family fridges and freezers. </w:t>
      </w:r>
      <w:r w:rsidR="004D740A">
        <w:t xml:space="preserve">Raw pet food gives rise to a significant number of </w:t>
      </w:r>
      <w:r w:rsidR="00071081">
        <w:t xml:space="preserve">feed incidents </w:t>
      </w:r>
      <w:r w:rsidR="0001362C">
        <w:t xml:space="preserve">each year. </w:t>
      </w:r>
      <w:r w:rsidR="008D3C1D">
        <w:t xml:space="preserve">Enforcement priorities should </w:t>
      </w:r>
      <w:r w:rsidR="0001362C">
        <w:t xml:space="preserve">focus on </w:t>
      </w:r>
      <w:r w:rsidR="008E7739">
        <w:t xml:space="preserve">the following feed safety issues: </w:t>
      </w:r>
    </w:p>
    <w:p w14:paraId="63986D56" w14:textId="19233551" w:rsidR="002540C6" w:rsidRPr="00AF4350" w:rsidRDefault="005A06E9" w:rsidP="00AF4350">
      <w:pPr>
        <w:pStyle w:val="ListParagraph"/>
      </w:pPr>
      <w:r w:rsidRPr="00AF4350">
        <w:t>Safe s</w:t>
      </w:r>
      <w:r w:rsidR="002540C6" w:rsidRPr="00AF4350">
        <w:t>ourcing</w:t>
      </w:r>
    </w:p>
    <w:p w14:paraId="55A78E50" w14:textId="6A735D42" w:rsidR="008D3C1D" w:rsidRPr="00AF4350" w:rsidRDefault="000F6875" w:rsidP="00AF4350">
      <w:pPr>
        <w:pStyle w:val="ListParagraph"/>
      </w:pPr>
      <w:r w:rsidRPr="00AF4350">
        <w:t>Hygiene</w:t>
      </w:r>
      <w:r w:rsidR="00B4397A" w:rsidRPr="00AF4350">
        <w:t xml:space="preserve"> controls</w:t>
      </w:r>
    </w:p>
    <w:p w14:paraId="676BAF89" w14:textId="722A9743" w:rsidR="000F6875" w:rsidRPr="00AF4350" w:rsidRDefault="000F6875" w:rsidP="00AF4350">
      <w:pPr>
        <w:pStyle w:val="ListParagraph"/>
      </w:pPr>
      <w:r w:rsidRPr="00AF4350">
        <w:t>Storage temperature</w:t>
      </w:r>
    </w:p>
    <w:p w14:paraId="3E101782" w14:textId="77777777" w:rsidR="008E198D" w:rsidRPr="00AF4350" w:rsidRDefault="008E198D" w:rsidP="00AF4350">
      <w:pPr>
        <w:pStyle w:val="ListParagraph"/>
      </w:pPr>
      <w:r w:rsidRPr="00AF4350">
        <w:t xml:space="preserve">Microbiological testing </w:t>
      </w:r>
    </w:p>
    <w:p w14:paraId="28DBE8CF" w14:textId="42256F46" w:rsidR="008E7739" w:rsidRPr="00AF4350" w:rsidRDefault="008E7739" w:rsidP="00AF4350">
      <w:pPr>
        <w:pStyle w:val="ListParagraph"/>
      </w:pPr>
      <w:r w:rsidRPr="00AF4350">
        <w:t xml:space="preserve">Packaging </w:t>
      </w:r>
      <w:r w:rsidR="00DB04A5" w:rsidRPr="00AF4350">
        <w:t xml:space="preserve">(hygiene and </w:t>
      </w:r>
      <w:r w:rsidRPr="00AF4350">
        <w:t>integrity</w:t>
      </w:r>
      <w:r w:rsidR="00DB04A5" w:rsidRPr="00AF4350">
        <w:t>)</w:t>
      </w:r>
    </w:p>
    <w:p w14:paraId="32BA23DB" w14:textId="6628F163" w:rsidR="008E7739" w:rsidRPr="00AF4350" w:rsidRDefault="008E198D" w:rsidP="00AF4350">
      <w:pPr>
        <w:pStyle w:val="ListParagraph"/>
      </w:pPr>
      <w:r w:rsidRPr="00AF4350">
        <w:t>Traceability</w:t>
      </w:r>
    </w:p>
    <w:p w14:paraId="083EF602" w14:textId="4BC7C902" w:rsidR="00B25D9D" w:rsidRPr="00AF4350" w:rsidRDefault="00B110D4" w:rsidP="00AF4350">
      <w:pPr>
        <w:pStyle w:val="ListParagraph"/>
      </w:pPr>
      <w:r w:rsidRPr="00AF4350">
        <w:t>Labelling</w:t>
      </w:r>
    </w:p>
    <w:p w14:paraId="20F16B10" w14:textId="17D892E4" w:rsidR="001E2259" w:rsidRDefault="001E2259" w:rsidP="00AF4350">
      <w:r>
        <w:t xml:space="preserve">Local authorities should look for evidence that </w:t>
      </w:r>
      <w:proofErr w:type="spellStart"/>
      <w:r w:rsidR="00452B8C">
        <w:t>FeBO’s</w:t>
      </w:r>
      <w:proofErr w:type="spellEnd"/>
      <w:r w:rsidR="00452B8C">
        <w:t xml:space="preserve"> are sourcing safe and compliant ABPs for use in raw pet food</w:t>
      </w:r>
      <w:r w:rsidR="00802E0A">
        <w:t xml:space="preserve"> and that robust hygiene controls are in place throughout the manufactur</w:t>
      </w:r>
      <w:r w:rsidR="00FC4711">
        <w:t xml:space="preserve">ing, storage and distribution stages. </w:t>
      </w:r>
    </w:p>
    <w:p w14:paraId="405912C4" w14:textId="57FDE902" w:rsidR="00210F93" w:rsidRDefault="00DB6B9F" w:rsidP="00AF4350">
      <w:r>
        <w:t xml:space="preserve">For </w:t>
      </w:r>
      <w:r w:rsidRPr="0DB28D6E">
        <w:rPr>
          <w:b/>
          <w:bCs/>
        </w:rPr>
        <w:t>storage temperatures</w:t>
      </w:r>
      <w:r>
        <w:t xml:space="preserve">, there is no </w:t>
      </w:r>
      <w:r w:rsidR="00EC1961">
        <w:t>requirement set down in legislation. However, the business</w:t>
      </w:r>
      <w:r w:rsidR="33765EA3">
        <w:t>’</w:t>
      </w:r>
      <w:r w:rsidR="00EC1961">
        <w:t xml:space="preserve">s own HACCP study should consider this issue. Compliance with </w:t>
      </w:r>
      <w:r w:rsidR="00347FB1">
        <w:t>the business</w:t>
      </w:r>
      <w:r w:rsidR="11FA7DF1">
        <w:t>’</w:t>
      </w:r>
      <w:r w:rsidR="00347FB1">
        <w:t xml:space="preserve">s own documented procedures </w:t>
      </w:r>
      <w:r w:rsidR="00210F93">
        <w:t>regarding</w:t>
      </w:r>
      <w:r w:rsidR="00584FC5">
        <w:t xml:space="preserve"> storage temperature </w:t>
      </w:r>
      <w:r w:rsidR="00347FB1">
        <w:t xml:space="preserve">should be verified during inspection. </w:t>
      </w:r>
      <w:r w:rsidR="00584FC5">
        <w:t xml:space="preserve">This may be done in a variety of ways such as speaking with staff, reviewing records or checking </w:t>
      </w:r>
      <w:r w:rsidR="00210F93">
        <w:t>temperatures during the planned inspection</w:t>
      </w:r>
      <w:r w:rsidR="00584FC5">
        <w:t xml:space="preserve">. </w:t>
      </w:r>
    </w:p>
    <w:p w14:paraId="67E07291" w14:textId="6B9CD3F7" w:rsidR="00192A03" w:rsidRDefault="00210F93" w:rsidP="00AF4350">
      <w:r>
        <w:t xml:space="preserve">A recently published </w:t>
      </w:r>
      <w:hyperlink r:id="rId31" w:history="1">
        <w:r w:rsidR="00FE53AA" w:rsidRPr="000E3E02">
          <w:rPr>
            <w:rStyle w:val="Hyperlink"/>
          </w:rPr>
          <w:t>survey on raw pet food</w:t>
        </w:r>
      </w:hyperlink>
      <w:r w:rsidR="00FE53AA">
        <w:t xml:space="preserve"> has found that </w:t>
      </w:r>
      <w:r w:rsidR="004235EE">
        <w:t xml:space="preserve">9% of frozen raw pet food had </w:t>
      </w:r>
      <w:r w:rsidR="004235EE" w:rsidRPr="00BD63BF">
        <w:rPr>
          <w:b/>
          <w:bCs/>
        </w:rPr>
        <w:t xml:space="preserve">leaking </w:t>
      </w:r>
      <w:r w:rsidR="0044047F" w:rsidRPr="00BD63BF">
        <w:rPr>
          <w:b/>
          <w:bCs/>
        </w:rPr>
        <w:t>packages</w:t>
      </w:r>
      <w:r w:rsidR="0044047F">
        <w:t xml:space="preserve"> and that the issue was spread across </w:t>
      </w:r>
      <w:r w:rsidR="00EB4111">
        <w:t xml:space="preserve">34% of the brands. </w:t>
      </w:r>
      <w:r w:rsidR="009E6755">
        <w:t xml:space="preserve">Contamination with </w:t>
      </w:r>
      <w:r w:rsidR="00103291">
        <w:t>S</w:t>
      </w:r>
      <w:r w:rsidR="009E6755">
        <w:t xml:space="preserve">almonella </w:t>
      </w:r>
      <w:r w:rsidR="00103291">
        <w:t xml:space="preserve">or Campylobacter </w:t>
      </w:r>
      <w:r w:rsidR="009E6755">
        <w:t xml:space="preserve">was also found on the external surface </w:t>
      </w:r>
      <w:r w:rsidR="009E6755">
        <w:lastRenderedPageBreak/>
        <w:t xml:space="preserve">of 1% of </w:t>
      </w:r>
      <w:r w:rsidR="00103291">
        <w:t>packs</w:t>
      </w:r>
      <w:r w:rsidR="00A82A4A">
        <w:t xml:space="preserve">, while 1% of packs were also found to have </w:t>
      </w:r>
      <w:r w:rsidR="00192A03">
        <w:t>more than 5,000 E. coli bacteria per pack</w:t>
      </w:r>
      <w:r w:rsidR="00103291">
        <w:t xml:space="preserve">. </w:t>
      </w:r>
    </w:p>
    <w:p w14:paraId="59BED7FA" w14:textId="4A773575" w:rsidR="00DB6B9F" w:rsidRDefault="00EB4111" w:rsidP="00AF4350">
      <w:r>
        <w:t xml:space="preserve">Feed officers are encouraged to check what controls </w:t>
      </w:r>
      <w:r w:rsidR="0072713E">
        <w:t>raw pet food businesses have in place to ensure packaging</w:t>
      </w:r>
      <w:r w:rsidR="00EB6DF2">
        <w:t xml:space="preserve"> is robust and adequ</w:t>
      </w:r>
      <w:r w:rsidR="00FD6C18">
        <w:t>ately</w:t>
      </w:r>
      <w:r w:rsidR="0072713E">
        <w:t xml:space="preserve"> </w:t>
      </w:r>
      <w:r w:rsidR="00FD6C18">
        <w:t>sealed</w:t>
      </w:r>
      <w:r w:rsidR="0072713E">
        <w:t xml:space="preserve">. </w:t>
      </w:r>
      <w:r w:rsidR="00662716">
        <w:t>Officers should also review</w:t>
      </w:r>
      <w:r w:rsidR="00F7728F">
        <w:t xml:space="preserve"> measures in place</w:t>
      </w:r>
      <w:r w:rsidR="00662716">
        <w:t xml:space="preserve"> to minimise </w:t>
      </w:r>
      <w:r w:rsidR="00081998">
        <w:t xml:space="preserve">cross-contamination via the exterior of the packaging. </w:t>
      </w:r>
    </w:p>
    <w:p w14:paraId="720637B8" w14:textId="414ED8AA" w:rsidR="007877BC" w:rsidRDefault="009D7472" w:rsidP="00AF4350">
      <w:r>
        <w:t>The FSA</w:t>
      </w:r>
      <w:r w:rsidR="00BE21E4">
        <w:t xml:space="preserve"> and UKHSA</w:t>
      </w:r>
      <w:r>
        <w:t xml:space="preserve"> ha</w:t>
      </w:r>
      <w:r w:rsidR="00BE21E4">
        <w:t>ve</w:t>
      </w:r>
      <w:r>
        <w:t xml:space="preserve"> developed guid</w:t>
      </w:r>
      <w:r w:rsidR="00BE21E4">
        <w:t>ance around the handling of raw pet</w:t>
      </w:r>
      <w:r w:rsidR="007877BC">
        <w:t xml:space="preserve"> </w:t>
      </w:r>
      <w:r w:rsidR="00BE21E4">
        <w:t>food</w:t>
      </w:r>
      <w:r w:rsidR="00F25443">
        <w:t xml:space="preserve">, while UK Pet Food have published </w:t>
      </w:r>
      <w:r w:rsidR="00362EA0">
        <w:t>best practice guidelines for manufacturing of raw pet food</w:t>
      </w:r>
      <w:r w:rsidR="00B34C35">
        <w:t>:</w:t>
      </w:r>
    </w:p>
    <w:bookmarkStart w:id="64" w:name="_Hlk220669557"/>
    <w:p w14:paraId="334767BB" w14:textId="2913A74F" w:rsidR="00FE6C90" w:rsidRDefault="00FE6C90" w:rsidP="00AF4350">
      <w:pPr>
        <w:pStyle w:val="ListParagraph"/>
        <w:numPr>
          <w:ilvl w:val="0"/>
          <w:numId w:val="94"/>
        </w:numPr>
      </w:pPr>
      <w:r>
        <w:fldChar w:fldCharType="begin"/>
      </w:r>
      <w:r>
        <w:instrText>HYPERLINK "https://www.food.gov.uk/safety-hygiene/raw-pet-food"</w:instrText>
      </w:r>
      <w:r>
        <w:fldChar w:fldCharType="separate"/>
      </w:r>
      <w:r w:rsidRPr="00FE6C90">
        <w:rPr>
          <w:rStyle w:val="Hyperlink"/>
        </w:rPr>
        <w:t>Raw pet food | Food Standards Agency</w:t>
      </w:r>
      <w:r>
        <w:fldChar w:fldCharType="end"/>
      </w:r>
    </w:p>
    <w:p w14:paraId="07F66181" w14:textId="326B6100" w:rsidR="00FE6C90" w:rsidRDefault="0047620D" w:rsidP="00AF4350">
      <w:pPr>
        <w:pStyle w:val="ListParagraph"/>
        <w:numPr>
          <w:ilvl w:val="0"/>
          <w:numId w:val="94"/>
        </w:numPr>
      </w:pPr>
      <w:hyperlink r:id="rId32" w:history="1">
        <w:r>
          <w:rPr>
            <w:rStyle w:val="Hyperlink"/>
          </w:rPr>
          <w:t>Raw pet foods: handling and preventing infection | UKHSA</w:t>
        </w:r>
      </w:hyperlink>
    </w:p>
    <w:p w14:paraId="0D27BE66" w14:textId="435B262F" w:rsidR="00362EA0" w:rsidRDefault="00102618" w:rsidP="00AF4350">
      <w:pPr>
        <w:pStyle w:val="ListParagraph"/>
        <w:numPr>
          <w:ilvl w:val="0"/>
          <w:numId w:val="94"/>
        </w:numPr>
      </w:pPr>
      <w:hyperlink r:id="rId33" w:history="1">
        <w:r>
          <w:rPr>
            <w:rStyle w:val="Hyperlink"/>
          </w:rPr>
          <w:t>Guidelines for the manufacture of Raw Pet Food | UK Pet Food</w:t>
        </w:r>
      </w:hyperlink>
    </w:p>
    <w:bookmarkEnd w:id="64"/>
    <w:p w14:paraId="58FF38F5" w14:textId="11A84B39" w:rsidR="00D076D4" w:rsidRDefault="00F143C0" w:rsidP="00AF4350">
      <w:r>
        <w:t>Raw pet food can be either compound feed or a feed material. Instructions for proper use are a requirement</w:t>
      </w:r>
      <w:r w:rsidR="00490610">
        <w:t xml:space="preserve"> for both types of feed (see </w:t>
      </w:r>
      <w:hyperlink r:id="rId34">
        <w:r w:rsidR="00490610" w:rsidRPr="262A5576">
          <w:rPr>
            <w:rStyle w:val="Hyperlink"/>
          </w:rPr>
          <w:t>article 17</w:t>
        </w:r>
        <w:r w:rsidR="00CA28E0" w:rsidRPr="262A5576">
          <w:rPr>
            <w:rStyle w:val="Hyperlink"/>
          </w:rPr>
          <w:t>(1)(b)</w:t>
        </w:r>
      </w:hyperlink>
      <w:r w:rsidR="00CA28E0">
        <w:t xml:space="preserve"> and </w:t>
      </w:r>
      <w:hyperlink r:id="rId35">
        <w:r w:rsidR="00A5688B" w:rsidRPr="262A5576">
          <w:rPr>
            <w:rStyle w:val="Hyperlink"/>
          </w:rPr>
          <w:t>16(2)(b)</w:t>
        </w:r>
      </w:hyperlink>
      <w:r w:rsidR="00A5688B">
        <w:t xml:space="preserve"> </w:t>
      </w:r>
      <w:r w:rsidR="00516674">
        <w:t xml:space="preserve">of assimilated (EU) regulation 767/2009 </w:t>
      </w:r>
      <w:r w:rsidR="00A5688B">
        <w:t xml:space="preserve">respectively). </w:t>
      </w:r>
      <w:r w:rsidR="009125D0">
        <w:t>For compound feed there is also a requirement to in</w:t>
      </w:r>
      <w:r w:rsidR="00D076D4">
        <w:t>dicate the minimum storage life. Feed officers should check compliance with the legal requirements and discuss the handling gu</w:t>
      </w:r>
      <w:r w:rsidR="002F5AF0">
        <w:t xml:space="preserve">idelines with the FeBO to encourage best practice and safeguard public </w:t>
      </w:r>
      <w:r w:rsidR="008E6088">
        <w:t xml:space="preserve">and animal </w:t>
      </w:r>
      <w:r w:rsidR="002F5AF0">
        <w:t xml:space="preserve">health. </w:t>
      </w:r>
    </w:p>
    <w:p w14:paraId="3E15FD59" w14:textId="0E8C3804" w:rsidR="00BC5849" w:rsidRDefault="003D5B52" w:rsidP="00AF4350">
      <w:r w:rsidRPr="007F7137">
        <w:rPr>
          <w:b/>
          <w:bCs/>
        </w:rPr>
        <w:t>Salmonella</w:t>
      </w:r>
      <w:r w:rsidRPr="003D5B52">
        <w:t xml:space="preserve"> must be absent in raw pet food to be compliant with the feed safety requirements</w:t>
      </w:r>
      <w:r w:rsidR="008E129E" w:rsidRPr="003D5B52">
        <w:t>.</w:t>
      </w:r>
      <w:r w:rsidRPr="003D5B52">
        <w:t xml:space="preserve"> Where test results indicate the presence of Salmonella, action should be taken to </w:t>
      </w:r>
      <w:r w:rsidRPr="00397BA5">
        <w:t xml:space="preserve">withdraw </w:t>
      </w:r>
      <w:r w:rsidR="008E129E" w:rsidRPr="00397BA5">
        <w:t>affected</w:t>
      </w:r>
      <w:r w:rsidRPr="00397BA5">
        <w:t xml:space="preserve"> products from the market in accordance with </w:t>
      </w:r>
      <w:hyperlink r:id="rId36" w:history="1">
        <w:r w:rsidRPr="006C5606">
          <w:rPr>
            <w:rStyle w:val="Hyperlink"/>
            <w:color w:val="auto"/>
          </w:rPr>
          <w:t>Article 20 of</w:t>
        </w:r>
        <w:r w:rsidR="00E57E61" w:rsidRPr="006C5606">
          <w:rPr>
            <w:rStyle w:val="Hyperlink"/>
            <w:color w:val="auto"/>
          </w:rPr>
          <w:t xml:space="preserve"> </w:t>
        </w:r>
        <w:r w:rsidR="00AD180C" w:rsidRPr="006C5606">
          <w:rPr>
            <w:rStyle w:val="Hyperlink"/>
            <w:color w:val="auto"/>
          </w:rPr>
          <w:t xml:space="preserve">Assimilated </w:t>
        </w:r>
        <w:r w:rsidR="00E57E61" w:rsidRPr="006C5606">
          <w:rPr>
            <w:rStyle w:val="Hyperlink"/>
            <w:color w:val="auto"/>
          </w:rPr>
          <w:t>Regulation (EC) 178/2002</w:t>
        </w:r>
      </w:hyperlink>
      <w:r w:rsidRPr="00397BA5">
        <w:t xml:space="preserve">. </w:t>
      </w:r>
      <w:r w:rsidRPr="003D5B52">
        <w:t xml:space="preserve">Businesses should demonstrate they have taken the necessary steps to ensure compliance with </w:t>
      </w:r>
      <w:r w:rsidR="009F5D63">
        <w:t xml:space="preserve">feed safety </w:t>
      </w:r>
      <w:r w:rsidRPr="003D5B52">
        <w:t>requirements to avoid reoccurrence, this may involve a review of their feed safety management controls to identify and eliminate the source of contamination.</w:t>
      </w:r>
      <w:r w:rsidR="00BC5849" w:rsidRPr="00BC5849">
        <w:t xml:space="preserve"> </w:t>
      </w:r>
    </w:p>
    <w:p w14:paraId="4108B43E" w14:textId="6768BA5E" w:rsidR="00FF4C3A" w:rsidRPr="00DF10EA" w:rsidRDefault="00644343" w:rsidP="00AF4350">
      <w:r w:rsidRPr="00C06422">
        <w:rPr>
          <w:b/>
          <w:bCs/>
        </w:rPr>
        <w:t>Enterobacteriac</w:t>
      </w:r>
      <w:r w:rsidR="00BA6CB2" w:rsidRPr="00C06422">
        <w:rPr>
          <w:b/>
          <w:bCs/>
        </w:rPr>
        <w:t>eae</w:t>
      </w:r>
      <w:r w:rsidR="00BA6CB2">
        <w:t xml:space="preserve"> </w:t>
      </w:r>
      <w:proofErr w:type="gramStart"/>
      <w:r w:rsidR="00BA6CB2">
        <w:t>are considered to be</w:t>
      </w:r>
      <w:proofErr w:type="gramEnd"/>
      <w:r w:rsidR="00BA6CB2">
        <w:t xml:space="preserve"> a hygiene indicator and </w:t>
      </w:r>
      <w:r w:rsidR="00B44E24">
        <w:t xml:space="preserve">raised levels </w:t>
      </w:r>
      <w:r w:rsidR="007D7609">
        <w:t xml:space="preserve">do not necessarily mean that the feed is </w:t>
      </w:r>
      <w:r w:rsidR="00893EEC">
        <w:t xml:space="preserve">unsafe. </w:t>
      </w:r>
      <w:r w:rsidR="00FF4C3A">
        <w:t xml:space="preserve">Where </w:t>
      </w:r>
      <w:r w:rsidR="00FF4C3A" w:rsidRPr="00C06422">
        <w:t>Enterobacteriaceae</w:t>
      </w:r>
      <w:r w:rsidR="00FF4C3A" w:rsidRPr="00893EEC">
        <w:t xml:space="preserve"> </w:t>
      </w:r>
      <w:r w:rsidR="00FF4C3A">
        <w:t xml:space="preserve">levels are elevated, the FeBO should investigate the cause and take appropriate action, in line with </w:t>
      </w:r>
      <w:hyperlink r:id="rId37" w:anchor="how-much-bacteria-your-samples-can-contain" w:history="1">
        <w:r w:rsidR="00FF4C3A" w:rsidRPr="004F2322">
          <w:rPr>
            <w:rStyle w:val="Hyperlink"/>
          </w:rPr>
          <w:t>APHA guidance</w:t>
        </w:r>
      </w:hyperlink>
      <w:r w:rsidR="00B44E24">
        <w:t xml:space="preserve"> and their own HACCP requirements</w:t>
      </w:r>
      <w:r w:rsidR="00FF4C3A">
        <w:t xml:space="preserve">. </w:t>
      </w:r>
    </w:p>
    <w:p w14:paraId="1A960089" w14:textId="006FE186" w:rsidR="00572FC7" w:rsidRDefault="00EA0F51" w:rsidP="00AF4350">
      <w:r>
        <w:t xml:space="preserve">Feed officers are encouraged to independently verify </w:t>
      </w:r>
      <w:r w:rsidR="00C03791">
        <w:t xml:space="preserve">the </w:t>
      </w:r>
      <w:r w:rsidR="00C03791" w:rsidRPr="00DA11F4">
        <w:rPr>
          <w:b/>
          <w:bCs/>
        </w:rPr>
        <w:t xml:space="preserve">authenticity of </w:t>
      </w:r>
      <w:r w:rsidR="00F06EAE" w:rsidRPr="00DA11F4">
        <w:rPr>
          <w:b/>
          <w:bCs/>
        </w:rPr>
        <w:t>microbiological certificates</w:t>
      </w:r>
      <w:r w:rsidR="00F06EAE">
        <w:t xml:space="preserve"> by</w:t>
      </w:r>
      <w:r w:rsidR="00AF4350">
        <w:t>:</w:t>
      </w:r>
    </w:p>
    <w:p w14:paraId="1FFDED98" w14:textId="45573365" w:rsidR="00572FC7" w:rsidRDefault="00F06EAE" w:rsidP="00AF4350">
      <w:pPr>
        <w:pStyle w:val="ListParagraph"/>
        <w:numPr>
          <w:ilvl w:val="0"/>
          <w:numId w:val="89"/>
        </w:numPr>
      </w:pPr>
      <w:r>
        <w:t xml:space="preserve">contacting the </w:t>
      </w:r>
      <w:r w:rsidR="00F25543">
        <w:t>test laboratory</w:t>
      </w:r>
      <w:r w:rsidR="00E9791D">
        <w:t>, or</w:t>
      </w:r>
    </w:p>
    <w:p w14:paraId="67C397D5" w14:textId="7F12B261" w:rsidR="00572FC7" w:rsidRDefault="00F25543" w:rsidP="00AF4350">
      <w:pPr>
        <w:pStyle w:val="ListParagraph"/>
        <w:numPr>
          <w:ilvl w:val="0"/>
          <w:numId w:val="89"/>
        </w:numPr>
      </w:pPr>
      <w:r>
        <w:t>asking to see results on the laboratories online portal</w:t>
      </w:r>
      <w:r w:rsidR="00E9791D">
        <w:t>, or</w:t>
      </w:r>
    </w:p>
    <w:p w14:paraId="05F89FF3" w14:textId="77777777" w:rsidR="007071A0" w:rsidRDefault="00572FC7" w:rsidP="00AF4350">
      <w:pPr>
        <w:pStyle w:val="ListParagraph"/>
        <w:numPr>
          <w:ilvl w:val="0"/>
          <w:numId w:val="89"/>
        </w:numPr>
      </w:pPr>
      <w:r>
        <w:t>viewing</w:t>
      </w:r>
      <w:r w:rsidR="00F25543">
        <w:t xml:space="preserve"> the email received </w:t>
      </w:r>
    </w:p>
    <w:p w14:paraId="0458B961" w14:textId="10B9860B" w:rsidR="007D2F3D" w:rsidRDefault="00F25543" w:rsidP="00AF4350">
      <w:r>
        <w:t>for the test certificate</w:t>
      </w:r>
      <w:r w:rsidR="007071A0">
        <w:t>(s)</w:t>
      </w:r>
      <w:r>
        <w:t xml:space="preserve"> being checked. </w:t>
      </w:r>
    </w:p>
    <w:p w14:paraId="55F08739" w14:textId="68CFDA62" w:rsidR="00EE0BDA" w:rsidRDefault="00EE0BDA" w:rsidP="00AF4350">
      <w:r>
        <w:lastRenderedPageBreak/>
        <w:t xml:space="preserve">If </w:t>
      </w:r>
      <w:r w:rsidR="00B738E5">
        <w:t xml:space="preserve">suspicious </w:t>
      </w:r>
      <w:r>
        <w:t>activity</w:t>
      </w:r>
      <w:r w:rsidR="00B22759">
        <w:t xml:space="preserve"> is</w:t>
      </w:r>
      <w:r w:rsidR="00C741E5">
        <w:t xml:space="preserve"> </w:t>
      </w:r>
      <w:r w:rsidR="00B738E5">
        <w:t>observed</w:t>
      </w:r>
      <w:r>
        <w:t xml:space="preserve">, </w:t>
      </w:r>
      <w:r w:rsidR="00C5411F">
        <w:t xml:space="preserve">further investigation should be carried out, </w:t>
      </w:r>
      <w:r w:rsidR="00C41B9C">
        <w:t xml:space="preserve">the FSA </w:t>
      </w:r>
      <w:r w:rsidR="00C5411F">
        <w:t xml:space="preserve">and APHA </w:t>
      </w:r>
      <w:r w:rsidR="00C41B9C">
        <w:t xml:space="preserve">should be </w:t>
      </w:r>
      <w:r w:rsidR="00EC6BB4">
        <w:t>informed,</w:t>
      </w:r>
      <w:r>
        <w:t xml:space="preserve"> and </w:t>
      </w:r>
      <w:r w:rsidR="003F7051">
        <w:t xml:space="preserve">the issue should be </w:t>
      </w:r>
      <w:r w:rsidR="00B22759">
        <w:t>recorded on the Intelligence Database (IDB).</w:t>
      </w:r>
    </w:p>
    <w:p w14:paraId="7EEC8718" w14:textId="1CB1D94B" w:rsidR="00974A1F" w:rsidRPr="00F80CCB" w:rsidRDefault="00974A1F" w:rsidP="00AF4350">
      <w:pPr>
        <w:pStyle w:val="Heading4"/>
      </w:pPr>
      <w:r w:rsidRPr="00F80CCB">
        <w:t xml:space="preserve">Priority 4: Imported </w:t>
      </w:r>
      <w:r w:rsidR="00AF4350">
        <w:t>f</w:t>
      </w:r>
      <w:r w:rsidRPr="00F80CCB">
        <w:t xml:space="preserve">eed </w:t>
      </w:r>
      <w:r w:rsidR="00AF4350">
        <w:t>i</w:t>
      </w:r>
      <w:r w:rsidRPr="00F80CCB">
        <w:t xml:space="preserve">ntelligence </w:t>
      </w:r>
      <w:r w:rsidR="00AF4350">
        <w:t>g</w:t>
      </w:r>
      <w:r w:rsidRPr="00F80CCB">
        <w:t xml:space="preserve">athering </w:t>
      </w:r>
    </w:p>
    <w:p w14:paraId="20DD7010" w14:textId="5E89D123" w:rsidR="00146EB2" w:rsidRDefault="00CF06BC" w:rsidP="00AF4350">
      <w:r w:rsidRPr="47935F31">
        <w:t>Imported feed</w:t>
      </w:r>
      <w:r w:rsidR="000A6D15" w:rsidRPr="47935F31">
        <w:t>, including feed ingredients,</w:t>
      </w:r>
      <w:r w:rsidRPr="47935F31">
        <w:t xml:space="preserve"> makes up a significant proportion of feed used in the UK. </w:t>
      </w:r>
      <w:r w:rsidR="001A28C3" w:rsidRPr="47935F31">
        <w:t>Post</w:t>
      </w:r>
      <w:r w:rsidR="209E50D2" w:rsidRPr="47935F31">
        <w:t>-</w:t>
      </w:r>
      <w:r w:rsidR="000D1E76" w:rsidRPr="47935F31">
        <w:t>EU exit</w:t>
      </w:r>
      <w:r w:rsidR="001A28C3" w:rsidRPr="47935F31">
        <w:t xml:space="preserve">, </w:t>
      </w:r>
      <w:r w:rsidR="00963324" w:rsidRPr="47935F31">
        <w:t xml:space="preserve">imports of feed from the EU are now </w:t>
      </w:r>
      <w:r w:rsidR="001A28C3" w:rsidRPr="47935F31">
        <w:t>import</w:t>
      </w:r>
      <w:r w:rsidR="00963324" w:rsidRPr="47935F31">
        <w:t>s</w:t>
      </w:r>
      <w:r w:rsidR="001A28C3" w:rsidRPr="47935F31">
        <w:t xml:space="preserve"> from third countrie</w:t>
      </w:r>
      <w:r w:rsidR="007C277F" w:rsidRPr="47935F31">
        <w:t xml:space="preserve">s. </w:t>
      </w:r>
    </w:p>
    <w:p w14:paraId="653B0AD7" w14:textId="73A69EDC" w:rsidR="00CF06BC" w:rsidRPr="00CF06BC" w:rsidRDefault="00076890" w:rsidP="00AF4350">
      <w:r>
        <w:t xml:space="preserve">Local authorities are asked to consider </w:t>
      </w:r>
      <w:r w:rsidR="005A6FFE">
        <w:t xml:space="preserve">imported feed when carrying out routine inspections at </w:t>
      </w:r>
      <w:r w:rsidR="00203082">
        <w:t xml:space="preserve">non-farm premises. </w:t>
      </w:r>
    </w:p>
    <w:p w14:paraId="17A57BB0" w14:textId="0101184F" w:rsidR="00037FA1" w:rsidRDefault="00195377" w:rsidP="00AF4350">
      <w:r>
        <w:t xml:space="preserve">Most feed is not subject to </w:t>
      </w:r>
      <w:r w:rsidR="00985C2B">
        <w:t>official controls at the point of entry.</w:t>
      </w:r>
      <w:r w:rsidR="008712A5">
        <w:t xml:space="preserve"> </w:t>
      </w:r>
    </w:p>
    <w:p w14:paraId="0A185CA1" w14:textId="2F8BE494" w:rsidR="00CD4891" w:rsidRDefault="007C2692" w:rsidP="00AF4350">
      <w:r>
        <w:t xml:space="preserve">During routine </w:t>
      </w:r>
      <w:r w:rsidR="00BB3588">
        <w:t xml:space="preserve">non-farm </w:t>
      </w:r>
      <w:r w:rsidR="00037FA1" w:rsidRPr="00134E75">
        <w:rPr>
          <w:b/>
        </w:rPr>
        <w:t xml:space="preserve">inland </w:t>
      </w:r>
      <w:r w:rsidRPr="00134E75">
        <w:rPr>
          <w:b/>
        </w:rPr>
        <w:t>interventions</w:t>
      </w:r>
      <w:r>
        <w:t xml:space="preserve">, </w:t>
      </w:r>
      <w:r w:rsidR="00BA2861">
        <w:t xml:space="preserve">LAs </w:t>
      </w:r>
      <w:r w:rsidR="00A91B69">
        <w:t xml:space="preserve">should check if </w:t>
      </w:r>
      <w:r w:rsidR="003B5030">
        <w:t xml:space="preserve">the FeBO is importing feed. </w:t>
      </w:r>
      <w:r w:rsidR="007B250C">
        <w:t xml:space="preserve">Where imported feed </w:t>
      </w:r>
      <w:r w:rsidR="00CC26CC">
        <w:t>is</w:t>
      </w:r>
      <w:r w:rsidR="007B250C">
        <w:t xml:space="preserve"> </w:t>
      </w:r>
      <w:r w:rsidR="00CC26CC">
        <w:t>identified</w:t>
      </w:r>
      <w:r w:rsidR="000E40C7">
        <w:t xml:space="preserve">, local authorities </w:t>
      </w:r>
      <w:r w:rsidR="009D67BB">
        <w:t>should</w:t>
      </w:r>
      <w:r w:rsidR="000E40C7">
        <w:t xml:space="preserve"> </w:t>
      </w:r>
      <w:r w:rsidR="0059114A">
        <w:t>check if the</w:t>
      </w:r>
      <w:r w:rsidR="000E40C7">
        <w:t xml:space="preserve"> FeBO</w:t>
      </w:r>
      <w:r w:rsidR="0059114A">
        <w:t xml:space="preserve"> is the importer</w:t>
      </w:r>
      <w:r w:rsidR="000836D9">
        <w:t>.</w:t>
      </w:r>
    </w:p>
    <w:p w14:paraId="4BC4D0B5" w14:textId="3FEE2153" w:rsidR="00146EB2" w:rsidRPr="007F3817" w:rsidRDefault="00037FA1" w:rsidP="00AF4350">
      <w:r>
        <w:t xml:space="preserve">For </w:t>
      </w:r>
      <w:r w:rsidRPr="007F3817">
        <w:t>imports</w:t>
      </w:r>
      <w:r>
        <w:t xml:space="preserve"> at the </w:t>
      </w:r>
      <w:r w:rsidRPr="00134E75">
        <w:rPr>
          <w:b/>
        </w:rPr>
        <w:t>point of landing</w:t>
      </w:r>
      <w:r>
        <w:rPr>
          <w:b/>
        </w:rPr>
        <w:t>,</w:t>
      </w:r>
      <w:r w:rsidRPr="007F3817">
        <w:t xml:space="preserve"> </w:t>
      </w:r>
      <w:r>
        <w:t>t</w:t>
      </w:r>
      <w:r w:rsidR="00146EB2" w:rsidRPr="007F3817">
        <w:t>o support a consistent and risk-based approach to monitoring</w:t>
      </w:r>
      <w:r w:rsidR="00914A75">
        <w:t>,</w:t>
      </w:r>
      <w:r w:rsidR="00146EB2" w:rsidRPr="007F3817">
        <w:t xml:space="preserve"> LAs </w:t>
      </w:r>
      <w:r w:rsidR="00EE2B37">
        <w:t>should</w:t>
      </w:r>
      <w:r w:rsidR="00146EB2" w:rsidRPr="007F3817">
        <w:t xml:space="preserve"> gi</w:t>
      </w:r>
      <w:r>
        <w:t>v</w:t>
      </w:r>
      <w:r w:rsidR="00146EB2" w:rsidRPr="007F3817">
        <w:t>e priority to monitoring irregular consignments of feed originating from non-EU countries (including feed that has transited through the EU),</w:t>
      </w:r>
      <w:r w:rsidR="00146EB2" w:rsidRPr="007F3817">
        <w:rPr>
          <w:sz w:val="26"/>
          <w:szCs w:val="26"/>
        </w:rPr>
        <w:t xml:space="preserve"> </w:t>
      </w:r>
      <w:r w:rsidR="00146EB2" w:rsidRPr="007F3817">
        <w:t>in consideration of:</w:t>
      </w:r>
    </w:p>
    <w:p w14:paraId="6331F854" w14:textId="260BEF3B" w:rsidR="00146EB2" w:rsidRPr="00F80CCB" w:rsidRDefault="00146EB2" w:rsidP="00AF4350">
      <w:pPr>
        <w:pStyle w:val="ListParagraph"/>
        <w:numPr>
          <w:ilvl w:val="0"/>
          <w:numId w:val="42"/>
        </w:numPr>
        <w:rPr>
          <w:color w:val="000000"/>
        </w:rPr>
      </w:pPr>
      <w:hyperlink r:id="rId38" w:history="1">
        <w:r w:rsidRPr="007F3817">
          <w:rPr>
            <w:rStyle w:val="Hyperlink"/>
          </w:rPr>
          <w:t>NTS guidance</w:t>
        </w:r>
      </w:hyperlink>
      <w:r w:rsidRPr="00DB4711">
        <w:t xml:space="preserve"> on consistency and prioriti</w:t>
      </w:r>
      <w:r w:rsidRPr="007F3817">
        <w:t>sation of the delivery of official controls at points of entry</w:t>
      </w:r>
    </w:p>
    <w:p w14:paraId="0A6B244B" w14:textId="65213819" w:rsidR="00146EB2" w:rsidRPr="00F80CCB" w:rsidRDefault="00146EB2" w:rsidP="00AF4350">
      <w:pPr>
        <w:pStyle w:val="ListParagraph"/>
        <w:numPr>
          <w:ilvl w:val="0"/>
          <w:numId w:val="42"/>
        </w:numPr>
        <w:rPr>
          <w:color w:val="000000"/>
        </w:rPr>
      </w:pPr>
      <w:r w:rsidRPr="19535D33">
        <w:t>sampling consignments which have not been sampled recently or have not been seen before at the point of entry or where there is reason to believe they might fail</w:t>
      </w:r>
      <w:r>
        <w:br/>
      </w:r>
      <w:r w:rsidRPr="19535D33">
        <w:t>to comply with legal requirements</w:t>
      </w:r>
    </w:p>
    <w:p w14:paraId="5B9E1300" w14:textId="1CFD56D7" w:rsidR="001B29C3" w:rsidRDefault="00146EB2" w:rsidP="00AF4350">
      <w:pPr>
        <w:pStyle w:val="ListParagraph"/>
        <w:numPr>
          <w:ilvl w:val="0"/>
          <w:numId w:val="42"/>
        </w:numPr>
      </w:pPr>
      <w:r w:rsidRPr="00E61924">
        <w:t xml:space="preserve">the </w:t>
      </w:r>
      <w:hyperlink r:id="rId39" w:history="1">
        <w:r w:rsidRPr="006D6472">
          <w:rPr>
            <w:rStyle w:val="Hyperlink"/>
          </w:rPr>
          <w:t>Risk Likelihood Dashboard</w:t>
        </w:r>
      </w:hyperlink>
      <w:r>
        <w:t xml:space="preserve"> </w:t>
      </w:r>
    </w:p>
    <w:p w14:paraId="2DFACE00" w14:textId="08D2C83C" w:rsidR="001B29C3" w:rsidRDefault="001B29C3" w:rsidP="00AF4350">
      <w:r>
        <w:t xml:space="preserve">Local authorities should prioritise </w:t>
      </w:r>
      <w:r w:rsidRPr="00134E75">
        <w:rPr>
          <w:b/>
          <w:bCs/>
        </w:rPr>
        <w:t>feed compliance checks</w:t>
      </w:r>
      <w:r>
        <w:t xml:space="preserve"> based on risk. Checks could involve reviewing </w:t>
      </w:r>
      <w:r w:rsidR="00ED75D6">
        <w:t>certificates of analysis</w:t>
      </w:r>
      <w:r>
        <w:t xml:space="preserve"> from the importer or sampling and analysis conducted by the FeBO.  </w:t>
      </w:r>
    </w:p>
    <w:p w14:paraId="4AB9B7AD" w14:textId="77777777" w:rsidR="001B29C3" w:rsidRDefault="001B29C3" w:rsidP="00AF4350">
      <w:r>
        <w:t xml:space="preserve">Compliance checks should be prioritised based on the scale and severity of the potential impact related to the imported feed. </w:t>
      </w:r>
    </w:p>
    <w:p w14:paraId="71AC1742" w14:textId="7E8FAC0D" w:rsidR="00E61924" w:rsidRDefault="001B29C3" w:rsidP="00AF4350">
      <w:r>
        <w:t xml:space="preserve">Where imported feed is placed on the market packaged and labelled ready for the end user, </w:t>
      </w:r>
      <w:r w:rsidR="008E4B36">
        <w:t xml:space="preserve">it </w:t>
      </w:r>
      <w:r>
        <w:t xml:space="preserve">should be </w:t>
      </w:r>
      <w:r w:rsidR="003F4592">
        <w:t xml:space="preserve">compliant with </w:t>
      </w:r>
      <w:r w:rsidR="0094129D">
        <w:t>feed law</w:t>
      </w:r>
      <w:r w:rsidR="00AC784D">
        <w:t xml:space="preserve">, </w:t>
      </w:r>
      <w:r w:rsidR="00472AAC">
        <w:t>including</w:t>
      </w:r>
      <w:r w:rsidR="00504504">
        <w:t xml:space="preserve"> having</w:t>
      </w:r>
      <w:r w:rsidR="00472AAC">
        <w:t xml:space="preserve"> a UK FeBO name and addres</w:t>
      </w:r>
      <w:r w:rsidR="002D3100">
        <w:t>s</w:t>
      </w:r>
      <w:r w:rsidR="00504504">
        <w:t xml:space="preserve">. </w:t>
      </w:r>
      <w:r>
        <w:t xml:space="preserve"> </w:t>
      </w:r>
    </w:p>
    <w:p w14:paraId="27FFE3C4" w14:textId="0F7F16CC" w:rsidR="00102618" w:rsidRDefault="00E91DEE" w:rsidP="00AF4350">
      <w:r>
        <w:t xml:space="preserve">LAs are asked to </w:t>
      </w:r>
      <w:r w:rsidR="00F841D2">
        <w:t xml:space="preserve">prioritise </w:t>
      </w:r>
      <w:r w:rsidR="00F841D2" w:rsidRPr="47935F31">
        <w:rPr>
          <w:b/>
          <w:bCs/>
        </w:rPr>
        <w:t>information sharing</w:t>
      </w:r>
      <w:r w:rsidR="00F841D2">
        <w:t xml:space="preserve"> with regard to imported feed, </w:t>
      </w:r>
      <w:r w:rsidR="00292F97">
        <w:t xml:space="preserve">following the </w:t>
      </w:r>
      <w:hyperlink r:id="rId40">
        <w:r w:rsidR="00C630B9" w:rsidRPr="47935F31">
          <w:rPr>
            <w:rStyle w:val="Hyperlink"/>
          </w:rPr>
          <w:t>NAFPP guidance</w:t>
        </w:r>
      </w:hyperlink>
      <w:r w:rsidR="00292F97">
        <w:t xml:space="preserve">. </w:t>
      </w:r>
    </w:p>
    <w:p w14:paraId="1647A228" w14:textId="2842DC08" w:rsidR="00F33270" w:rsidRPr="007F3817" w:rsidRDefault="00F33270" w:rsidP="00AF4350">
      <w:pPr>
        <w:pStyle w:val="Heading4"/>
      </w:pPr>
      <w:r w:rsidRPr="007F3817">
        <w:t xml:space="preserve">Priority </w:t>
      </w:r>
      <w:r w:rsidR="003C06CF">
        <w:t>5</w:t>
      </w:r>
      <w:r w:rsidRPr="007F3817">
        <w:t xml:space="preserve">: </w:t>
      </w:r>
      <w:r w:rsidR="003C06CF">
        <w:t>Training</w:t>
      </w:r>
    </w:p>
    <w:p w14:paraId="360CD42D" w14:textId="5CCAD4EB" w:rsidR="00971E5F" w:rsidRPr="008101D0" w:rsidRDefault="00DB313E" w:rsidP="00AF4350">
      <w:pPr>
        <w:rPr>
          <w:color w:val="FF0000"/>
        </w:rPr>
      </w:pPr>
      <w:r w:rsidRPr="008101D0">
        <w:t>See</w:t>
      </w:r>
      <w:r>
        <w:rPr>
          <w:color w:val="FF0000"/>
        </w:rPr>
        <w:t xml:space="preserve"> </w:t>
      </w:r>
      <w:hyperlink w:anchor="_1e:_-_Training" w:history="1">
        <w:r w:rsidRPr="005465A3">
          <w:rPr>
            <w:rStyle w:val="Hyperlink"/>
          </w:rPr>
          <w:t>Section 1e</w:t>
        </w:r>
      </w:hyperlink>
      <w:r>
        <w:rPr>
          <w:color w:val="FF0000"/>
        </w:rPr>
        <w:t xml:space="preserve"> </w:t>
      </w:r>
      <w:r w:rsidRPr="008101D0">
        <w:t xml:space="preserve">above. </w:t>
      </w:r>
    </w:p>
    <w:p w14:paraId="55248350" w14:textId="68523D76" w:rsidR="00F33270" w:rsidRPr="007F3817" w:rsidRDefault="003C06CF" w:rsidP="00AF4350">
      <w:pPr>
        <w:pStyle w:val="Heading5"/>
      </w:pPr>
      <w:r>
        <w:lastRenderedPageBreak/>
        <w:t>5</w:t>
      </w:r>
      <w:r w:rsidR="00F33270" w:rsidRPr="5205DF64">
        <w:t>a</w:t>
      </w:r>
      <w:r w:rsidR="00F33270" w:rsidRPr="007F3817">
        <w:t xml:space="preserve">: </w:t>
      </w:r>
      <w:r>
        <w:t>Hauliers</w:t>
      </w:r>
      <w:r w:rsidR="00F33270">
        <w:t xml:space="preserve"> (R</w:t>
      </w:r>
      <w:r w:rsidR="00165241">
        <w:t>08</w:t>
      </w:r>
      <w:r w:rsidR="00F33270">
        <w:t>)</w:t>
      </w:r>
    </w:p>
    <w:p w14:paraId="1B1260A1" w14:textId="3DF93E1D" w:rsidR="00211222" w:rsidRPr="008101D0" w:rsidRDefault="002A0F44" w:rsidP="00AF4350">
      <w:r w:rsidRPr="008101D0">
        <w:t xml:space="preserve">Earned recognition data </w:t>
      </w:r>
      <w:r w:rsidR="00D12538" w:rsidRPr="00155CAD">
        <w:t>across the</w:t>
      </w:r>
      <w:r w:rsidR="00D12538">
        <w:t xml:space="preserve"> </w:t>
      </w:r>
      <w:r w:rsidR="00D12538" w:rsidRPr="00155CAD">
        <w:t xml:space="preserve">TASCC schemes </w:t>
      </w:r>
      <w:r w:rsidR="002E6AB8">
        <w:t>(</w:t>
      </w:r>
      <w:r w:rsidR="00D12538" w:rsidRPr="00155CAD">
        <w:t>which include storage, merchanting and haulage</w:t>
      </w:r>
      <w:r w:rsidR="002E6AB8">
        <w:t>)</w:t>
      </w:r>
      <w:r w:rsidR="00D12538" w:rsidRPr="00D12538">
        <w:t xml:space="preserve"> </w:t>
      </w:r>
      <w:r w:rsidR="006F0285" w:rsidRPr="008101D0">
        <w:t xml:space="preserve">indicate </w:t>
      </w:r>
      <w:r w:rsidR="00486B28" w:rsidRPr="008101D0">
        <w:t xml:space="preserve">that </w:t>
      </w:r>
      <w:r w:rsidR="00AD3680">
        <w:t xml:space="preserve">there is a significant number of non-conformances relating to </w:t>
      </w:r>
      <w:r w:rsidR="00E15915" w:rsidRPr="008101D0">
        <w:t>competency evaluations</w:t>
      </w:r>
      <w:r w:rsidR="00CC089A" w:rsidRPr="008101D0">
        <w:t>.</w:t>
      </w:r>
      <w:r w:rsidR="00265589" w:rsidRPr="008101D0">
        <w:t xml:space="preserve"> This may relate to </w:t>
      </w:r>
      <w:r w:rsidR="00B74E5F" w:rsidRPr="008101D0">
        <w:t xml:space="preserve">a lack of </w:t>
      </w:r>
      <w:r w:rsidR="00265589" w:rsidRPr="008101D0">
        <w:t xml:space="preserve">documented records or to </w:t>
      </w:r>
      <w:r w:rsidR="00B74E5F" w:rsidRPr="008101D0">
        <w:t xml:space="preserve">a lack of competency. </w:t>
      </w:r>
    </w:p>
    <w:p w14:paraId="73656C5D" w14:textId="1DD0A75E" w:rsidR="00211222" w:rsidRPr="008101D0" w:rsidRDefault="00211222" w:rsidP="00AF4350">
      <w:r w:rsidRPr="008101D0">
        <w:t xml:space="preserve">Haulage of feed can be carried out by different types of </w:t>
      </w:r>
      <w:r w:rsidR="00AF777F" w:rsidRPr="008101D0">
        <w:t>FeBOs</w:t>
      </w:r>
      <w:r w:rsidRPr="008101D0">
        <w:t xml:space="preserve"> (manufacturers, haulage businesses and farmers). Haulage of feed may take place in articulated vehicles, tipper trucks, tankers, trailers or on flat bed lorries</w:t>
      </w:r>
      <w:r w:rsidR="00664476">
        <w:t xml:space="preserve"> etc</w:t>
      </w:r>
      <w:r w:rsidRPr="008101D0">
        <w:t xml:space="preserve">. </w:t>
      </w:r>
    </w:p>
    <w:p w14:paraId="187367EA" w14:textId="68B189E7" w:rsidR="00BA277A" w:rsidRPr="008101D0" w:rsidRDefault="00211222" w:rsidP="00AF4350">
      <w:r w:rsidRPr="008101D0">
        <w:t xml:space="preserve">Feed officers should focus all types of bulk haulage, </w:t>
      </w:r>
      <w:r w:rsidR="00A6270B" w:rsidRPr="008101D0">
        <w:t xml:space="preserve">checking that staff in key feed safety roles such as planning and driving, have sufficient feed safety understanding to carry out their duties safely. </w:t>
      </w:r>
    </w:p>
    <w:p w14:paraId="65401DDB" w14:textId="07CEDDFA" w:rsidR="00590B13" w:rsidRPr="00AF4350" w:rsidRDefault="00A6270B" w:rsidP="00AF4350">
      <w:pPr>
        <w:rPr>
          <w:color w:val="FF0000"/>
        </w:rPr>
      </w:pPr>
      <w:r w:rsidRPr="008101D0">
        <w:t xml:space="preserve">The </w:t>
      </w:r>
      <w:r w:rsidR="004F5C3E" w:rsidRPr="008101D0">
        <w:t xml:space="preserve">hygiene </w:t>
      </w:r>
      <w:r w:rsidRPr="008101D0">
        <w:t xml:space="preserve">requirements for </w:t>
      </w:r>
      <w:r w:rsidR="004F5C3E" w:rsidRPr="008101D0">
        <w:t xml:space="preserve">the transportation of feed are set down in Annex I and II of </w:t>
      </w:r>
      <w:hyperlink r:id="rId41" w:history="1">
        <w:r w:rsidR="00590B13" w:rsidRPr="0041433F">
          <w:rPr>
            <w:rStyle w:val="Hyperlink"/>
          </w:rPr>
          <w:t xml:space="preserve">Assimilated </w:t>
        </w:r>
        <w:r w:rsidR="004F5C3E" w:rsidRPr="0041433F">
          <w:rPr>
            <w:rStyle w:val="Hyperlink"/>
          </w:rPr>
          <w:t xml:space="preserve">Regulation </w:t>
        </w:r>
        <w:r w:rsidR="00590B13" w:rsidRPr="0041433F">
          <w:rPr>
            <w:rStyle w:val="Hyperlink"/>
          </w:rPr>
          <w:t>183/2005</w:t>
        </w:r>
      </w:hyperlink>
      <w:r w:rsidR="00E705B5">
        <w:rPr>
          <w:color w:val="FF0000"/>
        </w:rPr>
        <w:t xml:space="preserve"> </w:t>
      </w:r>
      <w:r w:rsidR="00E705B5" w:rsidRPr="008101D0">
        <w:t xml:space="preserve">for primary production other FeBOs respectively. </w:t>
      </w:r>
      <w:r w:rsidR="00590B13" w:rsidRPr="008101D0">
        <w:t xml:space="preserve"> </w:t>
      </w:r>
    </w:p>
    <w:p w14:paraId="71ED7EC1" w14:textId="2AE8AA61" w:rsidR="008F58FB" w:rsidRPr="008101D0" w:rsidRDefault="0041433F" w:rsidP="00AF4350">
      <w:r w:rsidRPr="008101D0">
        <w:t>Transported feed</w:t>
      </w:r>
      <w:r w:rsidR="00144646" w:rsidRPr="008101D0">
        <w:t xml:space="preserve"> </w:t>
      </w:r>
      <w:r w:rsidR="00BA277A" w:rsidRPr="008101D0">
        <w:t>should be</w:t>
      </w:r>
      <w:r w:rsidR="00144646" w:rsidRPr="008101D0">
        <w:t xml:space="preserve"> protected against contamination and spoilage.</w:t>
      </w:r>
      <w:r w:rsidR="00A021DB" w:rsidRPr="008101D0">
        <w:t xml:space="preserve"> </w:t>
      </w:r>
      <w:r w:rsidR="000460D9" w:rsidRPr="008101D0">
        <w:t>There should be</w:t>
      </w:r>
      <w:r w:rsidR="00AF4350">
        <w:t>:</w:t>
      </w:r>
    </w:p>
    <w:p w14:paraId="774192D2" w14:textId="0419EEDE" w:rsidR="00A021DB" w:rsidRPr="00D86FF0" w:rsidRDefault="00A021DB" w:rsidP="00AF4350">
      <w:pPr>
        <w:pStyle w:val="ListParagraph"/>
        <w:numPr>
          <w:ilvl w:val="0"/>
          <w:numId w:val="90"/>
        </w:numPr>
      </w:pPr>
      <w:r w:rsidRPr="008101D0">
        <w:t xml:space="preserve">measures </w:t>
      </w:r>
      <w:r w:rsidR="008F58FB" w:rsidRPr="008101D0">
        <w:t xml:space="preserve">in place </w:t>
      </w:r>
      <w:r w:rsidRPr="008101D0">
        <w:t>to control hazardous contamination such as that arising from the air, soil, water, fertilisers, plant protection products, biocides, veterinary medicinal products and handling and disposal of waste,</w:t>
      </w:r>
    </w:p>
    <w:p w14:paraId="19B3ABBB" w14:textId="77777777" w:rsidR="008F58FB" w:rsidRPr="008101D0" w:rsidRDefault="008F58FB" w:rsidP="00AF4350">
      <w:r w:rsidRPr="008101D0">
        <w:t>A</w:t>
      </w:r>
      <w:r w:rsidR="00A021DB" w:rsidRPr="008101D0">
        <w:t>nd</w:t>
      </w:r>
      <w:r w:rsidRPr="008101D0">
        <w:t xml:space="preserve"> </w:t>
      </w:r>
    </w:p>
    <w:p w14:paraId="27FCDB65" w14:textId="2799F1F5" w:rsidR="00A021DB" w:rsidRPr="00D86FF0" w:rsidRDefault="00A021DB" w:rsidP="00AF4350">
      <w:pPr>
        <w:pStyle w:val="ListParagraph"/>
        <w:numPr>
          <w:ilvl w:val="0"/>
          <w:numId w:val="90"/>
        </w:numPr>
      </w:pPr>
      <w:r w:rsidRPr="008101D0">
        <w:t xml:space="preserve">measures relating to </w:t>
      </w:r>
      <w:r w:rsidR="009138B8" w:rsidRPr="008101D0">
        <w:t>the</w:t>
      </w:r>
      <w:r w:rsidRPr="008101D0">
        <w:t xml:space="preserve"> control of zoonoses and zoonotic agents</w:t>
      </w:r>
      <w:r w:rsidR="009138B8" w:rsidRPr="008101D0">
        <w:t xml:space="preserve">, where applicable. </w:t>
      </w:r>
    </w:p>
    <w:p w14:paraId="44DD7FB5" w14:textId="3ADD1977" w:rsidR="003B18C9" w:rsidRPr="008101D0" w:rsidRDefault="00AE4752" w:rsidP="00AF4350">
      <w:r w:rsidRPr="008101D0">
        <w:t xml:space="preserve">Operators should </w:t>
      </w:r>
      <w:r w:rsidR="00B14B25" w:rsidRPr="008101D0">
        <w:t>understand the importance of vehicle hygiene</w:t>
      </w:r>
      <w:r w:rsidR="00B86C4F" w:rsidRPr="008101D0">
        <w:t xml:space="preserve">, including </w:t>
      </w:r>
      <w:r w:rsidR="00C73F5F" w:rsidRPr="008101D0">
        <w:t xml:space="preserve">situations which would give rise to the need to clean and/or sanitise their </w:t>
      </w:r>
      <w:r w:rsidR="004506DB" w:rsidRPr="008101D0">
        <w:t xml:space="preserve">vehicles and/or storage compartments.  Where vehicles can carry multiple loads, operators should understand </w:t>
      </w:r>
      <w:r w:rsidR="001126C2" w:rsidRPr="008101D0">
        <w:t xml:space="preserve">how to avoid cross contamination. </w:t>
      </w:r>
    </w:p>
    <w:p w14:paraId="0B570247" w14:textId="64DA03D6" w:rsidR="000C4DBD" w:rsidRPr="008101D0" w:rsidRDefault="003B18C9" w:rsidP="00AF4350">
      <w:r w:rsidRPr="008101D0">
        <w:t xml:space="preserve">Operators should also understand the </w:t>
      </w:r>
      <w:r w:rsidR="000C4DBD" w:rsidRPr="008101D0">
        <w:t xml:space="preserve">importance of records relating </w:t>
      </w:r>
      <w:proofErr w:type="gramStart"/>
      <w:r w:rsidR="000C4DBD" w:rsidRPr="008101D0">
        <w:t>in particular to</w:t>
      </w:r>
      <w:proofErr w:type="gramEnd"/>
      <w:r w:rsidR="000C4DBD" w:rsidRPr="008101D0">
        <w:t xml:space="preserve">: </w:t>
      </w:r>
    </w:p>
    <w:p w14:paraId="3B639FDD" w14:textId="3D171AB2" w:rsidR="00AE4752" w:rsidRPr="008101D0" w:rsidRDefault="00B45754" w:rsidP="00AF4350">
      <w:pPr>
        <w:pStyle w:val="ListParagraph"/>
        <w:numPr>
          <w:ilvl w:val="0"/>
          <w:numId w:val="90"/>
        </w:numPr>
      </w:pPr>
      <w:r w:rsidRPr="008101D0">
        <w:t>Use of any biocidal products (i.e. sanitisers)</w:t>
      </w:r>
    </w:p>
    <w:p w14:paraId="77F748B5" w14:textId="622C673D" w:rsidR="00102538" w:rsidRPr="00B34C35" w:rsidRDefault="0035207A" w:rsidP="00AF4350">
      <w:pPr>
        <w:pStyle w:val="ListParagraph"/>
        <w:numPr>
          <w:ilvl w:val="0"/>
          <w:numId w:val="90"/>
        </w:numPr>
      </w:pPr>
      <w:r w:rsidRPr="008101D0">
        <w:t xml:space="preserve">Traceability </w:t>
      </w:r>
      <w:r w:rsidR="00BD4E80" w:rsidRPr="008101D0">
        <w:t xml:space="preserve">(weighbridge tickets, feeds carried, </w:t>
      </w:r>
      <w:r w:rsidR="00AC2745" w:rsidRPr="008101D0">
        <w:t>origin and destination)</w:t>
      </w:r>
    </w:p>
    <w:p w14:paraId="54D1C084" w14:textId="3FA0D0C2" w:rsidR="00165241" w:rsidRPr="007F3817" w:rsidRDefault="00165241" w:rsidP="00AF4350">
      <w:pPr>
        <w:pStyle w:val="Heading5"/>
      </w:pPr>
      <w:bookmarkStart w:id="65" w:name="_5b:_Supermarkets_(R07)"/>
      <w:bookmarkEnd w:id="65"/>
      <w:r>
        <w:t>5b</w:t>
      </w:r>
      <w:r w:rsidRPr="007F3817">
        <w:t xml:space="preserve">: </w:t>
      </w:r>
      <w:r>
        <w:t>Supermarkets (R07)</w:t>
      </w:r>
    </w:p>
    <w:p w14:paraId="0519C4E0" w14:textId="1B205087" w:rsidR="007D1C8E" w:rsidRPr="00126814" w:rsidRDefault="00ED3744" w:rsidP="00AF4350">
      <w:r>
        <w:t>Intelligence suggests</w:t>
      </w:r>
      <w:r w:rsidR="00A821C1" w:rsidRPr="00126814">
        <w:t xml:space="preserve"> feed safety controls</w:t>
      </w:r>
      <w:r w:rsidR="00B26889">
        <w:t xml:space="preserve"> </w:t>
      </w:r>
      <w:r w:rsidR="00126814">
        <w:t xml:space="preserve">are </w:t>
      </w:r>
      <w:r w:rsidR="00B26889">
        <w:t xml:space="preserve">not </w:t>
      </w:r>
      <w:r w:rsidR="00126814">
        <w:t xml:space="preserve">always </w:t>
      </w:r>
      <w:r w:rsidR="00B26889">
        <w:t>working as they should</w:t>
      </w:r>
      <w:r w:rsidR="00A821C1" w:rsidRPr="00126814">
        <w:t xml:space="preserve"> at </w:t>
      </w:r>
      <w:r w:rsidR="00CC08F3">
        <w:t xml:space="preserve">several </w:t>
      </w:r>
      <w:r w:rsidR="00A821C1" w:rsidRPr="00126814">
        <w:t>national supermarkets supplying surplus food</w:t>
      </w:r>
      <w:r w:rsidR="00B26889">
        <w:t>s into the feed chain.</w:t>
      </w:r>
      <w:r w:rsidR="007041FA" w:rsidRPr="00126814">
        <w:t xml:space="preserve"> </w:t>
      </w:r>
      <w:r w:rsidR="00C86343">
        <w:t>Reports</w:t>
      </w:r>
      <w:r w:rsidR="00CC0735" w:rsidRPr="00126814">
        <w:t xml:space="preserve"> document surplus food for feed use being contaminated with</w:t>
      </w:r>
      <w:r w:rsidR="00AF4350">
        <w:t>:</w:t>
      </w:r>
    </w:p>
    <w:p w14:paraId="4BC7654B" w14:textId="58A1B5D2" w:rsidR="007D1C8E" w:rsidRPr="00D86FF0" w:rsidRDefault="007D1C8E" w:rsidP="00AF4350">
      <w:pPr>
        <w:pStyle w:val="ListParagraph"/>
        <w:numPr>
          <w:ilvl w:val="0"/>
          <w:numId w:val="91"/>
        </w:numPr>
      </w:pPr>
      <w:r w:rsidRPr="00126814">
        <w:t>General waste</w:t>
      </w:r>
    </w:p>
    <w:p w14:paraId="072E7D3B" w14:textId="630B3C98" w:rsidR="007D1C8E" w:rsidRPr="00D86FF0" w:rsidRDefault="007D1C8E" w:rsidP="00AF4350">
      <w:pPr>
        <w:pStyle w:val="ListParagraph"/>
        <w:numPr>
          <w:ilvl w:val="0"/>
          <w:numId w:val="91"/>
        </w:numPr>
      </w:pPr>
      <w:r w:rsidRPr="00126814">
        <w:t>Packaging waste</w:t>
      </w:r>
    </w:p>
    <w:p w14:paraId="4A446645" w14:textId="2D5A89AB" w:rsidR="007D1C8E" w:rsidRPr="00D86FF0" w:rsidRDefault="007D1C8E" w:rsidP="00AF4350">
      <w:pPr>
        <w:pStyle w:val="ListParagraph"/>
        <w:numPr>
          <w:ilvl w:val="0"/>
          <w:numId w:val="91"/>
        </w:numPr>
      </w:pPr>
      <w:r w:rsidRPr="00126814">
        <w:lastRenderedPageBreak/>
        <w:t>Meat and dairy products</w:t>
      </w:r>
    </w:p>
    <w:p w14:paraId="2ADF2046" w14:textId="53DE7D30" w:rsidR="007D1C8E" w:rsidRPr="00D86FF0" w:rsidRDefault="007D1C8E" w:rsidP="00AF4350">
      <w:pPr>
        <w:pStyle w:val="ListParagraph"/>
        <w:numPr>
          <w:ilvl w:val="0"/>
          <w:numId w:val="91"/>
        </w:numPr>
      </w:pPr>
      <w:r w:rsidRPr="00126814">
        <w:t>Paper towels</w:t>
      </w:r>
    </w:p>
    <w:p w14:paraId="1484CF12" w14:textId="31C8B1C1" w:rsidR="007D1C8E" w:rsidRPr="00D86FF0" w:rsidRDefault="007D1C8E" w:rsidP="00AF4350">
      <w:pPr>
        <w:pStyle w:val="ListParagraph"/>
        <w:numPr>
          <w:ilvl w:val="0"/>
          <w:numId w:val="91"/>
        </w:numPr>
      </w:pPr>
      <w:r w:rsidRPr="00126814">
        <w:t>Labels</w:t>
      </w:r>
    </w:p>
    <w:p w14:paraId="231D1823" w14:textId="1FDBAEE2" w:rsidR="007D1C8E" w:rsidRPr="00D86FF0" w:rsidRDefault="007D1C8E" w:rsidP="00AF4350">
      <w:pPr>
        <w:pStyle w:val="ListParagraph"/>
        <w:numPr>
          <w:ilvl w:val="0"/>
          <w:numId w:val="91"/>
        </w:numPr>
      </w:pPr>
      <w:r w:rsidRPr="00126814">
        <w:t>Non-permitted bakery waste</w:t>
      </w:r>
    </w:p>
    <w:p w14:paraId="58219ED7" w14:textId="4717F157" w:rsidR="007D1C8E" w:rsidRPr="00D86FF0" w:rsidRDefault="007D1C8E" w:rsidP="00AF4350">
      <w:pPr>
        <w:pStyle w:val="ListParagraph"/>
        <w:numPr>
          <w:ilvl w:val="0"/>
          <w:numId w:val="91"/>
        </w:numPr>
      </w:pPr>
      <w:r w:rsidRPr="00126814">
        <w:t xml:space="preserve">Cat litter </w:t>
      </w:r>
    </w:p>
    <w:p w14:paraId="05FC7C98" w14:textId="2E99E860" w:rsidR="00CC0735" w:rsidRPr="00D86FF0" w:rsidRDefault="007D1C8E" w:rsidP="00AF4350">
      <w:pPr>
        <w:pStyle w:val="ListParagraph"/>
        <w:numPr>
          <w:ilvl w:val="0"/>
          <w:numId w:val="91"/>
        </w:numPr>
      </w:pPr>
      <w:r w:rsidRPr="00126814">
        <w:t>Daffodils.</w:t>
      </w:r>
    </w:p>
    <w:p w14:paraId="2A2D9985" w14:textId="4F26B5FB" w:rsidR="005708F2" w:rsidRPr="00925267" w:rsidRDefault="001B1EF8" w:rsidP="00AF4350">
      <w:r>
        <w:t>d</w:t>
      </w:r>
      <w:r w:rsidR="005708F2">
        <w:t xml:space="preserve">ue to central office controls not being adequately implemented at some sites. </w:t>
      </w:r>
    </w:p>
    <w:p w14:paraId="101945C4" w14:textId="41BE0590" w:rsidR="001B1EF8" w:rsidRDefault="00713332" w:rsidP="00AF4350">
      <w:r w:rsidRPr="00925267">
        <w:t xml:space="preserve">Training failures were identified in </w:t>
      </w:r>
      <w:r w:rsidR="005708F2">
        <w:t>some</w:t>
      </w:r>
      <w:r w:rsidRPr="00925267">
        <w:t xml:space="preserve"> of the reports, </w:t>
      </w:r>
      <w:r w:rsidR="00D26939" w:rsidRPr="00925267">
        <w:t>suggest</w:t>
      </w:r>
      <w:r w:rsidR="006F7AC2">
        <w:t>ing</w:t>
      </w:r>
      <w:r w:rsidR="00D26939" w:rsidRPr="00925267">
        <w:t xml:space="preserve"> poor awareness of feed safety </w:t>
      </w:r>
      <w:r w:rsidR="006F7AC2">
        <w:t>at some individual sites</w:t>
      </w:r>
      <w:r w:rsidR="00D26939" w:rsidRPr="00925267">
        <w:t xml:space="preserve">. </w:t>
      </w:r>
    </w:p>
    <w:p w14:paraId="536CBE95" w14:textId="31E839D5" w:rsidR="00C45B94" w:rsidRPr="00925267" w:rsidRDefault="007041FA" w:rsidP="00AF4350">
      <w:bookmarkStart w:id="66" w:name="_Hlk220915801"/>
      <w:r w:rsidRPr="00925267">
        <w:t xml:space="preserve">Other failures </w:t>
      </w:r>
      <w:r w:rsidR="001B1EF8">
        <w:t xml:space="preserve">documented </w:t>
      </w:r>
      <w:r w:rsidRPr="00925267">
        <w:t xml:space="preserve">included </w:t>
      </w:r>
      <w:r w:rsidR="0084575A" w:rsidRPr="00925267">
        <w:t xml:space="preserve">issues with waste and feed transfer notes, lack of signage, lack of available materials and incorrect </w:t>
      </w:r>
      <w:r w:rsidR="00ED0C98" w:rsidRPr="00925267">
        <w:t xml:space="preserve">equipment programming supplied by head office. </w:t>
      </w:r>
      <w:bookmarkEnd w:id="66"/>
    </w:p>
    <w:p w14:paraId="54B38C97" w14:textId="475F8F42" w:rsidR="00225716" w:rsidRPr="00925267" w:rsidRDefault="00C45B94" w:rsidP="00AF4350">
      <w:r w:rsidRPr="00925267">
        <w:t>During inspections, local authorities</w:t>
      </w:r>
      <w:r w:rsidR="00225716" w:rsidRPr="00925267">
        <w:t xml:space="preserve"> can</w:t>
      </w:r>
      <w:r w:rsidRPr="00925267">
        <w:t xml:space="preserve"> check</w:t>
      </w:r>
      <w:r w:rsidR="00AF4350">
        <w:t>:</w:t>
      </w:r>
    </w:p>
    <w:p w14:paraId="798EB2E1" w14:textId="3628C524" w:rsidR="00C45B94" w:rsidRPr="00925267" w:rsidRDefault="00C45B94" w:rsidP="00AF4350">
      <w:pPr>
        <w:pStyle w:val="ListParagraph"/>
        <w:numPr>
          <w:ilvl w:val="0"/>
          <w:numId w:val="92"/>
        </w:numPr>
      </w:pPr>
      <w:r w:rsidRPr="00925267">
        <w:t xml:space="preserve">staff’s understanding of </w:t>
      </w:r>
      <w:r w:rsidR="00225716" w:rsidRPr="00925267">
        <w:t>company procedures</w:t>
      </w:r>
    </w:p>
    <w:p w14:paraId="4681F6CF" w14:textId="0670F16C" w:rsidR="00225716" w:rsidRPr="00925267" w:rsidRDefault="00225716" w:rsidP="00AF4350">
      <w:pPr>
        <w:pStyle w:val="ListParagraph"/>
        <w:numPr>
          <w:ilvl w:val="0"/>
          <w:numId w:val="92"/>
        </w:numPr>
      </w:pPr>
      <w:r w:rsidRPr="00925267">
        <w:t xml:space="preserve">availability of </w:t>
      </w:r>
      <w:r w:rsidR="006A14B7" w:rsidRPr="00925267">
        <w:t>correct equipment for animal feed</w:t>
      </w:r>
    </w:p>
    <w:p w14:paraId="624F097E" w14:textId="2F870604" w:rsidR="006A14B7" w:rsidRPr="00925267" w:rsidRDefault="006A14B7" w:rsidP="00AF4350">
      <w:pPr>
        <w:pStyle w:val="ListParagraph"/>
        <w:numPr>
          <w:ilvl w:val="0"/>
          <w:numId w:val="92"/>
        </w:numPr>
      </w:pPr>
      <w:r w:rsidRPr="00925267">
        <w:t>staff’s training records relating to surplus food and waste handling</w:t>
      </w:r>
    </w:p>
    <w:p w14:paraId="73751129" w14:textId="5DD3C763" w:rsidR="006A14B7" w:rsidRPr="00925267" w:rsidRDefault="00E02257" w:rsidP="00AF4350">
      <w:pPr>
        <w:pStyle w:val="ListParagraph"/>
        <w:numPr>
          <w:ilvl w:val="0"/>
          <w:numId w:val="92"/>
        </w:numPr>
      </w:pPr>
      <w:r w:rsidRPr="00925267">
        <w:t>feed transfer records</w:t>
      </w:r>
    </w:p>
    <w:p w14:paraId="6BC0F60F" w14:textId="2603E369" w:rsidR="00E02257" w:rsidRPr="00D86FF0" w:rsidRDefault="00E02257" w:rsidP="00AF4350">
      <w:pPr>
        <w:pStyle w:val="ListParagraph"/>
        <w:numPr>
          <w:ilvl w:val="0"/>
          <w:numId w:val="92"/>
        </w:numPr>
      </w:pPr>
      <w:r w:rsidRPr="00925267">
        <w:t>signage</w:t>
      </w:r>
    </w:p>
    <w:p w14:paraId="5F80571E" w14:textId="0D38553C" w:rsidR="003B0B08" w:rsidRPr="00B34C35" w:rsidRDefault="00A75DA1" w:rsidP="00AF4350">
      <w:r w:rsidRPr="00A75DA1">
        <w:t xml:space="preserve">LAs </w:t>
      </w:r>
      <w:r>
        <w:t>should</w:t>
      </w:r>
      <w:r w:rsidRPr="00A75DA1">
        <w:t xml:space="preserve"> consider the existence of any </w:t>
      </w:r>
      <w:hyperlink r:id="rId42" w:history="1">
        <w:r w:rsidRPr="00DA11F4">
          <w:rPr>
            <w:rStyle w:val="Hyperlink"/>
          </w:rPr>
          <w:t>Primary Authority Partnerships</w:t>
        </w:r>
      </w:hyperlink>
      <w:r w:rsidRPr="00A75DA1">
        <w:t xml:space="preserve"> when considering activity under this priority, in line with the </w:t>
      </w:r>
      <w:hyperlink r:id="rId43" w:history="1">
        <w:r w:rsidRPr="00AB679E">
          <w:rPr>
            <w:rStyle w:val="Hyperlink"/>
          </w:rPr>
          <w:t>PA Statutory Guidance</w:t>
        </w:r>
      </w:hyperlink>
      <w:r>
        <w:t xml:space="preserve">. </w:t>
      </w:r>
      <w:r w:rsidR="003B0B08" w:rsidRPr="00925267">
        <w:t>O</w:t>
      </w:r>
      <w:r w:rsidR="00222514">
        <w:t xml:space="preserve">fficers </w:t>
      </w:r>
      <w:r w:rsidR="00500AAA">
        <w:t>should</w:t>
      </w:r>
      <w:r w:rsidR="00920BD3">
        <w:t xml:space="preserve"> make </w:t>
      </w:r>
      <w:r w:rsidR="00507705">
        <w:t xml:space="preserve">the primary authority </w:t>
      </w:r>
      <w:r w:rsidR="00D1472B">
        <w:t xml:space="preserve">aware of </w:t>
      </w:r>
      <w:r w:rsidR="001B20A3">
        <w:t>any enf</w:t>
      </w:r>
      <w:r w:rsidR="00DA31AA">
        <w:t>orcement actions</w:t>
      </w:r>
      <w:r w:rsidR="00D1472B">
        <w:t xml:space="preserve"> </w:t>
      </w:r>
      <w:r w:rsidR="00A25B06">
        <w:t>following</w:t>
      </w:r>
      <w:r w:rsidR="006651BA">
        <w:t xml:space="preserve"> inspections</w:t>
      </w:r>
      <w:r w:rsidR="007C3E9F">
        <w:t xml:space="preserve">. </w:t>
      </w:r>
      <w:r w:rsidR="003B0B08" w:rsidRPr="00925267">
        <w:t xml:space="preserve"> </w:t>
      </w:r>
      <w:r w:rsidR="007D04A7">
        <w:t>Most PAs for large supermarkets have pre-populated inspection forms available. Some PAs also request feedback on issues found that do not result in enforcement action being taken.</w:t>
      </w:r>
    </w:p>
    <w:p w14:paraId="09786EC6" w14:textId="5F79D229" w:rsidR="00165241" w:rsidRPr="007F3817" w:rsidRDefault="00165241" w:rsidP="00AF4350">
      <w:pPr>
        <w:pStyle w:val="Heading5"/>
      </w:pPr>
      <w:r>
        <w:t>5c</w:t>
      </w:r>
      <w:r w:rsidRPr="007F3817">
        <w:t xml:space="preserve">: </w:t>
      </w:r>
      <w:r>
        <w:t>Co-product producers (R12)</w:t>
      </w:r>
    </w:p>
    <w:p w14:paraId="32B77003" w14:textId="3807B0F7" w:rsidR="002B1311" w:rsidRPr="004C181C" w:rsidRDefault="004B7369" w:rsidP="00AF4350">
      <w:r w:rsidRPr="004C181C">
        <w:t xml:space="preserve">IDB data </w:t>
      </w:r>
      <w:r w:rsidR="005502EA" w:rsidRPr="004C181C">
        <w:t>shows several reports of feed related non-compliances at breweries supplying co-</w:t>
      </w:r>
      <w:r w:rsidR="005502EA" w:rsidRPr="00AF2B87">
        <w:t xml:space="preserve">products (see </w:t>
      </w:r>
      <w:hyperlink w:anchor="_1d:_-_Availability" w:history="1">
        <w:r w:rsidR="005502EA" w:rsidRPr="00AF2B87">
          <w:rPr>
            <w:rStyle w:val="Hyperlink"/>
          </w:rPr>
          <w:t>Section 1d</w:t>
        </w:r>
      </w:hyperlink>
      <w:r w:rsidR="005502EA" w:rsidRPr="00AF2B87">
        <w:t xml:space="preserve"> above). These businesses are seen as being similar in many ways to supermarkets (see </w:t>
      </w:r>
      <w:hyperlink w:anchor="_5b:_Supermarkets_(R07)" w:history="1">
        <w:r w:rsidR="005502EA" w:rsidRPr="00AF2B87">
          <w:rPr>
            <w:rStyle w:val="Hyperlink"/>
          </w:rPr>
          <w:t>Section 5b</w:t>
        </w:r>
      </w:hyperlink>
      <w:r w:rsidR="005502EA" w:rsidRPr="00AF2B87">
        <w:t xml:space="preserve"> above) in that </w:t>
      </w:r>
      <w:r w:rsidR="005C2860" w:rsidRPr="004C181C">
        <w:t>their primary process is to produce product(s) other than feed</w:t>
      </w:r>
      <w:r w:rsidR="002B1311" w:rsidRPr="004C181C">
        <w:t xml:space="preserve">, and so awareness of the requirements for feed may be considered lower priority. </w:t>
      </w:r>
    </w:p>
    <w:p w14:paraId="1E662372" w14:textId="35DA0E92" w:rsidR="002B1311" w:rsidRPr="004C181C" w:rsidRDefault="00ED3A29" w:rsidP="00AF4350">
      <w:r w:rsidRPr="004C181C">
        <w:t>Feed officers should check that training of staff in roles relevant to feed, at co-product producers</w:t>
      </w:r>
      <w:r w:rsidR="00D838DF" w:rsidRPr="004C181C">
        <w:t xml:space="preserve"> (</w:t>
      </w:r>
      <w:proofErr w:type="gramStart"/>
      <w:r w:rsidR="00D838DF" w:rsidRPr="004C181C">
        <w:t>not only breweries</w:t>
      </w:r>
      <w:proofErr w:type="gramEnd"/>
      <w:r w:rsidR="00D838DF" w:rsidRPr="004C181C">
        <w:t xml:space="preserve">), is adequate. </w:t>
      </w:r>
    </w:p>
    <w:p w14:paraId="66BF7C0E" w14:textId="79F3C925" w:rsidR="005B5525" w:rsidRDefault="005B5525" w:rsidP="00AF4350"/>
    <w:p w14:paraId="696A8C9B" w14:textId="77A1B16F" w:rsidR="00F33270" w:rsidRPr="00B34C35" w:rsidRDefault="005B5525" w:rsidP="00AF4350">
      <w:r w:rsidRPr="004C181C">
        <w:lastRenderedPageBreak/>
        <w:t xml:space="preserve">Further guidance can be found in </w:t>
      </w:r>
      <w:hyperlink w:anchor="_1e:_-_Training" w:history="1">
        <w:r w:rsidRPr="00EF2857">
          <w:rPr>
            <w:rStyle w:val="Hyperlink"/>
          </w:rPr>
          <w:t>Section 1</w:t>
        </w:r>
        <w:r w:rsidR="00A96BA0" w:rsidRPr="00EF2857">
          <w:rPr>
            <w:rStyle w:val="Hyperlink"/>
          </w:rPr>
          <w:t>e</w:t>
        </w:r>
      </w:hyperlink>
      <w:r w:rsidR="00541981">
        <w:t xml:space="preserve"> and </w:t>
      </w:r>
      <w:hyperlink r:id="rId44" w:history="1">
        <w:r w:rsidR="00AF4350">
          <w:rPr>
            <w:rStyle w:val="Hyperlink"/>
          </w:rPr>
          <w:t>NCIP Guidance (2021) on R12 and complex R07 businesses</w:t>
        </w:r>
      </w:hyperlink>
      <w:r w:rsidR="00AF4350">
        <w:t>.</w:t>
      </w:r>
      <w:r w:rsidR="008B3D18">
        <w:t xml:space="preserve"> </w:t>
      </w:r>
    </w:p>
    <w:p w14:paraId="5C158D0F" w14:textId="610976BD" w:rsidR="00307FD2" w:rsidRPr="007F3817" w:rsidRDefault="00307FD2" w:rsidP="00AF4350">
      <w:pPr>
        <w:pStyle w:val="Heading4"/>
      </w:pPr>
      <w:r w:rsidRPr="007F3817">
        <w:t xml:space="preserve">Priority </w:t>
      </w:r>
      <w:r w:rsidR="00751C10">
        <w:t>6</w:t>
      </w:r>
      <w:r w:rsidRPr="007F3817">
        <w:t xml:space="preserve">: </w:t>
      </w:r>
      <w:r>
        <w:t xml:space="preserve">Farms and storage facilities (R10, R11, R13, R14 and R9) </w:t>
      </w:r>
    </w:p>
    <w:p w14:paraId="41D15C07" w14:textId="5595A2F7" w:rsidR="00307FD2" w:rsidRPr="007F3817" w:rsidRDefault="00DC3AF3" w:rsidP="00AF4350">
      <w:pPr>
        <w:pStyle w:val="Heading5"/>
      </w:pPr>
      <w:r>
        <w:t>6</w:t>
      </w:r>
      <w:r w:rsidR="00307FD2" w:rsidRPr="5205DF64">
        <w:t>a</w:t>
      </w:r>
      <w:r w:rsidR="00307FD2" w:rsidRPr="007F3817">
        <w:t xml:space="preserve">: </w:t>
      </w:r>
      <w:r w:rsidR="00307FD2">
        <w:t>Farm records (R10, R11, R13 and R14)</w:t>
      </w:r>
    </w:p>
    <w:p w14:paraId="63E690C2" w14:textId="1120D59B" w:rsidR="00307FD2" w:rsidRDefault="00307FD2" w:rsidP="00AF4350">
      <w:r w:rsidRPr="007B0E1F">
        <w:t xml:space="preserve">Data from the </w:t>
      </w:r>
      <w:hyperlink r:id="rId45" w:history="1">
        <w:r>
          <w:rPr>
            <w:rStyle w:val="Hyperlink"/>
          </w:rPr>
          <w:t>NTS Feed Compliance report 2023 – 2024</w:t>
        </w:r>
      </w:hyperlink>
      <w:r w:rsidRPr="007B0E1F">
        <w:t xml:space="preserve"> </w:t>
      </w:r>
      <w:r>
        <w:t>and from</w:t>
      </w:r>
      <w:r w:rsidRPr="00B978D0">
        <w:t xml:space="preserve"> FSA approved assurance schemes</w:t>
      </w:r>
      <w:r>
        <w:t xml:space="preserve"> indicates</w:t>
      </w:r>
      <w:r w:rsidRPr="007B0E1F">
        <w:t xml:space="preserve"> record-keeping </w:t>
      </w:r>
      <w:r>
        <w:t>i</w:t>
      </w:r>
      <w:r w:rsidRPr="007B0E1F">
        <w:t>s a</w:t>
      </w:r>
      <w:r>
        <w:t xml:space="preserve">n </w:t>
      </w:r>
      <w:r w:rsidRPr="007B0E1F">
        <w:t>issue on farm premises.</w:t>
      </w:r>
    </w:p>
    <w:p w14:paraId="5041A115" w14:textId="33AF4C8A" w:rsidR="00307FD2" w:rsidRPr="00A75228" w:rsidRDefault="00307FD2" w:rsidP="00AF4350">
      <w:r w:rsidRPr="00A75228">
        <w:t xml:space="preserve">Compliance with the </w:t>
      </w:r>
      <w:r w:rsidRPr="00A75228">
        <w:rPr>
          <w:rStyle w:val="Hyperlink"/>
          <w:color w:val="auto"/>
          <w:u w:val="none"/>
        </w:rPr>
        <w:t>record keeping</w:t>
      </w:r>
      <w:r w:rsidRPr="00A75228">
        <w:t xml:space="preserve"> requirements detailed in Annexes I and II of </w:t>
      </w:r>
      <w:hyperlink r:id="rId46" w:history="1">
        <w:r>
          <w:rPr>
            <w:rStyle w:val="Hyperlink"/>
            <w:color w:val="auto"/>
          </w:rPr>
          <w:t>Assimilated EU Regulation 183/2005</w:t>
        </w:r>
      </w:hyperlink>
      <w:r w:rsidRPr="00A75228">
        <w:t xml:space="preserve"> laying down requirements for feed hygiene, should be examined on farms, including: </w:t>
      </w:r>
    </w:p>
    <w:p w14:paraId="00CD755B" w14:textId="77777777" w:rsidR="00307FD2" w:rsidRPr="00A75228" w:rsidRDefault="00307FD2" w:rsidP="00AF4350">
      <w:r w:rsidRPr="00A75228">
        <w:t>Annex I</w:t>
      </w:r>
      <w:r w:rsidRPr="00DD362E">
        <w:t xml:space="preserve"> (Primary production facilities)</w:t>
      </w:r>
    </w:p>
    <w:p w14:paraId="651BC58D" w14:textId="77777777" w:rsidR="00307FD2" w:rsidRPr="008F4DD7" w:rsidRDefault="00307FD2" w:rsidP="00AF4350">
      <w:pPr>
        <w:pStyle w:val="ListParagraph"/>
        <w:numPr>
          <w:ilvl w:val="0"/>
          <w:numId w:val="62"/>
        </w:numPr>
      </w:pPr>
      <w:r w:rsidRPr="008F4DD7">
        <w:t>any use of plant protection products and biocides</w:t>
      </w:r>
    </w:p>
    <w:p w14:paraId="7576937A" w14:textId="77777777" w:rsidR="00307FD2" w:rsidRPr="008F4DD7" w:rsidRDefault="00307FD2" w:rsidP="00AF4350">
      <w:pPr>
        <w:pStyle w:val="ListParagraph"/>
        <w:numPr>
          <w:ilvl w:val="0"/>
          <w:numId w:val="62"/>
        </w:numPr>
      </w:pPr>
      <w:r w:rsidRPr="008F4DD7">
        <w:t>use of genetically modified seeds</w:t>
      </w:r>
    </w:p>
    <w:p w14:paraId="6104B225" w14:textId="77777777" w:rsidR="00307FD2" w:rsidRPr="008F4DD7" w:rsidRDefault="00307FD2" w:rsidP="00AF4350">
      <w:pPr>
        <w:pStyle w:val="ListParagraph"/>
        <w:numPr>
          <w:ilvl w:val="0"/>
          <w:numId w:val="62"/>
        </w:numPr>
      </w:pPr>
      <w:r w:rsidRPr="008F4DD7">
        <w:t>any occurrence of diseases that may affect the safety of primary products</w:t>
      </w:r>
    </w:p>
    <w:p w14:paraId="0C3314FA" w14:textId="77777777" w:rsidR="00307FD2" w:rsidRPr="008F4DD7" w:rsidRDefault="00307FD2" w:rsidP="00AF4350">
      <w:pPr>
        <w:pStyle w:val="ListParagraph"/>
        <w:numPr>
          <w:ilvl w:val="0"/>
          <w:numId w:val="62"/>
        </w:numPr>
      </w:pPr>
      <w:r w:rsidRPr="008F4DD7">
        <w:t>the results of any analyses carried out on samples taken from primary products or other samples taken for diagnostic purposes that have importance for feed safety</w:t>
      </w:r>
    </w:p>
    <w:p w14:paraId="27D32419" w14:textId="04699E77" w:rsidR="00307FD2" w:rsidRPr="00F80CCB" w:rsidRDefault="00307FD2" w:rsidP="00AF4350">
      <w:pPr>
        <w:pStyle w:val="ListParagraph"/>
        <w:numPr>
          <w:ilvl w:val="0"/>
          <w:numId w:val="62"/>
        </w:numPr>
      </w:pPr>
      <w:r w:rsidRPr="008F4DD7">
        <w:t>the source and quantity of each input of feed and the destination and quantity for each output of feed</w:t>
      </w:r>
      <w:r>
        <w:t xml:space="preserve"> (i.e. traceability)</w:t>
      </w:r>
    </w:p>
    <w:p w14:paraId="65E9B085" w14:textId="62F0E2DE" w:rsidR="00307FD2" w:rsidRPr="00A75228" w:rsidRDefault="00307FD2" w:rsidP="00AF4350">
      <w:r w:rsidRPr="00A75228">
        <w:t xml:space="preserve">and, in addition, for </w:t>
      </w:r>
      <w:r>
        <w:t xml:space="preserve">R10 </w:t>
      </w:r>
      <w:r w:rsidRPr="00A75228">
        <w:t>farms</w:t>
      </w:r>
      <w:r>
        <w:t xml:space="preserve"> </w:t>
      </w:r>
      <w:r w:rsidRPr="00A75228">
        <w:t>subject to the requirements of Annex II:</w:t>
      </w:r>
    </w:p>
    <w:p w14:paraId="5125D78D" w14:textId="77777777" w:rsidR="00307FD2" w:rsidRPr="008F4DD7" w:rsidRDefault="00307FD2" w:rsidP="00AF4350">
      <w:pPr>
        <w:pStyle w:val="ListParagraph"/>
        <w:numPr>
          <w:ilvl w:val="0"/>
          <w:numId w:val="65"/>
        </w:numPr>
      </w:pPr>
      <w:r w:rsidRPr="008F4DD7">
        <w:t xml:space="preserve">traceability records </w:t>
      </w:r>
    </w:p>
    <w:p w14:paraId="71CB8DB3" w14:textId="3D932999" w:rsidR="00307FD2" w:rsidRPr="00B34C35" w:rsidRDefault="00307FD2" w:rsidP="00AF4350">
      <w:pPr>
        <w:pStyle w:val="ListParagraph"/>
        <w:numPr>
          <w:ilvl w:val="0"/>
          <w:numId w:val="65"/>
        </w:numPr>
      </w:pPr>
      <w:r w:rsidRPr="008F4DD7">
        <w:t>documented procedures based on the principles of HACCP</w:t>
      </w:r>
    </w:p>
    <w:bookmarkEnd w:id="63"/>
    <w:p w14:paraId="50DAE5FA" w14:textId="07E8E3CE" w:rsidR="00641F5B" w:rsidRPr="007B03AA" w:rsidRDefault="00DC3AF3" w:rsidP="00AF4350">
      <w:pPr>
        <w:pStyle w:val="Heading5"/>
      </w:pPr>
      <w:r>
        <w:t>6</w:t>
      </w:r>
      <w:r w:rsidRPr="007B03AA">
        <w:t>b</w:t>
      </w:r>
      <w:r w:rsidR="00641F5B" w:rsidRPr="007B03AA">
        <w:t xml:space="preserve">: </w:t>
      </w:r>
      <w:r w:rsidR="00641F5B">
        <w:t xml:space="preserve">Farm and </w:t>
      </w:r>
      <w:r w:rsidR="00AF4350">
        <w:t>s</w:t>
      </w:r>
      <w:r w:rsidR="00641F5B">
        <w:t xml:space="preserve">torage </w:t>
      </w:r>
      <w:r w:rsidR="00AF4350">
        <w:t>b</w:t>
      </w:r>
      <w:r w:rsidR="00641F5B">
        <w:t>uildings (R10, R11, R13</w:t>
      </w:r>
      <w:r w:rsidR="00C834CD">
        <w:t>, R14</w:t>
      </w:r>
      <w:r w:rsidR="00641F5B">
        <w:t xml:space="preserve"> and R9)</w:t>
      </w:r>
    </w:p>
    <w:p w14:paraId="695DFDFB" w14:textId="6DE9D7ED" w:rsidR="00641F5B" w:rsidRDefault="00641F5B" w:rsidP="00AF4350">
      <w:r w:rsidRPr="00382009">
        <w:t>Data from the FSA approved assurance schemes indicate</w:t>
      </w:r>
      <w:r>
        <w:t>s</w:t>
      </w:r>
      <w:r w:rsidRPr="00382009">
        <w:t xml:space="preserve"> that issues are </w:t>
      </w:r>
      <w:r>
        <w:t>regularly observed</w:t>
      </w:r>
      <w:r w:rsidRPr="00382009">
        <w:t xml:space="preserve"> at stor</w:t>
      </w:r>
      <w:r>
        <w:t>age</w:t>
      </w:r>
      <w:r w:rsidRPr="00382009">
        <w:t xml:space="preserve"> premises</w:t>
      </w:r>
      <w:r>
        <w:t xml:space="preserve"> relating to the</w:t>
      </w:r>
      <w:r w:rsidRPr="00382009">
        <w:t xml:space="preserve"> fabric of the building</w:t>
      </w:r>
      <w:r>
        <w:t>.</w:t>
      </w:r>
      <w:r w:rsidRPr="00382009">
        <w:t xml:space="preserve"> </w:t>
      </w:r>
      <w:r>
        <w:t xml:space="preserve">Feed is stored at farms and at dedicated storage facilities. </w:t>
      </w:r>
    </w:p>
    <w:p w14:paraId="617E1457" w14:textId="3F0D9C74" w:rsidR="00641F5B" w:rsidRDefault="00641F5B" w:rsidP="00AF4350">
      <w:r w:rsidRPr="00A86F9B">
        <w:t xml:space="preserve">Annex I </w:t>
      </w:r>
      <w:r>
        <w:t>of Assimilated Regulation (EC) 183 / 2005, which is applicable to p</w:t>
      </w:r>
      <w:r w:rsidRPr="00A86F9B">
        <w:t>rimary production facilities</w:t>
      </w:r>
      <w:r>
        <w:t xml:space="preserve"> for feed, states that operations shall be</w:t>
      </w:r>
      <w:r w:rsidRPr="00A86F9B">
        <w:t xml:space="preserve"> </w:t>
      </w:r>
      <w:r>
        <w:t xml:space="preserve">managed </w:t>
      </w:r>
      <w:r w:rsidRPr="008F4DD7">
        <w:t>in such a way as to prevent, eliminate or minimise hazards with the potential to compromise feed safety.</w:t>
      </w:r>
      <w:r>
        <w:t xml:space="preserve"> It also requires that feed premises are be kept clean and that feed is produced and stored in a hygienic manner. </w:t>
      </w:r>
    </w:p>
    <w:p w14:paraId="5D3A558F" w14:textId="4A55B0EE" w:rsidR="00641F5B" w:rsidRDefault="00641F5B" w:rsidP="00AF4350">
      <w:r>
        <w:t>Annex II (which is applicable at R9 and R10 premises) has similar requirements but also states that</w:t>
      </w:r>
      <w:r w:rsidR="00F80CCB">
        <w:t>:</w:t>
      </w:r>
      <w:r>
        <w:t xml:space="preserve"> </w:t>
      </w:r>
    </w:p>
    <w:p w14:paraId="21F14437" w14:textId="77777777" w:rsidR="00641F5B" w:rsidRPr="00C15905" w:rsidRDefault="00641F5B" w:rsidP="00AF4350">
      <w:pPr>
        <w:pStyle w:val="ListParagraph"/>
        <w:numPr>
          <w:ilvl w:val="0"/>
          <w:numId w:val="48"/>
        </w:numPr>
      </w:pPr>
      <w:r w:rsidRPr="00C15905">
        <w:t>Drainage facilities must be adequate for the purpose intended; they must be designed and constructed to avoid the risk of contamination of feeding</w:t>
      </w:r>
      <w:r>
        <w:t xml:space="preserve"> </w:t>
      </w:r>
      <w:r w:rsidRPr="00C15905">
        <w:t>stuffs.</w:t>
      </w:r>
    </w:p>
    <w:p w14:paraId="3FD2AFB9" w14:textId="77777777" w:rsidR="00641F5B" w:rsidRPr="00C15905" w:rsidRDefault="00641F5B" w:rsidP="00AF4350">
      <w:pPr>
        <w:pStyle w:val="ListParagraph"/>
        <w:numPr>
          <w:ilvl w:val="0"/>
          <w:numId w:val="48"/>
        </w:numPr>
      </w:pPr>
      <w:r w:rsidRPr="00C15905">
        <w:lastRenderedPageBreak/>
        <w:t>Windows and other openings must, where necessary, be proofed against pests. Doors must be close-fitting and proofed against pests when closed.</w:t>
      </w:r>
    </w:p>
    <w:p w14:paraId="10AC1976" w14:textId="77777777" w:rsidR="00641F5B" w:rsidRPr="00DC5E47" w:rsidRDefault="00641F5B" w:rsidP="00AF4350">
      <w:pPr>
        <w:pStyle w:val="ListParagraph"/>
        <w:numPr>
          <w:ilvl w:val="0"/>
          <w:numId w:val="48"/>
        </w:numPr>
      </w:pPr>
      <w:r w:rsidRPr="00C15905">
        <w:t>Where necessary, ceilings and overhead fixtures must be designed, constructed and finished to prevent the accumulation of dirt and to reduce condensation, the growth of undesirable moulds and the shedding of particles that can affect the safety and quality of feed</w:t>
      </w:r>
      <w:r w:rsidRPr="00957610">
        <w:t>.</w:t>
      </w:r>
    </w:p>
    <w:p w14:paraId="45D3CAAA" w14:textId="760F7C74" w:rsidR="00641F5B" w:rsidRPr="007F3817" w:rsidRDefault="00DC3AF3" w:rsidP="00AF4350">
      <w:pPr>
        <w:pStyle w:val="Heading5"/>
      </w:pPr>
      <w:r>
        <w:t>6c</w:t>
      </w:r>
      <w:r w:rsidR="00641F5B" w:rsidRPr="007F3817">
        <w:t>:</w:t>
      </w:r>
      <w:r w:rsidR="00641F5B">
        <w:t xml:space="preserve"> Storage on </w:t>
      </w:r>
      <w:r w:rsidR="00AF4350">
        <w:t>f</w:t>
      </w:r>
      <w:r w:rsidR="00641F5B">
        <w:t>arms (R10, R11, R13 and R14)</w:t>
      </w:r>
    </w:p>
    <w:p w14:paraId="0E20DC82" w14:textId="0837E3A3" w:rsidR="00641F5B" w:rsidRDefault="00641F5B" w:rsidP="00AF4350">
      <w:r w:rsidRPr="007B0E1F">
        <w:t xml:space="preserve">Data from the annual feed compliance report 2023 – 2024 noted </w:t>
      </w:r>
      <w:r>
        <w:t>storage</w:t>
      </w:r>
      <w:r w:rsidRPr="007B0E1F">
        <w:t xml:space="preserve"> as a significant issue</w:t>
      </w:r>
      <w:r>
        <w:t xml:space="preserve"> at some farm</w:t>
      </w:r>
      <w:r w:rsidRPr="007B0E1F">
        <w:t xml:space="preserve"> premises.</w:t>
      </w:r>
      <w:r>
        <w:t xml:space="preserve"> </w:t>
      </w:r>
    </w:p>
    <w:p w14:paraId="3A2A6578" w14:textId="6324A15B" w:rsidR="00641F5B" w:rsidRPr="009F0282" w:rsidRDefault="00641F5B" w:rsidP="00AF4350">
      <w:r>
        <w:t xml:space="preserve">LAs are asked to ensure that there is </w:t>
      </w:r>
      <w:r w:rsidRPr="00E52B63">
        <w:t>suitable storage and product identification</w:t>
      </w:r>
      <w:r>
        <w:t>, as</w:t>
      </w:r>
      <w:r w:rsidRPr="00E52B63">
        <w:t xml:space="preserve"> necessary to prevent the introduction of hazards to feed.</w:t>
      </w:r>
    </w:p>
    <w:p w14:paraId="07838550" w14:textId="77777777" w:rsidR="00641F5B" w:rsidRPr="00E52B63" w:rsidRDefault="00641F5B" w:rsidP="00AF4350">
      <w:r w:rsidRPr="00E52B63">
        <w:t>LAs are expected to give priority to</w:t>
      </w:r>
      <w:r>
        <w:t xml:space="preserve"> ensuring</w:t>
      </w:r>
      <w:r w:rsidRPr="00E52B63">
        <w:t>:</w:t>
      </w:r>
    </w:p>
    <w:p w14:paraId="5B9E03EF" w14:textId="77777777" w:rsidR="00641F5B" w:rsidRPr="00E52B63" w:rsidRDefault="00641F5B" w:rsidP="00AF4350">
      <w:pPr>
        <w:pStyle w:val="ListParagraph"/>
        <w:numPr>
          <w:ilvl w:val="0"/>
          <w:numId w:val="78"/>
        </w:numPr>
      </w:pPr>
      <w:r w:rsidRPr="00E52B63">
        <w:t>separation of feed materials and additives from finished feed</w:t>
      </w:r>
    </w:p>
    <w:p w14:paraId="5809D8AA" w14:textId="77777777" w:rsidR="00641F5B" w:rsidRDefault="00641F5B" w:rsidP="00AF4350">
      <w:pPr>
        <w:pStyle w:val="ListParagraph"/>
        <w:numPr>
          <w:ilvl w:val="0"/>
          <w:numId w:val="78"/>
        </w:numPr>
      </w:pPr>
      <w:r w:rsidRPr="00E52B63">
        <w:t xml:space="preserve">feed </w:t>
      </w:r>
      <w:r>
        <w:t xml:space="preserve">is </w:t>
      </w:r>
      <w:r w:rsidRPr="00E52B63">
        <w:t>kept separate from any non-feed materials such as plant protection products, cleaning chemicals</w:t>
      </w:r>
      <w:r>
        <w:t>, veterinary medicines</w:t>
      </w:r>
      <w:r w:rsidRPr="00E52B63">
        <w:t xml:space="preserve"> and waste etc. that could contaminate the feed</w:t>
      </w:r>
    </w:p>
    <w:p w14:paraId="0CC9E0BB" w14:textId="77777777" w:rsidR="00641F5B" w:rsidRPr="00E52B63" w:rsidRDefault="00641F5B" w:rsidP="00AF4350">
      <w:pPr>
        <w:pStyle w:val="ListParagraph"/>
        <w:numPr>
          <w:ilvl w:val="0"/>
          <w:numId w:val="78"/>
        </w:numPr>
      </w:pPr>
      <w:r w:rsidRPr="00E52B63">
        <w:t>that facilities are secure from external hazards e.g. rain, sewage and other sources of contamination</w:t>
      </w:r>
    </w:p>
    <w:p w14:paraId="37BF19C9" w14:textId="77777777" w:rsidR="00641F5B" w:rsidRPr="00E52B63" w:rsidRDefault="00641F5B" w:rsidP="00AF4350">
      <w:pPr>
        <w:pStyle w:val="ListParagraph"/>
        <w:numPr>
          <w:ilvl w:val="0"/>
          <w:numId w:val="78"/>
        </w:numPr>
      </w:pPr>
      <w:r w:rsidRPr="00E52B63">
        <w:t>the suitability and cleanliness of containers for feed, where used</w:t>
      </w:r>
    </w:p>
    <w:p w14:paraId="394D022C" w14:textId="77777777" w:rsidR="00641F5B" w:rsidRDefault="00641F5B" w:rsidP="00AF4350">
      <w:pPr>
        <w:pStyle w:val="ListParagraph"/>
        <w:numPr>
          <w:ilvl w:val="0"/>
          <w:numId w:val="78"/>
        </w:numPr>
      </w:pPr>
      <w:r w:rsidRPr="00E52B63">
        <w:t>ensure feed in storage is readily identifiable</w:t>
      </w:r>
    </w:p>
    <w:p w14:paraId="5A5916C4" w14:textId="1A644EBD" w:rsidR="00641F5B" w:rsidRPr="007B03AA" w:rsidRDefault="00DC3AF3" w:rsidP="00AF4350">
      <w:pPr>
        <w:pStyle w:val="Heading5"/>
      </w:pPr>
      <w:r>
        <w:t>6d</w:t>
      </w:r>
      <w:r w:rsidR="00641F5B" w:rsidRPr="007B03AA">
        <w:t xml:space="preserve">: </w:t>
      </w:r>
      <w:r w:rsidR="00641F5B">
        <w:t xml:space="preserve">Pest control on </w:t>
      </w:r>
      <w:r w:rsidR="00AF4350">
        <w:t>f</w:t>
      </w:r>
      <w:r w:rsidR="00641F5B">
        <w:t>arms (R10, R11, R13 and R14)</w:t>
      </w:r>
      <w:r w:rsidR="006E6C27">
        <w:t xml:space="preserve"> – including new </w:t>
      </w:r>
      <w:r w:rsidR="003633DE">
        <w:t xml:space="preserve">qualification </w:t>
      </w:r>
      <w:r w:rsidR="006E6C27">
        <w:t>requirements</w:t>
      </w:r>
    </w:p>
    <w:p w14:paraId="26CB53AB" w14:textId="42DBE55C" w:rsidR="00641F5B" w:rsidRDefault="00641F5B" w:rsidP="00AF4350">
      <w:r w:rsidRPr="007B0E1F">
        <w:t xml:space="preserve">Data from the </w:t>
      </w:r>
      <w:hyperlink r:id="rId47" w:history="1">
        <w:r>
          <w:rPr>
            <w:rStyle w:val="Hyperlink"/>
          </w:rPr>
          <w:t>NTS Feed Compliance report 2023 – 2024</w:t>
        </w:r>
      </w:hyperlink>
      <w:r>
        <w:t xml:space="preserve"> and from FSA approved assurance schemes indicate that</w:t>
      </w:r>
      <w:r w:rsidRPr="007B0E1F">
        <w:t xml:space="preserve"> </w:t>
      </w:r>
      <w:r>
        <w:t>pest control</w:t>
      </w:r>
      <w:r w:rsidRPr="007B0E1F">
        <w:t xml:space="preserve"> </w:t>
      </w:r>
      <w:r>
        <w:t>is a common non-compliance</w:t>
      </w:r>
      <w:r w:rsidRPr="007B0E1F">
        <w:t xml:space="preserve"> </w:t>
      </w:r>
      <w:r>
        <w:t>at</w:t>
      </w:r>
      <w:r w:rsidRPr="007B0E1F">
        <w:t xml:space="preserve"> farm premises.</w:t>
      </w:r>
      <w:r>
        <w:t xml:space="preserve"> </w:t>
      </w:r>
    </w:p>
    <w:p w14:paraId="61558144" w14:textId="77777777" w:rsidR="00641F5B" w:rsidRDefault="00641F5B" w:rsidP="00AF4350">
      <w:r>
        <w:t xml:space="preserve">Pest control issues are more difficult to manage at premises which are not properly proofed to prevent the ingress of pests and proofing on farm premises is not always possible. As a result, the approach often involves the use of toxic bait or other control measures. </w:t>
      </w:r>
    </w:p>
    <w:p w14:paraId="284CE5BF" w14:textId="77777777" w:rsidR="00641F5B" w:rsidRDefault="00641F5B" w:rsidP="00AF4350">
      <w:r w:rsidRPr="007B03AA">
        <w:t>Monitoring and record keeping</w:t>
      </w:r>
      <w:r>
        <w:t xml:space="preserve"> are required</w:t>
      </w:r>
      <w:r w:rsidRPr="007B03AA">
        <w:t xml:space="preserve"> to demonstrate that as far as possible pests are prevented from causing hazardous contamination of fee</w:t>
      </w:r>
      <w:r>
        <w:t xml:space="preserve">d. Toxic bait should not be able to contaminate feed. </w:t>
      </w:r>
    </w:p>
    <w:p w14:paraId="29169446" w14:textId="77777777" w:rsidR="00641F5B" w:rsidRDefault="00641F5B" w:rsidP="00AF4350">
      <w:r>
        <w:t xml:space="preserve">At premises with poor pest control management, LAs are asked to focus on issues which may lead to improvements at the site, or which pose a risk to feed safety. Improvement measures can involve addressing issues such as harbourage and poor hygiene. </w:t>
      </w:r>
    </w:p>
    <w:p w14:paraId="0D23C558" w14:textId="21C65F80" w:rsidR="00606F78" w:rsidRDefault="006A3433" w:rsidP="00AF4350">
      <w:r w:rsidRPr="006A3433">
        <w:lastRenderedPageBreak/>
        <w:t>Recent UK changes (</w:t>
      </w:r>
      <w:r w:rsidR="002F6B02">
        <w:t xml:space="preserve">from 1 January </w:t>
      </w:r>
      <w:r w:rsidRPr="006A3433">
        <w:t xml:space="preserve">2026) </w:t>
      </w:r>
      <w:r w:rsidR="00C94EEE">
        <w:t xml:space="preserve">have removed the </w:t>
      </w:r>
      <w:r w:rsidR="00C93805">
        <w:t xml:space="preserve">certification </w:t>
      </w:r>
      <w:r w:rsidR="00C94EEE">
        <w:t xml:space="preserve">exemption for </w:t>
      </w:r>
      <w:r w:rsidR="001B45F9">
        <w:t>Red Tractor</w:t>
      </w:r>
      <w:r w:rsidR="006F6AF7">
        <w:t xml:space="preserve"> and FAWL </w:t>
      </w:r>
      <w:r w:rsidR="001B45F9">
        <w:t>members</w:t>
      </w:r>
      <w:r w:rsidR="00C93805">
        <w:t xml:space="preserve"> for the purchase and use of professional </w:t>
      </w:r>
      <w:r w:rsidR="00370F41">
        <w:t>rodenticides</w:t>
      </w:r>
      <w:r w:rsidR="001B45F9">
        <w:t xml:space="preserve">. </w:t>
      </w:r>
      <w:r w:rsidR="000B340E">
        <w:t>M</w:t>
      </w:r>
      <w:r w:rsidRPr="006A3433">
        <w:t>andatory certification</w:t>
      </w:r>
      <w:r w:rsidR="000B340E">
        <w:t xml:space="preserve"> is now required</w:t>
      </w:r>
      <w:r w:rsidR="00AD59C2">
        <w:t xml:space="preserve"> for </w:t>
      </w:r>
      <w:r w:rsidR="002A5DF5">
        <w:t>all</w:t>
      </w:r>
      <w:r w:rsidR="00B25F6F">
        <w:t xml:space="preserve">. Purchasers </w:t>
      </w:r>
      <w:r w:rsidR="00370F41">
        <w:t xml:space="preserve">and users </w:t>
      </w:r>
      <w:r w:rsidR="00B25F6F">
        <w:t xml:space="preserve">now </w:t>
      </w:r>
      <w:r w:rsidRPr="006A3433">
        <w:t>requir</w:t>
      </w:r>
      <w:r w:rsidR="00B25F6F">
        <w:t>e</w:t>
      </w:r>
      <w:r w:rsidRPr="006A3433">
        <w:t xml:space="preserve"> </w:t>
      </w:r>
    </w:p>
    <w:p w14:paraId="0E4A401C" w14:textId="77777777" w:rsidR="00606F78" w:rsidRDefault="00A25507" w:rsidP="00AF4350">
      <w:pPr>
        <w:pStyle w:val="ListParagraph"/>
        <w:numPr>
          <w:ilvl w:val="0"/>
          <w:numId w:val="93"/>
        </w:numPr>
      </w:pPr>
      <w:r w:rsidRPr="00606F78">
        <w:t>Campaign for Responsible Rodenticide Use (</w:t>
      </w:r>
      <w:r w:rsidR="006A3433" w:rsidRPr="00606F78">
        <w:t>CRRU</w:t>
      </w:r>
      <w:r w:rsidRPr="00606F78">
        <w:t>)</w:t>
      </w:r>
      <w:r w:rsidR="00F82992" w:rsidRPr="00606F78">
        <w:t xml:space="preserve"> approved</w:t>
      </w:r>
      <w:r w:rsidR="006A3433" w:rsidRPr="00606F78">
        <w:t xml:space="preserve"> training </w:t>
      </w:r>
      <w:r w:rsidR="00367AC7" w:rsidRPr="00606F78">
        <w:t>within the last 5 years</w:t>
      </w:r>
      <w:r w:rsidR="00F82992" w:rsidRPr="00606F78">
        <w:t xml:space="preserve"> </w:t>
      </w:r>
    </w:p>
    <w:p w14:paraId="158B9F6C" w14:textId="77777777" w:rsidR="00606F78" w:rsidRDefault="006A3433" w:rsidP="00AF4350">
      <w:r w:rsidRPr="00606F78">
        <w:t xml:space="preserve">or </w:t>
      </w:r>
    </w:p>
    <w:p w14:paraId="4F63DECD" w14:textId="0BF73925" w:rsidR="0023160C" w:rsidRDefault="0091038B" w:rsidP="00AF4350">
      <w:pPr>
        <w:pStyle w:val="ListParagraph"/>
        <w:numPr>
          <w:ilvl w:val="0"/>
          <w:numId w:val="93"/>
        </w:numPr>
      </w:pPr>
      <w:r>
        <w:t xml:space="preserve">Older CRRU approved training which is more than 5 years old and </w:t>
      </w:r>
      <w:r w:rsidR="00B94CF2">
        <w:t>a current membership of a CR</w:t>
      </w:r>
      <w:r w:rsidR="001806A3">
        <w:t xml:space="preserve">RU </w:t>
      </w:r>
      <w:r w:rsidR="00370F41">
        <w:t>U</w:t>
      </w:r>
      <w:r w:rsidR="001806A3">
        <w:t xml:space="preserve">K approved </w:t>
      </w:r>
      <w:r w:rsidR="006A3433" w:rsidRPr="00606F78">
        <w:t xml:space="preserve">CPD </w:t>
      </w:r>
      <w:r w:rsidR="001806A3">
        <w:t>scheme.</w:t>
      </w:r>
      <w:r w:rsidR="006A3433" w:rsidRPr="00606F78">
        <w:t xml:space="preserve"> </w:t>
      </w:r>
    </w:p>
    <w:p w14:paraId="27EF0697" w14:textId="4DB90E3B" w:rsidR="000C1C23" w:rsidRPr="0023160C" w:rsidRDefault="006A3433" w:rsidP="00AF4350">
      <w:r w:rsidRPr="0023160C">
        <w:t xml:space="preserve">These shifts </w:t>
      </w:r>
      <w:r w:rsidR="00C82B49" w:rsidRPr="0023160C">
        <w:t>strengthen stewardship</w:t>
      </w:r>
      <w:r w:rsidRPr="0023160C">
        <w:t>, prioritizing non-chemical methods and training, with strict record-keeping for any external baiting.</w:t>
      </w:r>
      <w:r w:rsidR="00AE4573" w:rsidRPr="0023160C">
        <w:t xml:space="preserve"> More information can be found </w:t>
      </w:r>
      <w:r w:rsidR="00426C65" w:rsidRPr="0023160C">
        <w:t xml:space="preserve">on the </w:t>
      </w:r>
      <w:hyperlink r:id="rId48" w:history="1">
        <w:r w:rsidR="00426C65" w:rsidRPr="0023160C">
          <w:rPr>
            <w:rStyle w:val="Hyperlink"/>
          </w:rPr>
          <w:t>CRRU Website</w:t>
        </w:r>
      </w:hyperlink>
      <w:r w:rsidR="00AE4573" w:rsidRPr="0023160C">
        <w:t xml:space="preserve">. </w:t>
      </w:r>
    </w:p>
    <w:p w14:paraId="059C564E" w14:textId="744A46BA" w:rsidR="00B25F6F" w:rsidRDefault="00213AEE" w:rsidP="00AF4350">
      <w:r>
        <w:t xml:space="preserve">However, the </w:t>
      </w:r>
      <w:r w:rsidR="00AE4573">
        <w:t>changes may result in</w:t>
      </w:r>
      <w:r w:rsidR="00297109">
        <w:t xml:space="preserve"> gaps in pest control on farm, </w:t>
      </w:r>
      <w:r w:rsidR="00B25F6F">
        <w:t>as until recently</w:t>
      </w:r>
      <w:r w:rsidR="00297109">
        <w:t xml:space="preserve"> </w:t>
      </w:r>
      <w:r w:rsidR="002504E6">
        <w:t xml:space="preserve">many </w:t>
      </w:r>
      <w:r w:rsidR="00297109">
        <w:t>farmers carried out their own baiting</w:t>
      </w:r>
      <w:r w:rsidR="00B25F6F">
        <w:t>, purchasing their own professional use rodenticides</w:t>
      </w:r>
      <w:r w:rsidR="00297109">
        <w:t xml:space="preserve">. </w:t>
      </w:r>
    </w:p>
    <w:p w14:paraId="580F914D" w14:textId="77777777" w:rsidR="003C6F8B" w:rsidRDefault="0032278F" w:rsidP="00AF4350">
      <w:r>
        <w:t xml:space="preserve">Local authorities should discuss these new training requirements with farmers </w:t>
      </w:r>
      <w:r w:rsidR="00DA29FE">
        <w:t>to raise awareness</w:t>
      </w:r>
      <w:r w:rsidR="0019698E">
        <w:t xml:space="preserve"> and ensure adequate pest control plans are in place</w:t>
      </w:r>
      <w:r w:rsidR="00DA29FE">
        <w:t xml:space="preserve">. </w:t>
      </w:r>
    </w:p>
    <w:p w14:paraId="467A6431" w14:textId="3D6D3B46" w:rsidR="00102618" w:rsidRPr="00B34C35" w:rsidRDefault="00DA29FE" w:rsidP="00AF4350">
      <w:pPr>
        <w:rPr>
          <w:color w:val="auto"/>
        </w:rPr>
      </w:pPr>
      <w:r>
        <w:t xml:space="preserve">Recent pest control records should be checked, including the </w:t>
      </w:r>
      <w:r w:rsidR="003C6F8B">
        <w:t>training records applicable to</w:t>
      </w:r>
      <w:r>
        <w:t xml:space="preserve"> the pest controller. </w:t>
      </w:r>
    </w:p>
    <w:p w14:paraId="2B4D98AD" w14:textId="77777777" w:rsidR="00B34C35" w:rsidRDefault="00B34C35" w:rsidP="00AF4350">
      <w:pPr>
        <w:rPr>
          <w:color w:val="006F51" w:themeColor="accent1"/>
        </w:rPr>
      </w:pPr>
      <w:r>
        <w:br w:type="page"/>
      </w:r>
    </w:p>
    <w:p w14:paraId="2CF5EF99" w14:textId="72B72EF7" w:rsidR="000F2936" w:rsidRPr="00F80CCB" w:rsidRDefault="00BD0AA4" w:rsidP="00AF4350">
      <w:pPr>
        <w:pStyle w:val="Heading2"/>
      </w:pPr>
      <w:bookmarkStart w:id="67" w:name="_Toc225951687"/>
      <w:r w:rsidRPr="00F80CCB">
        <w:lastRenderedPageBreak/>
        <w:t xml:space="preserve">Food </w:t>
      </w:r>
      <w:r w:rsidR="00AF4350">
        <w:t>h</w:t>
      </w:r>
      <w:r w:rsidRPr="00F80CCB">
        <w:t xml:space="preserve">ygiene </w:t>
      </w:r>
      <w:r w:rsidR="00AF4350">
        <w:t>p</w:t>
      </w:r>
      <w:r w:rsidRPr="00F80CCB">
        <w:t xml:space="preserve">rimary </w:t>
      </w:r>
      <w:r w:rsidR="00AF4350">
        <w:t>p</w:t>
      </w:r>
      <w:r w:rsidRPr="00F80CCB">
        <w:t xml:space="preserve">roduction </w:t>
      </w:r>
      <w:r w:rsidR="00AF4350">
        <w:t>p</w:t>
      </w:r>
      <w:r w:rsidRPr="00F80CCB">
        <w:t>riorities</w:t>
      </w:r>
      <w:bookmarkEnd w:id="67"/>
    </w:p>
    <w:p w14:paraId="4AAD1206" w14:textId="20D86091" w:rsidR="001F078B" w:rsidRPr="00F80CCB" w:rsidRDefault="00EC1E69" w:rsidP="00AF4350">
      <w:pPr>
        <w:pStyle w:val="Heading3"/>
      </w:pPr>
      <w:bookmarkStart w:id="68" w:name="_Toc225951688"/>
      <w:r w:rsidRPr="00F80CCB">
        <w:t xml:space="preserve">Priority </w:t>
      </w:r>
      <w:r w:rsidR="00CF184A" w:rsidRPr="00F80CCB">
        <w:t>7</w:t>
      </w:r>
      <w:r w:rsidRPr="00F80CCB">
        <w:t xml:space="preserve">: </w:t>
      </w:r>
      <w:r w:rsidR="000F4CEF" w:rsidRPr="00F80CCB">
        <w:t xml:space="preserve">Effective identification, registration and inspection of food businesses producing higher-risk fresh produce operating at the level of primary </w:t>
      </w:r>
      <w:r w:rsidRPr="00F80CCB" w:rsidDel="000F4CEF">
        <w:t>production</w:t>
      </w:r>
      <w:bookmarkEnd w:id="68"/>
    </w:p>
    <w:p w14:paraId="6D391459" w14:textId="3D27DAE8" w:rsidR="003B39D7" w:rsidRPr="007F3817" w:rsidRDefault="003B39D7" w:rsidP="00AF4350">
      <w:pPr>
        <w:rPr>
          <w:lang w:eastAsia="en-US"/>
        </w:rPr>
      </w:pPr>
      <w:bookmarkStart w:id="69" w:name="_Hlk60833622"/>
      <w:bookmarkStart w:id="70" w:name="_Hlk60925524"/>
      <w:r w:rsidRPr="007F3817">
        <w:t xml:space="preserve">LAs are expected to give priority to </w:t>
      </w:r>
      <w:r w:rsidRPr="007F3817">
        <w:rPr>
          <w:lang w:eastAsia="en-US"/>
        </w:rPr>
        <w:t>the identification, registration and inspection of food businesses producing higher-risk fresh produce operating</w:t>
      </w:r>
      <w:r w:rsidRPr="007F3817">
        <w:t xml:space="preserve"> at the level of primary production.</w:t>
      </w:r>
      <w:r w:rsidRPr="007F3817">
        <w:rPr>
          <w:lang w:eastAsia="en-US"/>
        </w:rPr>
        <w:t xml:space="preserve"> </w:t>
      </w:r>
      <w:r w:rsidR="006E48D0" w:rsidRPr="007F3817">
        <w:rPr>
          <w:lang w:eastAsia="en-US"/>
        </w:rPr>
        <w:t xml:space="preserve">Some examples are given </w:t>
      </w:r>
      <w:r w:rsidR="0032682A" w:rsidRPr="007F3817">
        <w:rPr>
          <w:lang w:eastAsia="en-US"/>
        </w:rPr>
        <w:t>to illustrate</w:t>
      </w:r>
      <w:r w:rsidR="006E48D0" w:rsidRPr="007F3817">
        <w:rPr>
          <w:lang w:eastAsia="en-US"/>
        </w:rPr>
        <w:t xml:space="preserve"> each </w:t>
      </w:r>
      <w:r w:rsidR="00EA2D99" w:rsidRPr="007F3817">
        <w:rPr>
          <w:lang w:eastAsia="en-US"/>
        </w:rPr>
        <w:t>category;</w:t>
      </w:r>
      <w:r w:rsidR="006E48D0" w:rsidRPr="007F3817">
        <w:rPr>
          <w:lang w:eastAsia="en-US"/>
        </w:rPr>
        <w:t xml:space="preserve"> however</w:t>
      </w:r>
      <w:r w:rsidR="00EA2D99">
        <w:rPr>
          <w:lang w:eastAsia="en-US"/>
        </w:rPr>
        <w:t>,</w:t>
      </w:r>
      <w:r w:rsidR="006E48D0" w:rsidRPr="007F3817">
        <w:rPr>
          <w:lang w:eastAsia="en-US"/>
        </w:rPr>
        <w:t xml:space="preserve"> these are not intended to be an</w:t>
      </w:r>
      <w:r w:rsidR="00FC6B71" w:rsidRPr="007F3817">
        <w:rPr>
          <w:lang w:eastAsia="en-US"/>
        </w:rPr>
        <w:t xml:space="preserve"> </w:t>
      </w:r>
      <w:r w:rsidR="006E48D0" w:rsidRPr="007F3817">
        <w:rPr>
          <w:lang w:eastAsia="en-US"/>
        </w:rPr>
        <w:t>exhaustive list and LAs are advised to use their professional judgement</w:t>
      </w:r>
      <w:r w:rsidR="006766FB" w:rsidRPr="007F3817">
        <w:rPr>
          <w:lang w:eastAsia="en-US"/>
        </w:rPr>
        <w:t>.</w:t>
      </w:r>
    </w:p>
    <w:p w14:paraId="41CE9D29" w14:textId="31E2A20D" w:rsidR="003B39D7" w:rsidRPr="007F3817" w:rsidRDefault="003B39D7" w:rsidP="00AF4350">
      <w:pPr>
        <w:rPr>
          <w:lang w:eastAsia="en-US"/>
        </w:rPr>
      </w:pPr>
      <w:r w:rsidRPr="007F3817">
        <w:rPr>
          <w:lang w:eastAsia="en-US"/>
        </w:rPr>
        <w:t>These are:</w:t>
      </w:r>
    </w:p>
    <w:p w14:paraId="0340BEAF" w14:textId="64F8BD9C" w:rsidR="00B34C35" w:rsidRPr="00B34C35" w:rsidRDefault="003B39D7" w:rsidP="00AF4350">
      <w:pPr>
        <w:pStyle w:val="ListParagraph"/>
        <w:numPr>
          <w:ilvl w:val="0"/>
          <w:numId w:val="43"/>
        </w:numPr>
      </w:pPr>
      <w:r w:rsidRPr="007F3817">
        <w:t>producers of soft fruits and berries</w:t>
      </w:r>
      <w:r w:rsidR="00752796" w:rsidRPr="007F3817">
        <w:t>,</w:t>
      </w:r>
      <w:r w:rsidRPr="007F3817">
        <w:t xml:space="preserve"> for example raspberries, blackberries, mulberries, loganberries and strawberries, for which a thorough wash post-harvest will be difficult to achieve without damaging the produce</w:t>
      </w:r>
    </w:p>
    <w:p w14:paraId="1E46B897" w14:textId="49A00969" w:rsidR="00802FAE" w:rsidRPr="007F3817" w:rsidRDefault="003B39D7" w:rsidP="00AF4350">
      <w:pPr>
        <w:pStyle w:val="ListParagraph"/>
        <w:numPr>
          <w:ilvl w:val="0"/>
          <w:numId w:val="43"/>
        </w:numPr>
      </w:pPr>
      <w:r w:rsidRPr="007F3817">
        <w:t>producers of leafy greens</w:t>
      </w:r>
      <w:r w:rsidR="0098709D">
        <w:t>,</w:t>
      </w:r>
      <w:r w:rsidR="001F3EF2" w:rsidRPr="007F3817">
        <w:t xml:space="preserve"> </w:t>
      </w:r>
      <w:r w:rsidR="00F74076" w:rsidRPr="007F3817">
        <w:t xml:space="preserve">salad </w:t>
      </w:r>
      <w:r w:rsidR="00A51531" w:rsidRPr="007F3817">
        <w:t>fruit and</w:t>
      </w:r>
      <w:r w:rsidR="00D0794F">
        <w:t>/or</w:t>
      </w:r>
      <w:r w:rsidR="00A51531" w:rsidRPr="007F3817">
        <w:t xml:space="preserve"> </w:t>
      </w:r>
      <w:r w:rsidR="001F3EF2" w:rsidRPr="007F3817">
        <w:t>vegetables</w:t>
      </w:r>
      <w:r w:rsidR="00D0794F">
        <w:t>:</w:t>
      </w:r>
      <w:r w:rsidR="001F3EF2" w:rsidRPr="007F3817">
        <w:t xml:space="preserve"> </w:t>
      </w:r>
    </w:p>
    <w:p w14:paraId="73EF568A" w14:textId="788C44DB" w:rsidR="00D34E12" w:rsidRDefault="006716CC" w:rsidP="00AF4350">
      <w:pPr>
        <w:pStyle w:val="ListParagraph"/>
        <w:numPr>
          <w:ilvl w:val="2"/>
          <w:numId w:val="95"/>
        </w:numPr>
      </w:pPr>
      <w:r>
        <w:t>commonly con</w:t>
      </w:r>
      <w:r w:rsidR="00004EB6">
        <w:t xml:space="preserve">sumed </w:t>
      </w:r>
      <w:r w:rsidR="003B39D7" w:rsidRPr="007F3817">
        <w:t>raw</w:t>
      </w:r>
      <w:r w:rsidR="00752796" w:rsidRPr="007F3817">
        <w:t>,</w:t>
      </w:r>
      <w:r w:rsidR="003B39D7" w:rsidRPr="007F3817">
        <w:t xml:space="preserve"> for example lettuce, micro leaves, baby leaves, watercress, spinach</w:t>
      </w:r>
      <w:r w:rsidR="00845A94" w:rsidRPr="007F3817">
        <w:t>,</w:t>
      </w:r>
      <w:r w:rsidR="005D42FE" w:rsidRPr="007F3817">
        <w:t xml:space="preserve"> </w:t>
      </w:r>
      <w:r w:rsidR="003B39D7" w:rsidRPr="007F3817">
        <w:t xml:space="preserve">herbs </w:t>
      </w:r>
      <w:r w:rsidR="001A3F33">
        <w:t>and</w:t>
      </w:r>
      <w:r w:rsidR="00826A47" w:rsidRPr="007F3817">
        <w:t xml:space="preserve"> </w:t>
      </w:r>
      <w:r w:rsidR="00845A94" w:rsidRPr="007F3817">
        <w:t>cucumbers</w:t>
      </w:r>
      <w:r w:rsidR="00B33FF1">
        <w:t xml:space="preserve"> </w:t>
      </w:r>
      <w:r w:rsidR="00D659F7">
        <w:t>or</w:t>
      </w:r>
    </w:p>
    <w:p w14:paraId="4CD69518" w14:textId="4CA531F9" w:rsidR="00E267E5" w:rsidRPr="00AF4350" w:rsidRDefault="003B39D7" w:rsidP="00AF4350">
      <w:pPr>
        <w:pStyle w:val="ListParagraph"/>
        <w:numPr>
          <w:ilvl w:val="2"/>
          <w:numId w:val="95"/>
        </w:numPr>
        <w:rPr>
          <w:color w:val="000000"/>
        </w:rPr>
      </w:pPr>
      <w:r w:rsidRPr="5D481A23">
        <w:t xml:space="preserve">that have a short seed to harvest time meaning that they are likely to be harvested within </w:t>
      </w:r>
      <w:r w:rsidR="34F1C0AF" w:rsidRPr="5D481A23">
        <w:t xml:space="preserve">two </w:t>
      </w:r>
      <w:r w:rsidRPr="5D481A23">
        <w:t>weeks of last irrigation. If irrigation water is contaminated, this contamination will not have had time to dissipate in short harvest crops</w:t>
      </w:r>
    </w:p>
    <w:p w14:paraId="6F04B6DF" w14:textId="56DAF5EF" w:rsidR="00DD7174" w:rsidRPr="007F3817" w:rsidRDefault="003B39D7" w:rsidP="00AF4350">
      <w:pPr>
        <w:pStyle w:val="ListParagraph"/>
        <w:numPr>
          <w:ilvl w:val="0"/>
          <w:numId w:val="43"/>
        </w:numPr>
        <w:rPr>
          <w:rStyle w:val="Hyperlink"/>
          <w:color w:val="000000" w:themeColor="text1"/>
          <w:u w:val="none"/>
        </w:rPr>
      </w:pPr>
      <w:r w:rsidRPr="007F3817">
        <w:t>producers of bulb and root vegetables</w:t>
      </w:r>
      <w:r w:rsidR="008F106D" w:rsidRPr="007F3817">
        <w:t xml:space="preserve">, or vegetables </w:t>
      </w:r>
      <w:r w:rsidR="00E52E16" w:rsidRPr="007F3817">
        <w:t>with no protective skin, that are</w:t>
      </w:r>
      <w:r w:rsidRPr="007F3817">
        <w:t xml:space="preserve"> commonly consumed raw</w:t>
      </w:r>
      <w:r w:rsidR="00752796" w:rsidRPr="007F3817">
        <w:t>,</w:t>
      </w:r>
      <w:r w:rsidRPr="007F3817">
        <w:t xml:space="preserve"> for example salad onions</w:t>
      </w:r>
      <w:r w:rsidR="00E52E16" w:rsidRPr="007F3817">
        <w:t>,</w:t>
      </w:r>
      <w:r w:rsidRPr="007F3817" w:rsidDel="00E52E16">
        <w:t xml:space="preserve"> </w:t>
      </w:r>
      <w:r w:rsidRPr="007F3817">
        <w:t>radishes</w:t>
      </w:r>
      <w:r w:rsidR="00E52E16" w:rsidRPr="007F3817">
        <w:t xml:space="preserve"> and celery</w:t>
      </w:r>
      <w:bookmarkEnd w:id="69"/>
      <w:bookmarkEnd w:id="70"/>
    </w:p>
    <w:p w14:paraId="137D9906" w14:textId="7A702FFB" w:rsidR="00E71D70" w:rsidRPr="007F3817" w:rsidRDefault="000E7FB6" w:rsidP="00AF4350">
      <w:pPr>
        <w:pStyle w:val="Heading2"/>
      </w:pPr>
      <w:bookmarkStart w:id="71" w:name="_Toc225951689"/>
      <w:r w:rsidRPr="007F3817">
        <w:t>Guidance</w:t>
      </w:r>
      <w:bookmarkEnd w:id="7"/>
      <w:bookmarkEnd w:id="41"/>
      <w:bookmarkEnd w:id="71"/>
    </w:p>
    <w:p w14:paraId="0F1EAC84" w14:textId="3CEDAFF0" w:rsidR="000E7FB6" w:rsidRPr="007F3817" w:rsidRDefault="000E7FB6" w:rsidP="00AF4350">
      <w:pPr>
        <w:pStyle w:val="Heading3"/>
      </w:pPr>
      <w:bookmarkStart w:id="72" w:name="_Toc346793419"/>
      <w:bookmarkStart w:id="73" w:name="_Toc357771641"/>
      <w:bookmarkStart w:id="74" w:name="_Toc373392873"/>
      <w:bookmarkStart w:id="75" w:name="_Toc31891643"/>
      <w:bookmarkStart w:id="76" w:name="_Toc225951690"/>
      <w:r w:rsidRPr="007F3817">
        <w:t>Animal Feed</w:t>
      </w:r>
      <w:bookmarkEnd w:id="76"/>
    </w:p>
    <w:p w14:paraId="6D2D2D14" w14:textId="33AC4C93" w:rsidR="00822063" w:rsidRPr="007F3817" w:rsidRDefault="00822063" w:rsidP="00AF4350">
      <w:pPr>
        <w:pStyle w:val="Heading4"/>
      </w:pPr>
      <w:r w:rsidRPr="007F3817">
        <w:t>Food Standards Agency</w:t>
      </w:r>
      <w:r w:rsidR="00BB16F9" w:rsidRPr="007F3817">
        <w:t xml:space="preserve"> (FSA)</w:t>
      </w:r>
    </w:p>
    <w:p w14:paraId="0B2F367B" w14:textId="00C994DD" w:rsidR="00081267" w:rsidRPr="00AF4350" w:rsidRDefault="00E36577" w:rsidP="00AF4350">
      <w:pPr>
        <w:pStyle w:val="ListParagraph"/>
        <w:numPr>
          <w:ilvl w:val="0"/>
          <w:numId w:val="93"/>
        </w:numPr>
        <w:rPr>
          <w:rStyle w:val="Hyperlink"/>
          <w:rFonts w:asciiTheme="majorHAnsi" w:eastAsia="Calibri" w:hAnsiTheme="majorHAnsi" w:cstheme="majorHAnsi"/>
        </w:rPr>
      </w:pPr>
      <w:hyperlink r:id="rId49" w:history="1">
        <w:r w:rsidRPr="00AF4350">
          <w:rPr>
            <w:rStyle w:val="Hyperlink"/>
            <w:rFonts w:asciiTheme="majorHAnsi" w:eastAsia="Calibri" w:hAnsiTheme="majorHAnsi" w:cstheme="majorHAnsi"/>
          </w:rPr>
          <w:t>Animal feed legislation</w:t>
        </w:r>
      </w:hyperlink>
    </w:p>
    <w:p w14:paraId="77032807" w14:textId="000C6AAE" w:rsidR="003C0858" w:rsidRPr="00AF4350" w:rsidRDefault="004427FD" w:rsidP="00AF4350">
      <w:pPr>
        <w:pStyle w:val="ListParagraph"/>
        <w:numPr>
          <w:ilvl w:val="0"/>
          <w:numId w:val="93"/>
        </w:numPr>
        <w:rPr>
          <w:rStyle w:val="Hyperlink"/>
          <w:rFonts w:asciiTheme="majorHAnsi" w:eastAsia="Calibri" w:hAnsiTheme="majorHAnsi" w:cstheme="majorHAnsi"/>
          <w:color w:val="auto"/>
          <w:u w:val="none"/>
        </w:rPr>
      </w:pPr>
      <w:hyperlink r:id="rId50" w:history="1">
        <w:r w:rsidRPr="00AF4350">
          <w:rPr>
            <w:rStyle w:val="Hyperlink"/>
            <w:rFonts w:asciiTheme="majorHAnsi" w:eastAsia="Calibri" w:hAnsiTheme="majorHAnsi" w:cstheme="majorHAnsi"/>
          </w:rPr>
          <w:t>Animal Feed Guidance</w:t>
        </w:r>
      </w:hyperlink>
    </w:p>
    <w:p w14:paraId="29E5B24C" w14:textId="54F289DA" w:rsidR="005B4F4B" w:rsidRPr="00AF4350" w:rsidRDefault="005B4F4B" w:rsidP="00AF4350">
      <w:pPr>
        <w:pStyle w:val="ListParagraph"/>
        <w:numPr>
          <w:ilvl w:val="0"/>
          <w:numId w:val="93"/>
        </w:numPr>
        <w:rPr>
          <w:rStyle w:val="Hyperlink"/>
          <w:rFonts w:asciiTheme="majorHAnsi" w:eastAsia="Calibri" w:hAnsiTheme="majorHAnsi" w:cstheme="majorHAnsi"/>
        </w:rPr>
      </w:pPr>
      <w:hyperlink r:id="rId51" w:history="1">
        <w:r w:rsidRPr="00AF4350">
          <w:rPr>
            <w:rStyle w:val="Hyperlink"/>
            <w:rFonts w:asciiTheme="majorHAnsi" w:eastAsia="Calibri" w:hAnsiTheme="majorHAnsi" w:cstheme="majorHAnsi"/>
          </w:rPr>
          <w:t>Pet Food Guidance</w:t>
        </w:r>
      </w:hyperlink>
    </w:p>
    <w:p w14:paraId="03A673F4" w14:textId="77777777" w:rsidR="00511B64" w:rsidRPr="00AF4350" w:rsidRDefault="00511B64" w:rsidP="00AF4350">
      <w:pPr>
        <w:pStyle w:val="ListParagraph"/>
        <w:numPr>
          <w:ilvl w:val="0"/>
          <w:numId w:val="93"/>
        </w:numPr>
        <w:rPr>
          <w:rStyle w:val="Hyperlink"/>
          <w:rFonts w:asciiTheme="majorHAnsi" w:eastAsia="Calibri" w:hAnsiTheme="majorHAnsi" w:cstheme="majorHAnsi"/>
        </w:rPr>
      </w:pPr>
      <w:hyperlink r:id="rId52" w:history="1">
        <w:r w:rsidRPr="00AF4350">
          <w:rPr>
            <w:rStyle w:val="Hyperlink"/>
            <w:rFonts w:asciiTheme="majorHAnsi" w:eastAsia="Calibri" w:hAnsiTheme="majorHAnsi" w:cstheme="majorHAnsi"/>
          </w:rPr>
          <w:t>Raw Pet Food</w:t>
        </w:r>
      </w:hyperlink>
    </w:p>
    <w:p w14:paraId="0CCA1715" w14:textId="6E16F1BC" w:rsidR="000E7E59" w:rsidRPr="00AF4350" w:rsidRDefault="004509D8" w:rsidP="00AF4350">
      <w:pPr>
        <w:pStyle w:val="ListParagraph"/>
        <w:numPr>
          <w:ilvl w:val="0"/>
          <w:numId w:val="93"/>
        </w:numPr>
        <w:rPr>
          <w:rStyle w:val="Hyperlink"/>
          <w:rFonts w:asciiTheme="majorHAnsi" w:eastAsia="Calibri" w:hAnsiTheme="majorHAnsi" w:cstheme="majorHAnsi"/>
        </w:rPr>
      </w:pPr>
      <w:hyperlink r:id="rId53" w:history="1">
        <w:r w:rsidRPr="00AF4350">
          <w:rPr>
            <w:rStyle w:val="Hyperlink"/>
            <w:rFonts w:asciiTheme="majorHAnsi" w:eastAsia="Calibri" w:hAnsiTheme="majorHAnsi" w:cstheme="majorHAnsi"/>
          </w:rPr>
          <w:t>Farmers producing animal feed</w:t>
        </w:r>
      </w:hyperlink>
    </w:p>
    <w:p w14:paraId="534B80C1" w14:textId="6C80923E" w:rsidR="0041678A" w:rsidRPr="00AF4350" w:rsidRDefault="007C26E4" w:rsidP="00AF4350">
      <w:pPr>
        <w:pStyle w:val="ListParagraph"/>
        <w:numPr>
          <w:ilvl w:val="0"/>
          <w:numId w:val="93"/>
        </w:numPr>
        <w:rPr>
          <w:rStyle w:val="Hyperlink"/>
          <w:rFonts w:asciiTheme="majorHAnsi" w:eastAsia="Calibri" w:hAnsiTheme="majorHAnsi" w:cstheme="majorHAnsi"/>
        </w:rPr>
      </w:pPr>
      <w:hyperlink r:id="rId54" w:history="1">
        <w:r w:rsidRPr="00AF4350">
          <w:rPr>
            <w:rStyle w:val="Hyperlink"/>
            <w:rFonts w:asciiTheme="majorHAnsi" w:eastAsia="Calibri" w:hAnsiTheme="majorHAnsi" w:cstheme="majorHAnsi"/>
          </w:rPr>
          <w:t>Update on the microbiological survey of raw dog and cat food on retail sale in the</w:t>
        </w:r>
        <w:r w:rsidR="00AF4350">
          <w:rPr>
            <w:rStyle w:val="Hyperlink"/>
            <w:rFonts w:asciiTheme="majorHAnsi" w:eastAsia="Calibri" w:hAnsiTheme="majorHAnsi" w:cstheme="majorHAnsi"/>
          </w:rPr>
          <w:t xml:space="preserve"> </w:t>
        </w:r>
        <w:r w:rsidRPr="00AF4350">
          <w:rPr>
            <w:rStyle w:val="Hyperlink"/>
            <w:rFonts w:asciiTheme="majorHAnsi" w:eastAsia="Calibri" w:hAnsiTheme="majorHAnsi" w:cstheme="majorHAnsi"/>
          </w:rPr>
          <w:t>UK</w:t>
        </w:r>
      </w:hyperlink>
    </w:p>
    <w:p w14:paraId="5ECB87C8" w14:textId="77777777" w:rsidR="00815C2F" w:rsidRPr="007F3817" w:rsidRDefault="00815C2F" w:rsidP="00AF4350">
      <w:pPr>
        <w:rPr>
          <w:rFonts w:eastAsiaTheme="minorHAnsi"/>
          <w:lang w:eastAsia="en-US"/>
        </w:rPr>
      </w:pPr>
    </w:p>
    <w:p w14:paraId="17CABC1E" w14:textId="4827A919" w:rsidR="00A67A92" w:rsidRPr="00F80CCB" w:rsidRDefault="00A67A92" w:rsidP="00AF4350">
      <w:pPr>
        <w:pStyle w:val="Heading4"/>
        <w:rPr>
          <w:rStyle w:val="Hyperlink"/>
          <w:rFonts w:eastAsia="Calibri"/>
          <w:color w:val="006F51" w:themeColor="accent1"/>
          <w:u w:val="none"/>
        </w:rPr>
      </w:pPr>
      <w:r w:rsidRPr="00F80CCB">
        <w:rPr>
          <w:rStyle w:val="Hyperlink"/>
          <w:rFonts w:eastAsia="Calibri"/>
          <w:color w:val="006F51" w:themeColor="accent1"/>
          <w:u w:val="none"/>
        </w:rPr>
        <w:lastRenderedPageBreak/>
        <w:t>National Trading Standards</w:t>
      </w:r>
      <w:r w:rsidR="00BB16F9" w:rsidRPr="00F80CCB">
        <w:rPr>
          <w:rStyle w:val="Hyperlink"/>
          <w:rFonts w:eastAsia="Calibri"/>
          <w:color w:val="006F51" w:themeColor="accent1"/>
          <w:u w:val="none"/>
        </w:rPr>
        <w:t xml:space="preserve"> (NTS)</w:t>
      </w:r>
    </w:p>
    <w:p w14:paraId="7A436849" w14:textId="77777777" w:rsidR="00BD62BB" w:rsidRDefault="00BD62BB" w:rsidP="00AF4350">
      <w:pPr>
        <w:pStyle w:val="Default"/>
        <w:numPr>
          <w:ilvl w:val="0"/>
          <w:numId w:val="96"/>
        </w:numPr>
        <w:shd w:val="clear" w:color="auto" w:fill="FFFFFF"/>
        <w:autoSpaceDE/>
        <w:autoSpaceDN/>
        <w:adjustRightInd/>
      </w:pPr>
      <w:hyperlink r:id="rId55" w:history="1">
        <w:r w:rsidRPr="00BD62BB">
          <w:rPr>
            <w:rStyle w:val="Hyperlink"/>
          </w:rPr>
          <w:t xml:space="preserve">National Agricultural Community </w:t>
        </w:r>
        <w:proofErr w:type="spellStart"/>
        <w:r w:rsidRPr="00BD62BB">
          <w:rPr>
            <w:rStyle w:val="Hyperlink"/>
          </w:rPr>
          <w:t>Khub</w:t>
        </w:r>
        <w:proofErr w:type="spellEnd"/>
        <w:r w:rsidRPr="00BD62BB">
          <w:rPr>
            <w:rStyle w:val="Hyperlink"/>
          </w:rPr>
          <w:t xml:space="preserve"> Library</w:t>
        </w:r>
      </w:hyperlink>
    </w:p>
    <w:p w14:paraId="34CA195D" w14:textId="6A248BB9" w:rsidR="00EC6DBA" w:rsidRDefault="00EC6DBA" w:rsidP="00AF4350">
      <w:pPr>
        <w:pStyle w:val="Default"/>
        <w:shd w:val="clear" w:color="auto" w:fill="FFFFFF"/>
        <w:autoSpaceDE/>
        <w:autoSpaceDN/>
        <w:adjustRightInd/>
        <w:ind w:firstLine="72"/>
        <w:rPr>
          <w:rStyle w:val="Hyperlink"/>
          <w:rFonts w:asciiTheme="majorHAnsi" w:hAnsiTheme="majorHAnsi" w:cstheme="majorHAnsi"/>
        </w:rPr>
      </w:pPr>
    </w:p>
    <w:p w14:paraId="6079759C" w14:textId="558900AC" w:rsidR="00EC6DBA" w:rsidRDefault="00EC6DBA" w:rsidP="00AF4350">
      <w:pPr>
        <w:pStyle w:val="Default"/>
        <w:numPr>
          <w:ilvl w:val="0"/>
          <w:numId w:val="96"/>
        </w:numPr>
        <w:shd w:val="clear" w:color="auto" w:fill="FFFFFF"/>
        <w:autoSpaceDE/>
        <w:autoSpaceDN/>
        <w:adjustRightInd/>
        <w:rPr>
          <w:rStyle w:val="Hyperlink"/>
          <w:rFonts w:asciiTheme="majorHAnsi" w:hAnsiTheme="majorHAnsi" w:cstheme="majorHAnsi"/>
        </w:rPr>
      </w:pPr>
      <w:hyperlink r:id="rId56" w:history="1">
        <w:r w:rsidRPr="00EC6DBA">
          <w:rPr>
            <w:rStyle w:val="Hyperlink"/>
            <w:rFonts w:asciiTheme="majorHAnsi" w:hAnsiTheme="majorHAnsi" w:cstheme="majorHAnsi"/>
          </w:rPr>
          <w:t>ACTSO training slides on surplus food - June 2024</w:t>
        </w:r>
      </w:hyperlink>
    </w:p>
    <w:p w14:paraId="4AF5BE00" w14:textId="77777777" w:rsidR="00EC6DBA" w:rsidRDefault="00EC6DBA" w:rsidP="00815C2F">
      <w:pPr>
        <w:pStyle w:val="Default"/>
        <w:shd w:val="clear" w:color="auto" w:fill="FFFFFF"/>
        <w:autoSpaceDE/>
        <w:autoSpaceDN/>
        <w:adjustRightInd/>
        <w:rPr>
          <w:rStyle w:val="Hyperlink"/>
          <w:rFonts w:asciiTheme="majorHAnsi" w:hAnsiTheme="majorHAnsi" w:cstheme="majorHAnsi"/>
        </w:rPr>
      </w:pPr>
    </w:p>
    <w:p w14:paraId="6DE8C105" w14:textId="77777777" w:rsidR="00EB3B71" w:rsidRPr="00DB4711" w:rsidRDefault="00EB3B71" w:rsidP="00AF4350">
      <w:pPr>
        <w:pStyle w:val="Default"/>
        <w:numPr>
          <w:ilvl w:val="0"/>
          <w:numId w:val="96"/>
        </w:numPr>
        <w:shd w:val="clear" w:color="auto" w:fill="FFFFFF"/>
        <w:autoSpaceDE/>
        <w:autoSpaceDN/>
        <w:adjustRightInd/>
        <w:rPr>
          <w:rStyle w:val="Hyperlink"/>
          <w:rFonts w:asciiTheme="majorHAnsi" w:hAnsiTheme="majorHAnsi" w:cstheme="majorHAnsi"/>
        </w:rPr>
      </w:pPr>
      <w:hyperlink r:id="rId57" w:history="1">
        <w:r w:rsidRPr="00C227D7">
          <w:rPr>
            <w:rStyle w:val="Hyperlink"/>
            <w:rFonts w:asciiTheme="majorHAnsi" w:hAnsiTheme="majorHAnsi" w:cstheme="majorHAnsi"/>
          </w:rPr>
          <w:t>FINAL 2021 NCIP guidance for R12 and complex R7 v190321</w:t>
        </w:r>
      </w:hyperlink>
    </w:p>
    <w:p w14:paraId="60F972F5" w14:textId="77777777" w:rsidR="009206FD" w:rsidRDefault="009206FD" w:rsidP="00AF4350">
      <w:pPr>
        <w:rPr>
          <w:rStyle w:val="Hyperlink"/>
          <w:rFonts w:eastAsia="Calibri"/>
          <w:b/>
          <w:bCs/>
          <w:color w:val="auto"/>
          <w:u w:val="none"/>
        </w:rPr>
      </w:pPr>
    </w:p>
    <w:p w14:paraId="419F3CC9" w14:textId="71623E35" w:rsidR="00815C2F" w:rsidRPr="00F80CCB" w:rsidRDefault="00C23A45" w:rsidP="00AF4350">
      <w:pPr>
        <w:pStyle w:val="Heading4"/>
        <w:rPr>
          <w:rStyle w:val="Hyperlink"/>
          <w:rFonts w:eastAsia="Calibri"/>
          <w:color w:val="006F51" w:themeColor="accent1"/>
          <w:u w:val="none"/>
        </w:rPr>
      </w:pPr>
      <w:r w:rsidRPr="00F80CCB">
        <w:rPr>
          <w:rStyle w:val="Hyperlink"/>
          <w:rFonts w:eastAsia="Calibri"/>
          <w:color w:val="006F51" w:themeColor="accent1"/>
          <w:u w:val="none"/>
        </w:rPr>
        <w:t>Veterinary Medicines Directorate (VMD)</w:t>
      </w:r>
    </w:p>
    <w:p w14:paraId="42752647" w14:textId="2087B718" w:rsidR="00C23A45" w:rsidRDefault="00410574" w:rsidP="00AF4350">
      <w:pPr>
        <w:pStyle w:val="Default"/>
        <w:numPr>
          <w:ilvl w:val="0"/>
          <w:numId w:val="97"/>
        </w:numPr>
        <w:shd w:val="clear" w:color="auto" w:fill="FFFFFF"/>
        <w:autoSpaceDE/>
        <w:autoSpaceDN/>
        <w:adjustRightInd/>
        <w:spacing w:after="160"/>
        <w:rPr>
          <w:rFonts w:eastAsia="Times New Roman" w:cs="Times New Roman"/>
          <w:color w:val="auto"/>
          <w:lang w:eastAsia="en-GB"/>
        </w:rPr>
      </w:pPr>
      <w:hyperlink r:id="rId58" w:history="1">
        <w:r>
          <w:rPr>
            <w:rFonts w:eastAsia="Times New Roman" w:cs="Times New Roman"/>
            <w:color w:val="0000FF"/>
            <w:u w:val="single"/>
            <w:lang w:eastAsia="en-GB"/>
          </w:rPr>
          <w:t>Advertising non-medicinal veterinary products</w:t>
        </w:r>
      </w:hyperlink>
    </w:p>
    <w:p w14:paraId="3A461309" w14:textId="384128DA" w:rsidR="00410574" w:rsidRDefault="00F10906" w:rsidP="00AF4350">
      <w:pPr>
        <w:pStyle w:val="Default"/>
        <w:numPr>
          <w:ilvl w:val="0"/>
          <w:numId w:val="97"/>
        </w:numPr>
        <w:shd w:val="clear" w:color="auto" w:fill="FFFFFF"/>
        <w:autoSpaceDE/>
        <w:autoSpaceDN/>
        <w:adjustRightInd/>
        <w:spacing w:after="160"/>
        <w:rPr>
          <w:rFonts w:eastAsia="Times New Roman" w:cs="Times New Roman"/>
          <w:color w:val="auto"/>
          <w:lang w:eastAsia="en-GB"/>
        </w:rPr>
      </w:pPr>
      <w:hyperlink r:id="rId59" w:history="1">
        <w:r>
          <w:rPr>
            <w:rFonts w:eastAsia="Times New Roman" w:cs="Times New Roman"/>
            <w:color w:val="0000FF"/>
            <w:u w:val="single"/>
            <w:lang w:eastAsia="en-GB"/>
          </w:rPr>
          <w:t>Placing non-medicinal veterinary products on the market - use of specific words and phrases</w:t>
        </w:r>
      </w:hyperlink>
    </w:p>
    <w:p w14:paraId="252C4DC6" w14:textId="52E3D897" w:rsidR="009206FD" w:rsidRPr="00AF4350" w:rsidRDefault="0042113A" w:rsidP="00200A82">
      <w:pPr>
        <w:pStyle w:val="Default"/>
        <w:numPr>
          <w:ilvl w:val="0"/>
          <w:numId w:val="97"/>
        </w:numPr>
        <w:shd w:val="clear" w:color="auto" w:fill="FFFFFF"/>
        <w:autoSpaceDE/>
        <w:autoSpaceDN/>
        <w:adjustRightInd/>
        <w:spacing w:after="160"/>
        <w:rPr>
          <w:rFonts w:asciiTheme="majorHAnsi" w:hAnsiTheme="majorHAnsi" w:cstheme="majorHAnsi"/>
          <w:color w:val="000000" w:themeColor="text1"/>
        </w:rPr>
      </w:pPr>
      <w:hyperlink r:id="rId60" w:history="1">
        <w:r>
          <w:rPr>
            <w:rFonts w:eastAsia="Times New Roman" w:cs="Times New Roman"/>
            <w:color w:val="0000FF"/>
            <w:u w:val="single"/>
            <w:lang w:eastAsia="en-GB"/>
          </w:rPr>
          <w:t>Substances recognised as medicinal by function in veterinary medicines</w:t>
        </w:r>
      </w:hyperlink>
    </w:p>
    <w:p w14:paraId="0ADA5CFC" w14:textId="1090FC50" w:rsidR="004B19F3" w:rsidRPr="00F80CCB" w:rsidRDefault="00F260CF" w:rsidP="00AF4350">
      <w:pPr>
        <w:pStyle w:val="Heading4"/>
      </w:pPr>
      <w:r w:rsidRPr="00F80CCB">
        <w:t xml:space="preserve">Advisory Committee on Animal </w:t>
      </w:r>
      <w:proofErr w:type="spellStart"/>
      <w:r w:rsidR="00907086" w:rsidRPr="00F80CCB">
        <w:t>Feedingstuffs</w:t>
      </w:r>
      <w:proofErr w:type="spellEnd"/>
      <w:r w:rsidR="00907086" w:rsidRPr="00F80CCB">
        <w:t xml:space="preserve"> </w:t>
      </w:r>
      <w:r w:rsidR="00200A82" w:rsidRPr="00F80CCB">
        <w:t>(ACAF)</w:t>
      </w:r>
    </w:p>
    <w:p w14:paraId="5CD12137" w14:textId="387A06FF" w:rsidR="00815C2F" w:rsidRPr="007F3817" w:rsidRDefault="00DE56A7" w:rsidP="00AF4350">
      <w:pPr>
        <w:pStyle w:val="Default"/>
        <w:autoSpaceDE/>
        <w:autoSpaceDN/>
        <w:adjustRightInd/>
        <w:rPr>
          <w:rFonts w:asciiTheme="majorHAnsi" w:hAnsiTheme="majorHAnsi" w:cstheme="majorHAnsi"/>
          <w:color w:val="000000" w:themeColor="text1"/>
        </w:rPr>
      </w:pPr>
      <w:hyperlink r:id="rId61" w:history="1">
        <w:r w:rsidRPr="007F3817">
          <w:rPr>
            <w:rStyle w:val="Hyperlink"/>
            <w:rFonts w:asciiTheme="majorHAnsi" w:hAnsiTheme="majorHAnsi" w:cstheme="majorHAnsi"/>
          </w:rPr>
          <w:t xml:space="preserve">Review of </w:t>
        </w:r>
        <w:r w:rsidR="003E25CC" w:rsidRPr="007F3817">
          <w:rPr>
            <w:rStyle w:val="Hyperlink"/>
            <w:rFonts w:asciiTheme="majorHAnsi" w:hAnsiTheme="majorHAnsi" w:cstheme="majorHAnsi"/>
          </w:rPr>
          <w:t>on-farm feeding practices</w:t>
        </w:r>
      </w:hyperlink>
      <w:r w:rsidR="003A6EB2" w:rsidRPr="00DB4711">
        <w:rPr>
          <w:rFonts w:asciiTheme="majorHAnsi" w:hAnsiTheme="majorHAnsi" w:cstheme="majorHAnsi"/>
          <w:color w:val="000000" w:themeColor="text1"/>
        </w:rPr>
        <w:t xml:space="preserve"> -</w:t>
      </w:r>
      <w:r w:rsidR="003E25CC" w:rsidRPr="007F3817">
        <w:rPr>
          <w:rFonts w:asciiTheme="majorHAnsi" w:hAnsiTheme="majorHAnsi" w:cstheme="majorHAnsi"/>
          <w:color w:val="000000" w:themeColor="text1"/>
        </w:rPr>
        <w:t xml:space="preserve"> </w:t>
      </w:r>
      <w:r w:rsidR="00200A82" w:rsidRPr="007F3817">
        <w:t>recommendations</w:t>
      </w:r>
      <w:r w:rsidR="00200A82" w:rsidRPr="007F3817">
        <w:rPr>
          <w:rFonts w:asciiTheme="majorHAnsi" w:hAnsiTheme="majorHAnsi" w:cstheme="majorHAnsi"/>
          <w:color w:val="000000" w:themeColor="text1"/>
        </w:rPr>
        <w:t xml:space="preserve"> on identifying hazards and minimising risks</w:t>
      </w:r>
      <w:r w:rsidR="00AF4350">
        <w:rPr>
          <w:rFonts w:asciiTheme="majorHAnsi" w:hAnsiTheme="majorHAnsi" w:cstheme="majorHAnsi"/>
          <w:color w:val="000000" w:themeColor="text1"/>
        </w:rPr>
        <w:t>.</w:t>
      </w:r>
    </w:p>
    <w:p w14:paraId="73133F4E" w14:textId="2095435D" w:rsidR="00605434" w:rsidRPr="007F3817" w:rsidRDefault="00E45588" w:rsidP="00AF4350">
      <w:pPr>
        <w:pStyle w:val="Heading4"/>
        <w:rPr>
          <w:lang w:eastAsia="en-US"/>
        </w:rPr>
      </w:pPr>
      <w:r w:rsidRPr="007F3817">
        <w:rPr>
          <w:lang w:eastAsia="en-US"/>
        </w:rPr>
        <w:t xml:space="preserve">Animal </w:t>
      </w:r>
      <w:r w:rsidR="00DD603B" w:rsidRPr="007F3817">
        <w:rPr>
          <w:lang w:eastAsia="en-US"/>
        </w:rPr>
        <w:t>and</w:t>
      </w:r>
      <w:r w:rsidRPr="007F3817">
        <w:rPr>
          <w:lang w:eastAsia="en-US"/>
        </w:rPr>
        <w:t xml:space="preserve"> Plant Health Agency (APHA)</w:t>
      </w:r>
    </w:p>
    <w:p w14:paraId="3134C6EA" w14:textId="56268206" w:rsidR="000118DA" w:rsidRDefault="00E45588" w:rsidP="00AF4350">
      <w:pPr>
        <w:pStyle w:val="ListParagraph"/>
        <w:numPr>
          <w:ilvl w:val="0"/>
          <w:numId w:val="98"/>
        </w:numPr>
      </w:pPr>
      <w:hyperlink r:id="rId62" w:history="1">
        <w:r w:rsidRPr="00AF4350">
          <w:rPr>
            <w:rStyle w:val="Hyperlink"/>
            <w:rFonts w:asciiTheme="majorHAnsi" w:hAnsiTheme="majorHAnsi" w:cstheme="majorHAnsi"/>
          </w:rPr>
          <w:t>How food businesses must dispose of food and former foodstuffs</w:t>
        </w:r>
      </w:hyperlink>
    </w:p>
    <w:p w14:paraId="75CD7C7C" w14:textId="19C1ADF1" w:rsidR="00C62F87" w:rsidRPr="00AF4350" w:rsidRDefault="008618D7" w:rsidP="00AF4350">
      <w:pPr>
        <w:pStyle w:val="ListParagraph"/>
        <w:numPr>
          <w:ilvl w:val="0"/>
          <w:numId w:val="98"/>
        </w:numPr>
        <w:rPr>
          <w:rFonts w:asciiTheme="majorHAnsi" w:hAnsiTheme="majorHAnsi" w:cstheme="majorHAnsi"/>
          <w:color w:val="0000FF"/>
          <w:u w:val="single"/>
        </w:rPr>
      </w:pPr>
      <w:hyperlink r:id="rId63" w:history="1">
        <w:r w:rsidRPr="00AF4350">
          <w:rPr>
            <w:rStyle w:val="Hyperlink"/>
            <w:rFonts w:asciiTheme="majorHAnsi" w:hAnsiTheme="majorHAnsi" w:cstheme="majorHAnsi"/>
          </w:rPr>
          <w:t>Using animal by-products to make pet food</w:t>
        </w:r>
      </w:hyperlink>
    </w:p>
    <w:p w14:paraId="656E32A5" w14:textId="2C1BD559" w:rsidR="00AA7CCB" w:rsidRDefault="008618D7" w:rsidP="00AF4350">
      <w:pPr>
        <w:pStyle w:val="ListParagraph"/>
        <w:numPr>
          <w:ilvl w:val="0"/>
          <w:numId w:val="98"/>
        </w:numPr>
      </w:pPr>
      <w:hyperlink r:id="rId64" w:anchor="how-much-bacteria-your-samples-can-contain" w:history="1">
        <w:r w:rsidRPr="00AF4350">
          <w:rPr>
            <w:color w:val="0000FF"/>
            <w:u w:val="single"/>
          </w:rPr>
          <w:t>Laboratory testing requirements for animal by-products (ABPs)</w:t>
        </w:r>
      </w:hyperlink>
    </w:p>
    <w:p w14:paraId="79C3B774" w14:textId="0CA0FBC8" w:rsidR="00815C2F" w:rsidRPr="00693611" w:rsidRDefault="00AA7CCB" w:rsidP="00AF4350">
      <w:pPr>
        <w:pStyle w:val="ListParagraph"/>
        <w:numPr>
          <w:ilvl w:val="0"/>
          <w:numId w:val="98"/>
        </w:numPr>
      </w:pPr>
      <w:hyperlink r:id="rId65" w:history="1">
        <w:r>
          <w:rPr>
            <w:rStyle w:val="Hyperlink"/>
          </w:rPr>
          <w:t>Raw pet foods: handling and preventing infection</w:t>
        </w:r>
      </w:hyperlink>
    </w:p>
    <w:p w14:paraId="257FDCDC" w14:textId="4B86C185" w:rsidR="00CD251F" w:rsidRPr="007F3817" w:rsidRDefault="00CD251F" w:rsidP="00AF4350">
      <w:pPr>
        <w:pStyle w:val="Heading4"/>
        <w:rPr>
          <w:rStyle w:val="Emphasis"/>
          <w:rFonts w:asciiTheme="majorHAnsi" w:hAnsiTheme="majorHAnsi" w:cstheme="majorHAnsi"/>
          <w:b w:val="0"/>
          <w:bCs w:val="0"/>
          <w:i w:val="0"/>
          <w:iCs w:val="0"/>
        </w:rPr>
      </w:pPr>
      <w:r w:rsidRPr="007F3817">
        <w:rPr>
          <w:rStyle w:val="Emphasis"/>
          <w:rFonts w:asciiTheme="majorHAnsi" w:hAnsiTheme="majorHAnsi" w:cstheme="majorHAnsi"/>
          <w:i w:val="0"/>
          <w:iCs w:val="0"/>
        </w:rPr>
        <w:t>Department for Environment, Food &amp; Rural Affairs (Defra)</w:t>
      </w:r>
    </w:p>
    <w:p w14:paraId="6E57E91F" w14:textId="42D4846F" w:rsidR="00815C2F" w:rsidRPr="00AF4350" w:rsidRDefault="00CD251F" w:rsidP="00AF4350">
      <w:pPr>
        <w:rPr>
          <w:rStyle w:val="Emphasis"/>
          <w:rFonts w:asciiTheme="majorHAnsi" w:eastAsiaTheme="minorHAnsi" w:hAnsiTheme="majorHAnsi" w:cstheme="majorHAnsi"/>
          <w:i w:val="0"/>
          <w:iCs w:val="0"/>
          <w:color w:val="000000"/>
          <w:lang w:eastAsia="en-US"/>
        </w:rPr>
      </w:pPr>
      <w:hyperlink r:id="rId66" w:history="1">
        <w:r w:rsidRPr="007F3817">
          <w:rPr>
            <w:rStyle w:val="Hyperlink"/>
            <w:rFonts w:asciiTheme="majorHAnsi" w:hAnsiTheme="majorHAnsi" w:cstheme="majorHAnsi"/>
          </w:rPr>
          <w:t>Code of Practice for the Control of Salmonella</w:t>
        </w:r>
      </w:hyperlink>
      <w:r w:rsidRPr="00DB4711">
        <w:rPr>
          <w:rStyle w:val="Emphasis"/>
          <w:rFonts w:asciiTheme="majorHAnsi" w:hAnsiTheme="majorHAnsi" w:cstheme="majorHAnsi"/>
          <w:i w:val="0"/>
          <w:iCs w:val="0"/>
        </w:rPr>
        <w:t xml:space="preserve"> during the Production, Storage and Transport of Compound Feeds, Premixtures, Feed Materials</w:t>
      </w:r>
      <w:r w:rsidRPr="007F3817">
        <w:rPr>
          <w:rStyle w:val="Emphasis"/>
          <w:rFonts w:asciiTheme="majorHAnsi" w:hAnsiTheme="majorHAnsi" w:cstheme="majorHAnsi"/>
          <w:i w:val="0"/>
          <w:iCs w:val="0"/>
        </w:rPr>
        <w:t xml:space="preserve"> and Feed Additives</w:t>
      </w:r>
    </w:p>
    <w:p w14:paraId="0D6B614B" w14:textId="1B134057" w:rsidR="00D34E4C" w:rsidRPr="007F3817" w:rsidRDefault="00D34E4C" w:rsidP="00AF4350">
      <w:pPr>
        <w:pStyle w:val="Heading4"/>
      </w:pPr>
      <w:r w:rsidRPr="007F3817">
        <w:t>British Standards Institution (BSI)</w:t>
      </w:r>
    </w:p>
    <w:p w14:paraId="6B8034D6" w14:textId="5464EB05" w:rsidR="00D34E4C" w:rsidRPr="001F2717" w:rsidRDefault="001F2717" w:rsidP="00AF4350">
      <w:pPr>
        <w:rPr>
          <w:rStyle w:val="Hyperlink"/>
          <w:rFonts w:asciiTheme="majorHAnsi" w:hAnsiTheme="majorHAnsi" w:cstheme="majorHAnsi"/>
          <w:lang w:eastAsia="en-US"/>
        </w:rPr>
      </w:pPr>
      <w:r>
        <w:rPr>
          <w:lang w:eastAsia="en-US"/>
        </w:rPr>
        <w:fldChar w:fldCharType="begin"/>
      </w:r>
      <w:r>
        <w:rPr>
          <w:lang w:eastAsia="en-US"/>
        </w:rPr>
        <w:instrText>HYPERLINK "https://www.bsigroup.com/siteassets/pdf/en/insights-and-media/insights/brochures/pas_222_2011.pdf"</w:instrText>
      </w:r>
      <w:r>
        <w:rPr>
          <w:lang w:eastAsia="en-US"/>
        </w:rPr>
      </w:r>
      <w:r>
        <w:rPr>
          <w:lang w:eastAsia="en-US"/>
        </w:rPr>
        <w:fldChar w:fldCharType="separate"/>
      </w:r>
      <w:r w:rsidR="00D34E4C" w:rsidRPr="001F2717">
        <w:rPr>
          <w:rStyle w:val="Hyperlink"/>
          <w:rFonts w:asciiTheme="majorHAnsi" w:hAnsiTheme="majorHAnsi" w:cstheme="majorHAnsi"/>
          <w:lang w:eastAsia="en-US"/>
        </w:rPr>
        <w:t xml:space="preserve">Prerequisite programmes for food safety in the manufacture of food </w:t>
      </w:r>
      <w:r w:rsidR="00D34E4C" w:rsidRPr="001F2717">
        <w:rPr>
          <w:rStyle w:val="Hyperlink"/>
          <w:rFonts w:asciiTheme="majorHAnsi" w:hAnsiTheme="majorHAnsi" w:cstheme="majorHAnsi"/>
          <w:lang w:eastAsia="en-US"/>
        </w:rPr>
        <w:br/>
        <w:t>and feed for animals</w:t>
      </w:r>
      <w:r w:rsidR="00AF4350">
        <w:rPr>
          <w:rStyle w:val="Hyperlink"/>
          <w:rFonts w:asciiTheme="majorHAnsi" w:hAnsiTheme="majorHAnsi" w:cstheme="majorHAnsi"/>
          <w:lang w:eastAsia="en-US"/>
        </w:rPr>
        <w:t>.</w:t>
      </w:r>
    </w:p>
    <w:p w14:paraId="426AC24B" w14:textId="3E990026" w:rsidR="00807BDA" w:rsidRPr="007F3817" w:rsidRDefault="001F2717" w:rsidP="00AF4350">
      <w:pPr>
        <w:pStyle w:val="Heading4"/>
      </w:pPr>
      <w:r>
        <w:rPr>
          <w:lang w:eastAsia="en-US"/>
        </w:rPr>
        <w:fldChar w:fldCharType="end"/>
      </w:r>
      <w:r w:rsidR="00EF797A" w:rsidRPr="007F3817">
        <w:t>Food and Agriculture Organization of the United Nations (FAO)</w:t>
      </w:r>
      <w:r w:rsidR="00C206EA" w:rsidRPr="007F3817">
        <w:t xml:space="preserve"> and I</w:t>
      </w:r>
      <w:r w:rsidR="00865783" w:rsidRPr="007F3817">
        <w:t>n</w:t>
      </w:r>
      <w:r w:rsidR="00C206EA" w:rsidRPr="007F3817">
        <w:t>ternation</w:t>
      </w:r>
      <w:r w:rsidR="00865783" w:rsidRPr="007F3817">
        <w:t>al Feed Industry Federation (IFIF)</w:t>
      </w:r>
    </w:p>
    <w:p w14:paraId="65CF4FE4" w14:textId="342C5375" w:rsidR="00EE640E" w:rsidRPr="00AF4350" w:rsidRDefault="00200A82" w:rsidP="00E40BE5">
      <w:pPr>
        <w:pStyle w:val="Default"/>
        <w:numPr>
          <w:ilvl w:val="0"/>
          <w:numId w:val="99"/>
        </w:numPr>
        <w:shd w:val="clear" w:color="auto" w:fill="FFFFFF"/>
        <w:autoSpaceDE/>
        <w:autoSpaceDN/>
        <w:adjustRightInd/>
        <w:rPr>
          <w:rFonts w:asciiTheme="majorHAnsi" w:hAnsiTheme="majorHAnsi" w:cstheme="majorHAnsi"/>
        </w:rPr>
      </w:pPr>
      <w:hyperlink r:id="rId67" w:history="1">
        <w:r w:rsidRPr="00B14401">
          <w:rPr>
            <w:rStyle w:val="Hyperlink"/>
            <w:rFonts w:asciiTheme="majorHAnsi" w:hAnsiTheme="majorHAnsi" w:cstheme="majorHAnsi"/>
          </w:rPr>
          <w:t xml:space="preserve">Good Practices for the </w:t>
        </w:r>
        <w:r w:rsidR="00E10153" w:rsidRPr="00B14401">
          <w:rPr>
            <w:rStyle w:val="Hyperlink"/>
            <w:rFonts w:asciiTheme="majorHAnsi" w:hAnsiTheme="majorHAnsi" w:cstheme="majorHAnsi"/>
          </w:rPr>
          <w:t>F</w:t>
        </w:r>
        <w:r w:rsidRPr="00B14401">
          <w:rPr>
            <w:rStyle w:val="Hyperlink"/>
            <w:rFonts w:asciiTheme="majorHAnsi" w:hAnsiTheme="majorHAnsi" w:cstheme="majorHAnsi"/>
          </w:rPr>
          <w:t>eed</w:t>
        </w:r>
        <w:r w:rsidR="00E10153" w:rsidRPr="00B14401">
          <w:rPr>
            <w:rStyle w:val="Hyperlink"/>
            <w:rFonts w:asciiTheme="majorHAnsi" w:hAnsiTheme="majorHAnsi" w:cstheme="majorHAnsi"/>
          </w:rPr>
          <w:t xml:space="preserve"> Sector</w:t>
        </w:r>
      </w:hyperlink>
      <w:r w:rsidRPr="007F3817">
        <w:rPr>
          <w:rStyle w:val="st"/>
          <w:rFonts w:asciiTheme="majorHAnsi" w:hAnsiTheme="majorHAnsi" w:cstheme="majorHAnsi"/>
          <w:color w:val="000000" w:themeColor="text1"/>
        </w:rPr>
        <w:t xml:space="preserve"> implementing the </w:t>
      </w:r>
      <w:hyperlink r:id="rId68" w:history="1">
        <w:r w:rsidRPr="007F3817">
          <w:rPr>
            <w:rStyle w:val="Hyperlink"/>
            <w:rFonts w:asciiTheme="majorHAnsi" w:hAnsiTheme="majorHAnsi" w:cstheme="majorHAnsi"/>
          </w:rPr>
          <w:t>Codex Alimentarius</w:t>
        </w:r>
        <w:r w:rsidR="00AF2927" w:rsidRPr="007F3817">
          <w:rPr>
            <w:rStyle w:val="Hyperlink"/>
            <w:rFonts w:asciiTheme="majorHAnsi" w:hAnsiTheme="majorHAnsi" w:cstheme="majorHAnsi"/>
          </w:rPr>
          <w:t xml:space="preserve"> Standards</w:t>
        </w:r>
      </w:hyperlink>
      <w:r w:rsidRPr="00DB4711">
        <w:rPr>
          <w:rStyle w:val="Emphasis"/>
          <w:rFonts w:asciiTheme="majorHAnsi" w:hAnsiTheme="majorHAnsi" w:cstheme="majorHAnsi"/>
          <w:color w:val="000000" w:themeColor="text1"/>
        </w:rPr>
        <w:t xml:space="preserve"> </w:t>
      </w:r>
      <w:r w:rsidRPr="007F3817">
        <w:rPr>
          <w:rFonts w:asciiTheme="majorHAnsi" w:hAnsiTheme="majorHAnsi" w:cstheme="majorHAnsi"/>
        </w:rPr>
        <w:t>Code of Practice on good animal feeding</w:t>
      </w:r>
    </w:p>
    <w:p w14:paraId="666FAC4A" w14:textId="518C8A1A" w:rsidR="00EE640E" w:rsidRPr="007F3817" w:rsidRDefault="00EE640E" w:rsidP="00AF4350">
      <w:pPr>
        <w:pStyle w:val="Default"/>
        <w:numPr>
          <w:ilvl w:val="0"/>
          <w:numId w:val="99"/>
        </w:numPr>
        <w:shd w:val="clear" w:color="auto" w:fill="FFFFFF"/>
        <w:autoSpaceDE/>
        <w:autoSpaceDN/>
        <w:adjustRightInd/>
        <w:rPr>
          <w:rFonts w:asciiTheme="majorHAnsi" w:hAnsiTheme="majorHAnsi" w:cstheme="majorHAnsi"/>
        </w:rPr>
      </w:pPr>
      <w:hyperlink r:id="rId69" w:history="1">
        <w:proofErr w:type="spellStart"/>
        <w:r w:rsidRPr="00EE640E">
          <w:rPr>
            <w:rFonts w:eastAsia="Times New Roman" w:cs="Times New Roman"/>
            <w:color w:val="0000FF"/>
            <w:u w:val="single"/>
            <w:lang w:eastAsia="en-GB"/>
          </w:rPr>
          <w:t>Feedipedia</w:t>
        </w:r>
        <w:proofErr w:type="spellEnd"/>
        <w:r w:rsidRPr="00EE640E">
          <w:rPr>
            <w:rFonts w:eastAsia="Times New Roman" w:cs="Times New Roman"/>
            <w:color w:val="0000FF"/>
            <w:u w:val="single"/>
            <w:lang w:eastAsia="en-GB"/>
          </w:rPr>
          <w:t xml:space="preserve">: An on-line </w:t>
        </w:r>
        <w:proofErr w:type="spellStart"/>
        <w:r w:rsidRPr="00EE640E">
          <w:rPr>
            <w:rFonts w:eastAsia="Times New Roman" w:cs="Times New Roman"/>
            <w:color w:val="0000FF"/>
            <w:u w:val="single"/>
            <w:lang w:eastAsia="en-GB"/>
          </w:rPr>
          <w:t>encyclopedia</w:t>
        </w:r>
        <w:proofErr w:type="spellEnd"/>
        <w:r w:rsidRPr="00EE640E">
          <w:rPr>
            <w:rFonts w:eastAsia="Times New Roman" w:cs="Times New Roman"/>
            <w:color w:val="0000FF"/>
            <w:u w:val="single"/>
            <w:lang w:eastAsia="en-GB"/>
          </w:rPr>
          <w:t xml:space="preserve"> of animal feeds | </w:t>
        </w:r>
        <w:proofErr w:type="spellStart"/>
        <w:r w:rsidRPr="00EE640E">
          <w:rPr>
            <w:rFonts w:eastAsia="Times New Roman" w:cs="Times New Roman"/>
            <w:color w:val="0000FF"/>
            <w:u w:val="single"/>
            <w:lang w:eastAsia="en-GB"/>
          </w:rPr>
          <w:t>Feedipedia</w:t>
        </w:r>
        <w:proofErr w:type="spellEnd"/>
      </w:hyperlink>
    </w:p>
    <w:p w14:paraId="3E8F90AB" w14:textId="77777777" w:rsidR="00815C2F" w:rsidRPr="007F3817" w:rsidRDefault="00815C2F" w:rsidP="00200A82">
      <w:pPr>
        <w:pStyle w:val="Default"/>
        <w:shd w:val="clear" w:color="auto" w:fill="FFFFFF"/>
        <w:autoSpaceDE/>
        <w:autoSpaceDN/>
        <w:adjustRightInd/>
        <w:spacing w:after="160"/>
        <w:rPr>
          <w:rFonts w:asciiTheme="majorHAnsi" w:hAnsiTheme="majorHAnsi" w:cstheme="majorHAnsi"/>
        </w:rPr>
      </w:pPr>
    </w:p>
    <w:p w14:paraId="72C11468" w14:textId="6D9060F9" w:rsidR="003E636E" w:rsidRPr="00F80CCB" w:rsidRDefault="008C1002" w:rsidP="00AF4350">
      <w:pPr>
        <w:pStyle w:val="Heading4"/>
        <w:rPr>
          <w:rStyle w:val="Hyperlink"/>
          <w:color w:val="006F51" w:themeColor="accent1"/>
          <w:u w:val="none"/>
        </w:rPr>
      </w:pPr>
      <w:r w:rsidRPr="00F80CCB">
        <w:rPr>
          <w:rStyle w:val="Hyperlink"/>
          <w:color w:val="006F51" w:themeColor="accent1"/>
          <w:u w:val="none"/>
        </w:rPr>
        <w:t>Codes of Practice</w:t>
      </w:r>
    </w:p>
    <w:p w14:paraId="549EE3FF" w14:textId="34F30FF1" w:rsidR="000E7FB6" w:rsidRDefault="004409CA" w:rsidP="00AF4350">
      <w:pPr>
        <w:rPr>
          <w:rFonts w:asciiTheme="majorHAnsi" w:hAnsiTheme="majorHAnsi" w:cstheme="majorHAnsi"/>
          <w:color w:val="000000"/>
        </w:rPr>
      </w:pPr>
      <w:hyperlink r:id="rId70" w:history="1">
        <w:r w:rsidRPr="007F3817">
          <w:rPr>
            <w:rStyle w:val="Hyperlink"/>
            <w:rFonts w:asciiTheme="majorHAnsi" w:hAnsiTheme="majorHAnsi" w:cstheme="majorHAnsi"/>
          </w:rPr>
          <w:t>Guides to Good Practice</w:t>
        </w:r>
      </w:hyperlink>
      <w:r w:rsidR="000E7FB6" w:rsidRPr="00DB4711">
        <w:rPr>
          <w:rFonts w:asciiTheme="majorHAnsi" w:hAnsiTheme="majorHAnsi" w:cstheme="majorHAnsi"/>
          <w:color w:val="000000"/>
        </w:rPr>
        <w:t xml:space="preserve"> developed in accordance with Article 22 of </w:t>
      </w:r>
      <w:hyperlink r:id="rId71" w:tgtFrame="_blank" w:history="1">
        <w:r w:rsidR="00696632">
          <w:rPr>
            <w:rStyle w:val="Hyperlink"/>
            <w:rFonts w:asciiTheme="majorHAnsi" w:hAnsiTheme="majorHAnsi" w:cstheme="majorHAnsi"/>
          </w:rPr>
          <w:t>Assimilated Regulation (EC) 183/2005</w:t>
        </w:r>
      </w:hyperlink>
      <w:r w:rsidR="000E7FB6" w:rsidRPr="00DB4711">
        <w:rPr>
          <w:rFonts w:asciiTheme="majorHAnsi" w:hAnsiTheme="majorHAnsi" w:cstheme="majorHAnsi"/>
          <w:color w:val="000000"/>
        </w:rPr>
        <w:t xml:space="preserve"> laying down requirements for feed hygiene</w:t>
      </w:r>
      <w:r w:rsidR="00AF4350">
        <w:rPr>
          <w:rFonts w:asciiTheme="majorHAnsi" w:hAnsiTheme="majorHAnsi" w:cstheme="majorHAnsi"/>
          <w:color w:val="000000"/>
        </w:rPr>
        <w:t>:</w:t>
      </w:r>
    </w:p>
    <w:p w14:paraId="5DD0BBF8" w14:textId="77777777" w:rsidR="00EB7D92" w:rsidRPr="007F3817" w:rsidRDefault="00EB7D92" w:rsidP="00AF4350"/>
    <w:p w14:paraId="16503F43" w14:textId="23745E1B" w:rsidR="00F74515" w:rsidRPr="007F3817" w:rsidRDefault="00F74515" w:rsidP="00AF4350">
      <w:pPr>
        <w:pStyle w:val="ListParagraph"/>
        <w:numPr>
          <w:ilvl w:val="0"/>
          <w:numId w:val="49"/>
        </w:numPr>
      </w:pPr>
      <w:hyperlink r:id="rId72" w:history="1">
        <w:r w:rsidRPr="007F3817">
          <w:rPr>
            <w:rStyle w:val="Hyperlink"/>
            <w:rFonts w:asciiTheme="majorHAnsi" w:hAnsiTheme="majorHAnsi" w:cstheme="majorHAnsi"/>
          </w:rPr>
          <w:t>Community guide to good practice for the EU industrial compound feed and premixtures manufacturing sector for food-producing animals</w:t>
        </w:r>
      </w:hyperlink>
      <w:r w:rsidR="003E636E" w:rsidRPr="00DB4711">
        <w:t xml:space="preserve"> (</w:t>
      </w:r>
      <w:r w:rsidR="008107A8" w:rsidRPr="007F3817">
        <w:t>The Eur</w:t>
      </w:r>
      <w:r w:rsidR="000A376C" w:rsidRPr="007F3817">
        <w:t>o</w:t>
      </w:r>
      <w:r w:rsidR="008107A8" w:rsidRPr="007F3817">
        <w:t>pean Feed M</w:t>
      </w:r>
      <w:r w:rsidR="000A376C" w:rsidRPr="007F3817">
        <w:t xml:space="preserve">anufacturers’ Federation - </w:t>
      </w:r>
      <w:r w:rsidR="003E636E" w:rsidRPr="007F3817">
        <w:t>FEFAC)</w:t>
      </w:r>
    </w:p>
    <w:p w14:paraId="0AEAA3AE" w14:textId="4955D7F8" w:rsidR="00683FE7" w:rsidRPr="007F3817" w:rsidRDefault="00071B3B" w:rsidP="00AF4350">
      <w:pPr>
        <w:pStyle w:val="ListParagraph"/>
        <w:numPr>
          <w:ilvl w:val="0"/>
          <w:numId w:val="49"/>
        </w:numPr>
      </w:pPr>
      <w:hyperlink r:id="rId73" w:history="1">
        <w:r w:rsidRPr="007F3817">
          <w:rPr>
            <w:rStyle w:val="Hyperlink"/>
            <w:rFonts w:asciiTheme="majorHAnsi" w:hAnsiTheme="majorHAnsi" w:cstheme="majorHAnsi"/>
            <w:bCs/>
          </w:rPr>
          <w:t>Community guide to good practice for feed additive and premixture operators</w:t>
        </w:r>
      </w:hyperlink>
      <w:r w:rsidR="003E636E" w:rsidRPr="00DB4711">
        <w:t xml:space="preserve"> (</w:t>
      </w:r>
      <w:r w:rsidR="00860DE9" w:rsidRPr="007F3817">
        <w:t>The Quality</w:t>
      </w:r>
      <w:r w:rsidR="00DB5570" w:rsidRPr="007F3817">
        <w:t xml:space="preserve"> </w:t>
      </w:r>
      <w:r w:rsidR="00860DE9" w:rsidRPr="007F3817">
        <w:t>and S</w:t>
      </w:r>
      <w:r w:rsidR="00DB5570" w:rsidRPr="007F3817">
        <w:t>afe</w:t>
      </w:r>
      <w:r w:rsidR="00860DE9" w:rsidRPr="007F3817">
        <w:t xml:space="preserve">ty </w:t>
      </w:r>
      <w:r w:rsidR="001D445E" w:rsidRPr="007F3817">
        <w:t>System</w:t>
      </w:r>
      <w:r w:rsidR="00DB5570" w:rsidRPr="007F3817">
        <w:t xml:space="preserve"> for Speciality Feed Ingredients -</w:t>
      </w:r>
      <w:r w:rsidR="003E636E" w:rsidRPr="007F3817">
        <w:t>FAMI-QS)</w:t>
      </w:r>
    </w:p>
    <w:p w14:paraId="54F143A2" w14:textId="1FA46DE9" w:rsidR="00052AA3" w:rsidRDefault="00052AA3" w:rsidP="00AF4350">
      <w:pPr>
        <w:pStyle w:val="ListParagraph"/>
        <w:numPr>
          <w:ilvl w:val="0"/>
          <w:numId w:val="49"/>
        </w:numPr>
      </w:pPr>
      <w:hyperlink r:id="rId74" w:history="1">
        <w:r w:rsidRPr="00E177A0">
          <w:rPr>
            <w:rStyle w:val="Hyperlink"/>
            <w:rFonts w:asciiTheme="majorHAnsi" w:hAnsiTheme="majorHAnsi" w:cstheme="majorHAnsi"/>
          </w:rPr>
          <w:t>Guide to good practice for the manufacture of safe pet foods</w:t>
        </w:r>
      </w:hyperlink>
      <w:r w:rsidR="00B46E69" w:rsidRPr="00DB4711">
        <w:t xml:space="preserve"> (</w:t>
      </w:r>
      <w:r w:rsidR="009E51EE" w:rsidRPr="007F3817">
        <w:t xml:space="preserve">The European Pet Food Industry - </w:t>
      </w:r>
      <w:r w:rsidR="00B46E69" w:rsidRPr="007F3817">
        <w:t>FEDIAF)</w:t>
      </w:r>
    </w:p>
    <w:p w14:paraId="247B9525" w14:textId="5FD9F789" w:rsidR="00614614" w:rsidRPr="007F3817" w:rsidRDefault="00614614" w:rsidP="00AF4350">
      <w:pPr>
        <w:pStyle w:val="ListParagraph"/>
        <w:numPr>
          <w:ilvl w:val="0"/>
          <w:numId w:val="49"/>
        </w:numPr>
        <w:rPr>
          <w:rFonts w:asciiTheme="majorHAnsi" w:hAnsiTheme="majorHAnsi" w:cstheme="majorHAnsi"/>
        </w:rPr>
      </w:pPr>
      <w:hyperlink r:id="rId75" w:history="1">
        <w:r>
          <w:rPr>
            <w:rStyle w:val="Hyperlink"/>
            <w:rFonts w:asciiTheme="majorHAnsi" w:hAnsiTheme="majorHAnsi" w:cstheme="majorHAnsi"/>
          </w:rPr>
          <w:t>Guidelines for the manufacture of raw pet food in the UK</w:t>
        </w:r>
      </w:hyperlink>
      <w:r>
        <w:rPr>
          <w:rFonts w:asciiTheme="majorHAnsi" w:hAnsiTheme="majorHAnsi" w:cstheme="majorHAnsi"/>
        </w:rPr>
        <w:t xml:space="preserve"> (</w:t>
      </w:r>
      <w:r w:rsidR="00F35B7C">
        <w:rPr>
          <w:rFonts w:asciiTheme="majorHAnsi" w:hAnsiTheme="majorHAnsi" w:cstheme="majorHAnsi"/>
        </w:rPr>
        <w:t>UK Pet Food)</w:t>
      </w:r>
    </w:p>
    <w:p w14:paraId="6695F2AC" w14:textId="544A9BEA" w:rsidR="00683FE7" w:rsidRPr="00DB4711" w:rsidRDefault="008458F4" w:rsidP="00AF4350">
      <w:pPr>
        <w:pStyle w:val="ListParagraph"/>
        <w:numPr>
          <w:ilvl w:val="0"/>
          <w:numId w:val="49"/>
        </w:numPr>
        <w:rPr>
          <w:rFonts w:asciiTheme="majorHAnsi" w:hAnsiTheme="majorHAnsi" w:cstheme="majorHAnsi"/>
        </w:rPr>
      </w:pPr>
      <w:hyperlink r:id="rId76" w:history="1">
        <w:r w:rsidRPr="007F3817">
          <w:rPr>
            <w:rStyle w:val="Hyperlink"/>
            <w:rFonts w:asciiTheme="majorHAnsi" w:hAnsiTheme="majorHAnsi" w:cstheme="majorHAnsi"/>
            <w:bCs/>
          </w:rPr>
          <w:t>European Guide to good practice for the industrial manufacture of safe feed materials</w:t>
        </w:r>
      </w:hyperlink>
    </w:p>
    <w:p w14:paraId="1410A428" w14:textId="1F90BC22" w:rsidR="00533123" w:rsidRPr="00DB4711" w:rsidRDefault="00533123" w:rsidP="00AF4350">
      <w:pPr>
        <w:pStyle w:val="ListParagraph"/>
        <w:numPr>
          <w:ilvl w:val="1"/>
          <w:numId w:val="49"/>
        </w:numPr>
        <w:rPr>
          <w:rFonts w:asciiTheme="majorHAnsi" w:hAnsiTheme="majorHAnsi" w:cstheme="majorHAnsi"/>
        </w:rPr>
      </w:pPr>
      <w:hyperlink r:id="rId77" w:history="1">
        <w:r w:rsidRPr="007F3817">
          <w:rPr>
            <w:rStyle w:val="Hyperlink"/>
            <w:rFonts w:asciiTheme="majorHAnsi" w:hAnsiTheme="majorHAnsi" w:cstheme="majorHAnsi"/>
          </w:rPr>
          <w:t>The manufacturing of safe feed materials from starch processing</w:t>
        </w:r>
      </w:hyperlink>
    </w:p>
    <w:p w14:paraId="5D7646FB" w14:textId="148BEDFA" w:rsidR="00533123" w:rsidRPr="00DB4711" w:rsidRDefault="00533123" w:rsidP="00AF4350">
      <w:pPr>
        <w:pStyle w:val="ListParagraph"/>
        <w:numPr>
          <w:ilvl w:val="1"/>
          <w:numId w:val="49"/>
        </w:numPr>
        <w:rPr>
          <w:rFonts w:asciiTheme="majorHAnsi" w:hAnsiTheme="majorHAnsi" w:cstheme="majorHAnsi"/>
        </w:rPr>
      </w:pPr>
      <w:hyperlink r:id="rId78" w:history="1">
        <w:r w:rsidRPr="007F3817">
          <w:rPr>
            <w:rStyle w:val="Hyperlink"/>
            <w:rFonts w:asciiTheme="majorHAnsi" w:hAnsiTheme="majorHAnsi" w:cstheme="majorHAnsi"/>
          </w:rPr>
          <w:t>The manufacturing of safe feed materials from oilseed crushing and vegetable oil refining</w:t>
        </w:r>
      </w:hyperlink>
    </w:p>
    <w:p w14:paraId="1D8DEAB8" w14:textId="4DAE11DE" w:rsidR="00533123" w:rsidRPr="00DB4711" w:rsidRDefault="00533123" w:rsidP="00AF4350">
      <w:pPr>
        <w:pStyle w:val="ListParagraph"/>
        <w:numPr>
          <w:ilvl w:val="1"/>
          <w:numId w:val="49"/>
        </w:numPr>
        <w:rPr>
          <w:rFonts w:asciiTheme="majorHAnsi" w:hAnsiTheme="majorHAnsi" w:cstheme="majorHAnsi"/>
        </w:rPr>
      </w:pPr>
      <w:hyperlink r:id="rId79" w:history="1">
        <w:r w:rsidRPr="007F3817">
          <w:rPr>
            <w:rStyle w:val="Hyperlink"/>
            <w:rFonts w:asciiTheme="majorHAnsi" w:hAnsiTheme="majorHAnsi" w:cstheme="majorHAnsi"/>
          </w:rPr>
          <w:t>The manufacturing of safe feed materials from biodiesel processing</w:t>
        </w:r>
      </w:hyperlink>
    </w:p>
    <w:p w14:paraId="68725F05" w14:textId="3A287E7B" w:rsidR="00533123" w:rsidRPr="00DB4711" w:rsidRDefault="00533123" w:rsidP="00AF4350">
      <w:pPr>
        <w:pStyle w:val="ListParagraph"/>
        <w:numPr>
          <w:ilvl w:val="1"/>
          <w:numId w:val="49"/>
        </w:numPr>
        <w:rPr>
          <w:rFonts w:asciiTheme="majorHAnsi" w:hAnsiTheme="majorHAnsi" w:cstheme="majorHAnsi"/>
        </w:rPr>
      </w:pPr>
      <w:r w:rsidRPr="007F3817">
        <w:rPr>
          <w:rStyle w:val="Hyperlink"/>
          <w:rFonts w:asciiTheme="majorHAnsi" w:hAnsiTheme="majorHAnsi" w:cstheme="majorHAnsi"/>
          <w:color w:val="auto"/>
          <w:u w:val="none"/>
        </w:rPr>
        <w:t xml:space="preserve">Salmonella </w:t>
      </w:r>
      <w:hyperlink r:id="rId80" w:history="1">
        <w:r w:rsidRPr="007F3817">
          <w:rPr>
            <w:rStyle w:val="Hyperlink"/>
            <w:rFonts w:asciiTheme="majorHAnsi" w:hAnsiTheme="majorHAnsi" w:cstheme="majorHAnsi"/>
          </w:rPr>
          <w:t>auditor checklist</w:t>
        </w:r>
      </w:hyperlink>
      <w:r w:rsidRPr="00DB4711">
        <w:rPr>
          <w:rStyle w:val="Hyperlink"/>
          <w:rFonts w:asciiTheme="majorHAnsi" w:hAnsiTheme="majorHAnsi" w:cstheme="majorHAnsi"/>
          <w:color w:val="auto"/>
          <w:u w:val="none"/>
        </w:rPr>
        <w:t xml:space="preserve"> and </w:t>
      </w:r>
      <w:hyperlink r:id="rId81" w:history="1">
        <w:r w:rsidRPr="007F3817">
          <w:rPr>
            <w:rStyle w:val="Hyperlink"/>
            <w:rFonts w:asciiTheme="majorHAnsi" w:hAnsiTheme="majorHAnsi" w:cstheme="majorHAnsi"/>
          </w:rPr>
          <w:t>factsheet</w:t>
        </w:r>
      </w:hyperlink>
    </w:p>
    <w:p w14:paraId="4C67428B" w14:textId="7520FA3D" w:rsidR="00EB7D92" w:rsidRPr="00AF4350" w:rsidRDefault="005B579F" w:rsidP="00AF4350">
      <w:pPr>
        <w:pStyle w:val="ListParagraph"/>
        <w:numPr>
          <w:ilvl w:val="0"/>
          <w:numId w:val="49"/>
        </w:numPr>
        <w:rPr>
          <w:rFonts w:asciiTheme="majorHAnsi" w:hAnsiTheme="majorHAnsi" w:cstheme="majorHAnsi"/>
        </w:rPr>
      </w:pPr>
      <w:hyperlink r:id="rId82" w:history="1">
        <w:r w:rsidRPr="007F3817">
          <w:rPr>
            <w:rStyle w:val="Hyperlink"/>
            <w:rFonts w:asciiTheme="majorHAnsi" w:hAnsiTheme="majorHAnsi" w:cstheme="majorHAnsi"/>
            <w:bCs/>
          </w:rPr>
          <w:t>European Guide to Good Hygiene Practices for the collection, storage, trading and transport of cereals, oilseeds, protein crops, other plant products and products derived thereof</w:t>
        </w:r>
      </w:hyperlink>
    </w:p>
    <w:p w14:paraId="7D088692" w14:textId="4B45E431" w:rsidR="00EE446C" w:rsidRPr="007F3817" w:rsidRDefault="00195BD3" w:rsidP="00AF4350">
      <w:pPr>
        <w:rPr>
          <w:rFonts w:asciiTheme="majorHAnsi" w:hAnsiTheme="majorHAnsi" w:cstheme="majorBidi"/>
          <w:color w:val="000000"/>
        </w:rPr>
      </w:pPr>
      <w:hyperlink r:id="rId83">
        <w:r w:rsidRPr="5D481A23">
          <w:rPr>
            <w:rStyle w:val="Hyperlink"/>
            <w:rFonts w:asciiTheme="majorHAnsi" w:hAnsiTheme="majorHAnsi" w:cstheme="majorBidi"/>
          </w:rPr>
          <w:t>Guides to Good Practice</w:t>
        </w:r>
      </w:hyperlink>
      <w:r w:rsidRPr="5D481A23">
        <w:rPr>
          <w:rFonts w:asciiTheme="majorHAnsi" w:hAnsiTheme="majorHAnsi" w:cstheme="majorBidi"/>
        </w:rPr>
        <w:t xml:space="preserve"> developed in accordance with Article 26 of </w:t>
      </w:r>
      <w:hyperlink r:id="rId84">
        <w:r w:rsidR="00E62543">
          <w:rPr>
            <w:rStyle w:val="Hyperlink"/>
            <w:rFonts w:asciiTheme="majorHAnsi" w:hAnsiTheme="majorHAnsi" w:cstheme="majorBidi"/>
          </w:rPr>
          <w:t>Assimilated Regulation (EC) 767/2009</w:t>
        </w:r>
      </w:hyperlink>
      <w:r w:rsidRPr="5D481A23">
        <w:rPr>
          <w:rFonts w:asciiTheme="majorHAnsi" w:hAnsiTheme="majorHAnsi" w:cstheme="majorBidi"/>
        </w:rPr>
        <w:t xml:space="preserve"> </w:t>
      </w:r>
      <w:r w:rsidR="00B31D12" w:rsidRPr="5D481A23">
        <w:rPr>
          <w:rFonts w:asciiTheme="majorHAnsi" w:hAnsiTheme="majorHAnsi" w:cstheme="majorBidi"/>
        </w:rPr>
        <w:t xml:space="preserve">on the </w:t>
      </w:r>
      <w:r w:rsidR="008365F7" w:rsidRPr="5D481A23">
        <w:rPr>
          <w:rFonts w:asciiTheme="majorHAnsi" w:hAnsiTheme="majorHAnsi" w:cstheme="majorBidi"/>
        </w:rPr>
        <w:t>placing on the market and use of feed</w:t>
      </w:r>
      <w:r w:rsidR="00AF4350">
        <w:rPr>
          <w:rFonts w:asciiTheme="majorHAnsi" w:hAnsiTheme="majorHAnsi" w:cstheme="majorBidi"/>
        </w:rPr>
        <w:t>:</w:t>
      </w:r>
    </w:p>
    <w:p w14:paraId="3E52B20D" w14:textId="4AFC27BD" w:rsidR="00276B75" w:rsidRPr="007F3817" w:rsidRDefault="00CD080A" w:rsidP="00AF4350">
      <w:pPr>
        <w:pStyle w:val="ListParagraph"/>
        <w:numPr>
          <w:ilvl w:val="0"/>
          <w:numId w:val="59"/>
        </w:numPr>
      </w:pPr>
      <w:hyperlink r:id="rId85" w:history="1">
        <w:r w:rsidRPr="00E7004D">
          <w:rPr>
            <w:rStyle w:val="Hyperlink"/>
            <w:rFonts w:asciiTheme="majorHAnsi" w:hAnsiTheme="majorHAnsi" w:cstheme="majorHAnsi"/>
          </w:rPr>
          <w:t>EU Code of good labelling practice for compound feed for food producing animals</w:t>
        </w:r>
        <w:r w:rsidR="001232B1" w:rsidRPr="00E7004D">
          <w:rPr>
            <w:rStyle w:val="Hyperlink"/>
            <w:rFonts w:asciiTheme="majorHAnsi" w:hAnsiTheme="majorHAnsi" w:cstheme="majorHAnsi"/>
          </w:rPr>
          <w:t xml:space="preserve"> (FEFAC)</w:t>
        </w:r>
      </w:hyperlink>
      <w:r w:rsidR="00276B75" w:rsidRPr="007F3817">
        <w:t xml:space="preserve"> </w:t>
      </w:r>
    </w:p>
    <w:p w14:paraId="61D57DEF" w14:textId="0FF5107C" w:rsidR="00276B75" w:rsidRPr="00256F66" w:rsidRDefault="00256F66" w:rsidP="00AF4350">
      <w:pPr>
        <w:pStyle w:val="ListParagraph"/>
        <w:numPr>
          <w:ilvl w:val="0"/>
          <w:numId w:val="58"/>
        </w:numPr>
        <w:rPr>
          <w:rStyle w:val="Hyperlink"/>
          <w:rFonts w:asciiTheme="majorHAnsi" w:eastAsia="Calibri" w:hAnsiTheme="majorHAnsi" w:cstheme="majorHAnsi"/>
        </w:rPr>
      </w:pPr>
      <w:r>
        <w:rPr>
          <w:rFonts w:eastAsia="Calibri"/>
        </w:rPr>
        <w:fldChar w:fldCharType="begin"/>
      </w:r>
      <w:r>
        <w:rPr>
          <w:rFonts w:eastAsia="Calibri"/>
        </w:rPr>
        <w:instrText>HYPERLINK "https://europeanpetfood.org/self-regulation/labelling/"</w:instrText>
      </w:r>
      <w:r>
        <w:rPr>
          <w:rFonts w:eastAsia="Calibri"/>
        </w:rPr>
      </w:r>
      <w:r>
        <w:rPr>
          <w:rFonts w:eastAsia="Calibri"/>
        </w:rPr>
        <w:fldChar w:fldCharType="separate"/>
      </w:r>
      <w:r w:rsidR="001A052F" w:rsidRPr="00256F66">
        <w:rPr>
          <w:rStyle w:val="Hyperlink"/>
          <w:rFonts w:asciiTheme="majorHAnsi" w:eastAsia="Calibri" w:hAnsiTheme="majorHAnsi" w:cstheme="majorHAnsi"/>
        </w:rPr>
        <w:t>Code of Good Labelling Practice for Pet Food</w:t>
      </w:r>
      <w:r w:rsidR="00C560C4" w:rsidRPr="00256F66">
        <w:rPr>
          <w:rStyle w:val="Hyperlink"/>
          <w:rFonts w:asciiTheme="majorHAnsi" w:eastAsia="Calibri" w:hAnsiTheme="majorHAnsi" w:cstheme="majorHAnsi"/>
        </w:rPr>
        <w:t xml:space="preserve"> (FEDIAF)</w:t>
      </w:r>
    </w:p>
    <w:p w14:paraId="64DD29EE" w14:textId="77777777" w:rsidR="008B3081" w:rsidRDefault="00256F66" w:rsidP="008B3081">
      <w:pPr>
        <w:pStyle w:val="Default"/>
        <w:shd w:val="clear" w:color="auto" w:fill="FFFFFF"/>
        <w:autoSpaceDE/>
        <w:autoSpaceDN/>
        <w:adjustRightInd/>
        <w:spacing w:after="160"/>
        <w:rPr>
          <w:rFonts w:asciiTheme="majorHAnsi" w:eastAsia="Calibri" w:hAnsiTheme="majorHAnsi" w:cstheme="majorHAnsi"/>
          <w:b/>
          <w:color w:val="000000" w:themeColor="text1"/>
        </w:rPr>
      </w:pPr>
      <w:r>
        <w:rPr>
          <w:rFonts w:asciiTheme="majorHAnsi" w:eastAsia="Calibri" w:hAnsiTheme="majorHAnsi" w:cstheme="majorHAnsi"/>
          <w:b/>
          <w:color w:val="000000" w:themeColor="text1"/>
        </w:rPr>
        <w:fldChar w:fldCharType="end"/>
      </w:r>
    </w:p>
    <w:p w14:paraId="3951B4DF" w14:textId="22710518" w:rsidR="00F0228A" w:rsidRPr="008B3081" w:rsidRDefault="00F412C1" w:rsidP="00AF4350">
      <w:pPr>
        <w:pStyle w:val="Heading4"/>
      </w:pPr>
      <w:r w:rsidRPr="008B3081">
        <w:t>Agriculture and Horticulture Development Board (AHDB)</w:t>
      </w:r>
    </w:p>
    <w:p w14:paraId="267E0B49" w14:textId="5486A219" w:rsidR="00FA2184" w:rsidRDefault="00F412C1" w:rsidP="00AF4350">
      <w:hyperlink r:id="rId86" w:history="1">
        <w:r>
          <w:rPr>
            <w:rStyle w:val="Hyperlink"/>
          </w:rPr>
          <w:t>AHDB Knowledge Library</w:t>
        </w:r>
      </w:hyperlink>
    </w:p>
    <w:p w14:paraId="327B12FF" w14:textId="25F0EB42" w:rsidR="004918DE" w:rsidRPr="007F3817" w:rsidRDefault="004918DE" w:rsidP="00AF4350">
      <w:pPr>
        <w:pStyle w:val="Heading3"/>
      </w:pPr>
      <w:bookmarkStart w:id="77" w:name="_Toc225951691"/>
      <w:r w:rsidRPr="007F3817">
        <w:t>I</w:t>
      </w:r>
      <w:r w:rsidR="00815C2F" w:rsidRPr="007F3817">
        <w:t>ndustry Standards</w:t>
      </w:r>
      <w:bookmarkEnd w:id="77"/>
    </w:p>
    <w:p w14:paraId="6F4B7C4D" w14:textId="173BFB9D" w:rsidR="00C12DFC" w:rsidRPr="007F3817" w:rsidRDefault="00B91761" w:rsidP="00AF4350">
      <w:pPr>
        <w:pStyle w:val="Heading4"/>
      </w:pPr>
      <w:bookmarkStart w:id="78" w:name="_Toc346793420"/>
      <w:bookmarkStart w:id="79" w:name="_Toc357771679"/>
      <w:bookmarkStart w:id="80" w:name="_Toc373392874"/>
      <w:bookmarkEnd w:id="72"/>
      <w:bookmarkEnd w:id="73"/>
      <w:bookmarkEnd w:id="74"/>
      <w:bookmarkEnd w:id="75"/>
      <w:r w:rsidRPr="007F3817">
        <w:t>Agricul</w:t>
      </w:r>
      <w:r w:rsidR="00541EEB" w:rsidRPr="007F3817">
        <w:t>t</w:t>
      </w:r>
      <w:r w:rsidRPr="007F3817">
        <w:t>ural</w:t>
      </w:r>
      <w:r w:rsidR="009A3BE5" w:rsidRPr="007F3817">
        <w:t xml:space="preserve"> Industries Confederation (AIC)</w:t>
      </w:r>
    </w:p>
    <w:p w14:paraId="3BDCB2BF" w14:textId="13DBFC59" w:rsidR="00E87265" w:rsidRPr="00AF4350" w:rsidRDefault="000218C9" w:rsidP="00AF4350">
      <w:pPr>
        <w:pStyle w:val="ListParagraph"/>
        <w:numPr>
          <w:ilvl w:val="0"/>
          <w:numId w:val="58"/>
        </w:numPr>
        <w:rPr>
          <w:rFonts w:asciiTheme="majorHAnsi" w:hAnsiTheme="majorHAnsi" w:cstheme="majorHAnsi"/>
          <w:bCs/>
        </w:rPr>
      </w:pPr>
      <w:hyperlink r:id="rId87" w:history="1">
        <w:r w:rsidRPr="00AF4350">
          <w:rPr>
            <w:rStyle w:val="Hyperlink"/>
            <w:rFonts w:asciiTheme="majorHAnsi" w:hAnsiTheme="majorHAnsi" w:cstheme="majorHAnsi"/>
            <w:bCs/>
          </w:rPr>
          <w:t>Feed Material Assurance Scheme Standards and Sector Notes</w:t>
        </w:r>
      </w:hyperlink>
      <w:r w:rsidR="00173BCC" w:rsidRPr="00AF4350">
        <w:rPr>
          <w:rFonts w:asciiTheme="majorHAnsi" w:hAnsiTheme="majorHAnsi" w:cstheme="majorHAnsi"/>
          <w:bCs/>
        </w:rPr>
        <w:t xml:space="preserve"> </w:t>
      </w:r>
      <w:r w:rsidR="00E87265" w:rsidRPr="00AF4350">
        <w:rPr>
          <w:rFonts w:asciiTheme="majorHAnsi" w:hAnsiTheme="majorHAnsi" w:cstheme="majorHAnsi"/>
          <w:bCs/>
        </w:rPr>
        <w:t>(</w:t>
      </w:r>
      <w:r w:rsidR="00173BCC" w:rsidRPr="007F3817">
        <w:t>FEMAS</w:t>
      </w:r>
      <w:r w:rsidR="00E87265" w:rsidRPr="00AF4350">
        <w:rPr>
          <w:rFonts w:asciiTheme="majorHAnsi" w:hAnsiTheme="majorHAnsi" w:cstheme="majorHAnsi"/>
          <w:bCs/>
        </w:rPr>
        <w:t>)</w:t>
      </w:r>
    </w:p>
    <w:p w14:paraId="1FE2804E" w14:textId="227A2F38" w:rsidR="00F31BB5" w:rsidRPr="00AF4350" w:rsidRDefault="00F31BB5" w:rsidP="00AF4350">
      <w:pPr>
        <w:pStyle w:val="ListParagraph"/>
        <w:numPr>
          <w:ilvl w:val="0"/>
          <w:numId w:val="58"/>
        </w:numPr>
        <w:rPr>
          <w:rFonts w:asciiTheme="majorHAnsi" w:hAnsiTheme="majorHAnsi" w:cstheme="majorHAnsi"/>
        </w:rPr>
      </w:pPr>
      <w:hyperlink r:id="rId88" w:history="1">
        <w:r w:rsidRPr="00AF4350">
          <w:rPr>
            <w:rStyle w:val="Hyperlink"/>
            <w:rFonts w:asciiTheme="majorHAnsi" w:hAnsiTheme="majorHAnsi" w:cstheme="majorHAnsi"/>
            <w:bCs/>
          </w:rPr>
          <w:t>Trade Assurance Scheme for Combinable Crops</w:t>
        </w:r>
      </w:hyperlink>
      <w:r w:rsidRPr="00AF4350">
        <w:rPr>
          <w:rFonts w:asciiTheme="majorHAnsi" w:hAnsiTheme="majorHAnsi" w:cstheme="majorHAnsi"/>
          <w:bCs/>
        </w:rPr>
        <w:t xml:space="preserve"> (</w:t>
      </w:r>
      <w:r w:rsidR="00174CE4" w:rsidRPr="007F3817">
        <w:t>TASCC</w:t>
      </w:r>
      <w:r w:rsidRPr="00AF4350">
        <w:rPr>
          <w:rFonts w:asciiTheme="majorHAnsi" w:hAnsiTheme="majorHAnsi" w:cstheme="majorHAnsi"/>
          <w:bCs/>
        </w:rPr>
        <w:t>)</w:t>
      </w:r>
    </w:p>
    <w:p w14:paraId="1221C71D" w14:textId="13258D3B" w:rsidR="00174CE4" w:rsidRPr="00AF4350" w:rsidRDefault="00E87265" w:rsidP="00AF4350">
      <w:pPr>
        <w:pStyle w:val="ListParagraph"/>
        <w:numPr>
          <w:ilvl w:val="0"/>
          <w:numId w:val="58"/>
        </w:numPr>
        <w:rPr>
          <w:rFonts w:asciiTheme="majorHAnsi" w:hAnsiTheme="majorHAnsi" w:cstheme="majorHAnsi"/>
          <w:bCs/>
        </w:rPr>
      </w:pPr>
      <w:hyperlink r:id="rId89" w:history="1">
        <w:r w:rsidRPr="00AF4350">
          <w:rPr>
            <w:rStyle w:val="Hyperlink"/>
            <w:rFonts w:asciiTheme="majorHAnsi" w:hAnsiTheme="majorHAnsi" w:cstheme="majorHAnsi"/>
            <w:bCs/>
          </w:rPr>
          <w:t>Universal Feed Assurance Scheme</w:t>
        </w:r>
      </w:hyperlink>
      <w:r w:rsidRPr="00AF4350">
        <w:rPr>
          <w:rFonts w:asciiTheme="majorHAnsi" w:hAnsiTheme="majorHAnsi" w:cstheme="majorHAnsi"/>
          <w:bCs/>
        </w:rPr>
        <w:t xml:space="preserve"> (</w:t>
      </w:r>
      <w:r w:rsidR="00F31BB5" w:rsidRPr="007F3817">
        <w:t>UFAS</w:t>
      </w:r>
      <w:r w:rsidRPr="00AF4350">
        <w:rPr>
          <w:rFonts w:asciiTheme="majorHAnsi" w:hAnsiTheme="majorHAnsi" w:cstheme="majorHAnsi"/>
          <w:bCs/>
        </w:rPr>
        <w:t>)</w:t>
      </w:r>
    </w:p>
    <w:p w14:paraId="3A0F45E6" w14:textId="574DE3B5" w:rsidR="00733784" w:rsidRPr="00AF4350" w:rsidRDefault="00733784" w:rsidP="00AF4350">
      <w:pPr>
        <w:pStyle w:val="ListParagraph"/>
        <w:numPr>
          <w:ilvl w:val="0"/>
          <w:numId w:val="58"/>
        </w:numPr>
        <w:rPr>
          <w:rFonts w:asciiTheme="majorHAnsi" w:hAnsiTheme="majorHAnsi" w:cstheme="majorHAnsi"/>
          <w:bCs/>
        </w:rPr>
      </w:pPr>
      <w:hyperlink r:id="rId90" w:history="1">
        <w:r w:rsidRPr="00AF4350">
          <w:rPr>
            <w:rStyle w:val="Hyperlink"/>
            <w:rFonts w:asciiTheme="majorHAnsi" w:hAnsiTheme="majorHAnsi" w:cstheme="majorHAnsi"/>
            <w:bCs/>
          </w:rPr>
          <w:t>AIC Trade Assurance Checker</w:t>
        </w:r>
      </w:hyperlink>
    </w:p>
    <w:p w14:paraId="492F4EAC" w14:textId="2530DAEB" w:rsidR="00473339" w:rsidRDefault="009B74F2" w:rsidP="00AF4350">
      <w:pPr>
        <w:pStyle w:val="ListParagraph"/>
        <w:numPr>
          <w:ilvl w:val="0"/>
          <w:numId w:val="58"/>
        </w:numPr>
      </w:pPr>
      <w:hyperlink r:id="rId91" w:history="1">
        <w:r w:rsidRPr="00AF4350">
          <w:rPr>
            <w:rStyle w:val="Hyperlink"/>
            <w:rFonts w:asciiTheme="majorHAnsi" w:hAnsiTheme="majorHAnsi" w:cstheme="majorHAnsi"/>
            <w:bCs/>
          </w:rPr>
          <w:t>FEMAS Calculator</w:t>
        </w:r>
      </w:hyperlink>
      <w:r>
        <w:t xml:space="preserve"> (</w:t>
      </w:r>
      <w:r w:rsidR="005D209C">
        <w:t>gives guidance on analysis applicable to different feed materials)</w:t>
      </w:r>
    </w:p>
    <w:p w14:paraId="360CC27A" w14:textId="72AF4678" w:rsidR="00D34E4C" w:rsidRPr="007F3817" w:rsidRDefault="00D34E4C" w:rsidP="00AF4350">
      <w:pPr>
        <w:pStyle w:val="Heading4"/>
      </w:pPr>
      <w:r w:rsidRPr="007F3817">
        <w:t>Red Tractor</w:t>
      </w:r>
    </w:p>
    <w:p w14:paraId="1E7CD53A" w14:textId="264A2293" w:rsidR="00D34E4C" w:rsidRPr="00AF4350" w:rsidRDefault="00CC11A3" w:rsidP="00AF4350">
      <w:pPr>
        <w:pStyle w:val="ListParagraph"/>
        <w:numPr>
          <w:ilvl w:val="0"/>
          <w:numId w:val="100"/>
        </w:numPr>
        <w:rPr>
          <w:rStyle w:val="Hyperlink"/>
          <w:rFonts w:asciiTheme="majorHAnsi" w:hAnsiTheme="majorHAnsi" w:cstheme="majorBidi"/>
        </w:rPr>
      </w:pPr>
      <w:hyperlink r:id="rId92" w:history="1">
        <w:r w:rsidRPr="00AF4350">
          <w:rPr>
            <w:rStyle w:val="Hyperlink"/>
            <w:rFonts w:asciiTheme="majorHAnsi" w:hAnsiTheme="majorHAnsi" w:cstheme="majorBidi"/>
          </w:rPr>
          <w:t>Assur</w:t>
        </w:r>
        <w:r w:rsidR="000DB538" w:rsidRPr="00AF4350">
          <w:rPr>
            <w:rStyle w:val="Hyperlink"/>
            <w:rFonts w:asciiTheme="majorHAnsi" w:hAnsiTheme="majorHAnsi" w:cstheme="majorBidi"/>
          </w:rPr>
          <w:t>ed</w:t>
        </w:r>
        <w:r w:rsidR="00D34E4C" w:rsidRPr="00AF4350">
          <w:rPr>
            <w:rStyle w:val="Hyperlink"/>
            <w:rFonts w:asciiTheme="majorHAnsi" w:hAnsiTheme="majorHAnsi" w:cstheme="majorBidi"/>
          </w:rPr>
          <w:t xml:space="preserve"> Food Standards</w:t>
        </w:r>
      </w:hyperlink>
    </w:p>
    <w:p w14:paraId="74FC7AE5" w14:textId="633C5C5B" w:rsidR="002B4672" w:rsidRPr="00AF4350" w:rsidRDefault="002B4672" w:rsidP="00AF4350">
      <w:pPr>
        <w:pStyle w:val="ListParagraph"/>
        <w:numPr>
          <w:ilvl w:val="0"/>
          <w:numId w:val="100"/>
        </w:numPr>
        <w:rPr>
          <w:rFonts w:asciiTheme="majorHAnsi" w:hAnsiTheme="majorHAnsi" w:cstheme="majorBidi"/>
        </w:rPr>
      </w:pPr>
      <w:hyperlink r:id="rId93" w:history="1">
        <w:r w:rsidRPr="00AF4350">
          <w:rPr>
            <w:rStyle w:val="Hyperlink"/>
            <w:rFonts w:asciiTheme="majorHAnsi" w:hAnsiTheme="majorHAnsi" w:cstheme="majorBidi"/>
          </w:rPr>
          <w:t>Red Tractor Assurance Checker</w:t>
        </w:r>
      </w:hyperlink>
      <w:r w:rsidR="00EF5409">
        <w:t xml:space="preserve"> (Log In required)</w:t>
      </w:r>
    </w:p>
    <w:p w14:paraId="24DE4F9D" w14:textId="2A16B977" w:rsidR="00FB72CE" w:rsidRPr="007F3817" w:rsidRDefault="00FB72CE" w:rsidP="00AF4350">
      <w:pPr>
        <w:pStyle w:val="Heading4"/>
      </w:pPr>
      <w:r w:rsidRPr="007F3817">
        <w:t>Farm Assured Welsh Livestock</w:t>
      </w:r>
    </w:p>
    <w:p w14:paraId="44D5E678" w14:textId="0F7E789A" w:rsidR="00FB72CE" w:rsidRDefault="009F5B30" w:rsidP="00AF4350">
      <w:pPr>
        <w:rPr>
          <w:rFonts w:asciiTheme="majorHAnsi" w:hAnsiTheme="majorHAnsi" w:cstheme="majorBidi"/>
        </w:rPr>
      </w:pPr>
      <w:hyperlink r:id="rId94" w:history="1">
        <w:r w:rsidRPr="007F3817">
          <w:rPr>
            <w:rStyle w:val="Hyperlink"/>
            <w:rFonts w:asciiTheme="majorHAnsi" w:hAnsiTheme="majorHAnsi" w:cstheme="majorBidi"/>
          </w:rPr>
          <w:t>Welsh Lamb and Beef Producers Ltd</w:t>
        </w:r>
      </w:hyperlink>
      <w:r w:rsidR="00AF4350">
        <w:rPr>
          <w:rFonts w:asciiTheme="majorHAnsi" w:hAnsiTheme="majorHAnsi" w:cstheme="majorBidi"/>
        </w:rPr>
        <w:t>.</w:t>
      </w:r>
    </w:p>
    <w:p w14:paraId="34C7F3E3" w14:textId="63B5D78D" w:rsidR="001141C8" w:rsidRDefault="00BE0FB8" w:rsidP="00AF4350">
      <w:pPr>
        <w:pStyle w:val="Heading4"/>
      </w:pPr>
      <w:r>
        <w:t xml:space="preserve">Campaign for </w:t>
      </w:r>
      <w:r w:rsidR="00202CB9">
        <w:t>Responsible Rodenticide Use</w:t>
      </w:r>
    </w:p>
    <w:p w14:paraId="5DAB855C" w14:textId="01E55DA0" w:rsidR="001141C8" w:rsidRDefault="00202CB9" w:rsidP="00AF4350">
      <w:pPr>
        <w:rPr>
          <w:rFonts w:asciiTheme="majorHAnsi" w:hAnsiTheme="majorHAnsi" w:cstheme="majorBidi"/>
          <w:b/>
          <w:bCs/>
        </w:rPr>
      </w:pPr>
      <w:hyperlink r:id="rId95" w:history="1">
        <w:r w:rsidRPr="00202CB9">
          <w:rPr>
            <w:color w:val="0000FF"/>
            <w:u w:val="single"/>
          </w:rPr>
          <w:t>CRRU - Think Wildlife</w:t>
        </w:r>
      </w:hyperlink>
      <w:r w:rsidR="00AF4350">
        <w:t>.</w:t>
      </w:r>
    </w:p>
    <w:p w14:paraId="7C480811" w14:textId="47608A6E" w:rsidR="001141C8" w:rsidRPr="00B87D35" w:rsidRDefault="001141C8" w:rsidP="00AF4350">
      <w:pPr>
        <w:pStyle w:val="Heading4"/>
      </w:pPr>
      <w:r w:rsidRPr="00B87D35">
        <w:t>BPCA</w:t>
      </w:r>
    </w:p>
    <w:p w14:paraId="7542DBB2" w14:textId="57458702" w:rsidR="001141C8" w:rsidRPr="007F3817" w:rsidRDefault="001141C8" w:rsidP="00AF4350">
      <w:pPr>
        <w:rPr>
          <w:rFonts w:asciiTheme="majorHAnsi" w:hAnsiTheme="majorHAnsi" w:cstheme="majorBidi"/>
        </w:rPr>
      </w:pPr>
      <w:hyperlink r:id="rId96" w:history="1">
        <w:r w:rsidRPr="001141C8">
          <w:rPr>
            <w:color w:val="0000FF"/>
            <w:u w:val="single"/>
          </w:rPr>
          <w:t>Check Your Pest Controller is a BPCA Member</w:t>
        </w:r>
      </w:hyperlink>
      <w:r w:rsidR="00AF4350">
        <w:t>.</w:t>
      </w:r>
    </w:p>
    <w:p w14:paraId="05AC01E7" w14:textId="0E663017" w:rsidR="00E87265" w:rsidRPr="007F3817" w:rsidRDefault="00E87265" w:rsidP="00AF4350">
      <w:pPr>
        <w:pStyle w:val="Heading3"/>
      </w:pPr>
      <w:bookmarkStart w:id="81" w:name="_Toc225951692"/>
      <w:r w:rsidRPr="007F3817">
        <w:t>Imported Feed</w:t>
      </w:r>
      <w:bookmarkEnd w:id="81"/>
    </w:p>
    <w:p w14:paraId="55E3FE50" w14:textId="53418AF8" w:rsidR="00C353DD" w:rsidRDefault="009522C2" w:rsidP="00AF4350">
      <w:pPr>
        <w:pStyle w:val="Heading4"/>
        <w:rPr>
          <w:rStyle w:val="Hyperlink"/>
        </w:rPr>
      </w:pPr>
      <w:r w:rsidRPr="007F3817">
        <w:t>Food Standards Agency (FSA)</w:t>
      </w:r>
    </w:p>
    <w:p w14:paraId="5B465092" w14:textId="79110AD8" w:rsidR="00A3555B" w:rsidRDefault="00CE622E" w:rsidP="00AF4350">
      <w:pPr>
        <w:pStyle w:val="ListParagraph"/>
        <w:numPr>
          <w:ilvl w:val="0"/>
          <w:numId w:val="101"/>
        </w:numPr>
        <w:rPr>
          <w:rStyle w:val="Hyperlink"/>
        </w:rPr>
      </w:pPr>
      <w:hyperlink r:id="rId97" w:history="1">
        <w:r>
          <w:rPr>
            <w:rStyle w:val="Hyperlink"/>
          </w:rPr>
          <w:t>Importing high risk food and feed of non-animal origin into GB</w:t>
        </w:r>
      </w:hyperlink>
    </w:p>
    <w:p w14:paraId="7F523935" w14:textId="2159474D" w:rsidR="00A3555B" w:rsidRPr="00AF4350" w:rsidRDefault="00D02810" w:rsidP="00AF4350">
      <w:pPr>
        <w:pStyle w:val="ListParagraph"/>
        <w:numPr>
          <w:ilvl w:val="0"/>
          <w:numId w:val="101"/>
        </w:numPr>
        <w:rPr>
          <w:color w:val="0000FF"/>
          <w:u w:val="single"/>
        </w:rPr>
      </w:pPr>
      <w:hyperlink r:id="rId98" w:history="1">
        <w:r w:rsidRPr="0098034F">
          <w:rPr>
            <w:rStyle w:val="Hyperlink"/>
          </w:rPr>
          <w:t xml:space="preserve">Importing live animals, animal products and </w:t>
        </w:r>
        <w:r w:rsidR="004566DC" w:rsidRPr="0098034F">
          <w:rPr>
            <w:rStyle w:val="Hyperlink"/>
          </w:rPr>
          <w:t>high-risk</w:t>
        </w:r>
        <w:r w:rsidRPr="0098034F">
          <w:rPr>
            <w:rStyle w:val="Hyperlink"/>
          </w:rPr>
          <w:t xml:space="preserve"> food and feed of non-animal origin from non-EU countries to Great Britain</w:t>
        </w:r>
      </w:hyperlink>
    </w:p>
    <w:p w14:paraId="2BE539FA" w14:textId="10423AFF" w:rsidR="00365A0E" w:rsidRPr="007F3817" w:rsidRDefault="00370A52" w:rsidP="00AF4350">
      <w:pPr>
        <w:pStyle w:val="ListParagraph"/>
        <w:numPr>
          <w:ilvl w:val="0"/>
          <w:numId w:val="101"/>
        </w:numPr>
      </w:pPr>
      <w:hyperlink r:id="rId99" w:history="1">
        <w:r w:rsidRPr="00370A52">
          <w:rPr>
            <w:rStyle w:val="Hyperlink"/>
          </w:rPr>
          <w:t>Third country representation for animal feed businesses</w:t>
        </w:r>
      </w:hyperlink>
    </w:p>
    <w:p w14:paraId="14106623" w14:textId="3986612F" w:rsidR="00BF5419" w:rsidRPr="007F3817" w:rsidRDefault="00BF5419" w:rsidP="00AF4350">
      <w:pPr>
        <w:pStyle w:val="Heading4"/>
      </w:pPr>
      <w:r w:rsidRPr="007F3817">
        <w:t>Association of Chief Trading Standards Officers (ACTSO)</w:t>
      </w:r>
    </w:p>
    <w:p w14:paraId="2E0114A6" w14:textId="7C7C3AEA" w:rsidR="00D34E4C" w:rsidRPr="00AF4350" w:rsidRDefault="009667AC" w:rsidP="00AF4350">
      <w:pPr>
        <w:rPr>
          <w:rFonts w:asciiTheme="majorHAnsi" w:hAnsiTheme="majorHAnsi" w:cstheme="majorHAnsi"/>
          <w:color w:val="000000"/>
        </w:rPr>
      </w:pPr>
      <w:hyperlink r:id="rId100" w:history="1">
        <w:r w:rsidRPr="007F3817">
          <w:rPr>
            <w:rStyle w:val="Hyperlink"/>
            <w:rFonts w:asciiTheme="majorHAnsi" w:hAnsiTheme="majorHAnsi" w:cstheme="majorHAnsi"/>
          </w:rPr>
          <w:t xml:space="preserve">Sharing </w:t>
        </w:r>
        <w:r w:rsidR="00E87265" w:rsidRPr="007F3817">
          <w:rPr>
            <w:rStyle w:val="Hyperlink"/>
            <w:rFonts w:asciiTheme="majorHAnsi" w:hAnsiTheme="majorHAnsi" w:cstheme="majorHAnsi"/>
          </w:rPr>
          <w:t>information and intelligence to support delivery of imported feed controls</w:t>
        </w:r>
      </w:hyperlink>
      <w:r w:rsidR="00AF4350">
        <w:rPr>
          <w:rFonts w:asciiTheme="majorHAnsi" w:hAnsiTheme="majorHAnsi" w:cstheme="majorHAnsi"/>
          <w:color w:val="000000"/>
        </w:rPr>
        <w:t>.</w:t>
      </w:r>
    </w:p>
    <w:p w14:paraId="0A100EA0" w14:textId="5969ED59" w:rsidR="000D1321" w:rsidRPr="007F3817" w:rsidRDefault="00022B25" w:rsidP="00AF4350">
      <w:pPr>
        <w:pStyle w:val="Heading4"/>
      </w:pPr>
      <w:r w:rsidRPr="007F3817">
        <w:rPr>
          <w:lang w:eastAsia="en-US"/>
        </w:rPr>
        <w:t xml:space="preserve">Animal </w:t>
      </w:r>
      <w:r w:rsidR="00793893" w:rsidRPr="007F3817">
        <w:rPr>
          <w:lang w:eastAsia="en-US"/>
        </w:rPr>
        <w:t>and</w:t>
      </w:r>
      <w:r w:rsidRPr="007F3817">
        <w:rPr>
          <w:lang w:eastAsia="en-US"/>
        </w:rPr>
        <w:t xml:space="preserve"> Plant Health Agency (APHA)</w:t>
      </w:r>
    </w:p>
    <w:p w14:paraId="0D410B2A" w14:textId="0CB7D656" w:rsidR="00414B70" w:rsidRDefault="003249AA" w:rsidP="00AF4350">
      <w:pPr>
        <w:pStyle w:val="ListParagraph"/>
        <w:numPr>
          <w:ilvl w:val="0"/>
          <w:numId w:val="102"/>
        </w:numPr>
      </w:pPr>
      <w:hyperlink r:id="rId101" w:history="1">
        <w:r>
          <w:rPr>
            <w:rStyle w:val="Hyperlink"/>
          </w:rPr>
          <w:t>APHA Home Page</w:t>
        </w:r>
      </w:hyperlink>
    </w:p>
    <w:p w14:paraId="259C9BCC" w14:textId="53D17108" w:rsidR="00E87265" w:rsidRPr="00AF4350" w:rsidRDefault="001D23B7" w:rsidP="00AF4350">
      <w:pPr>
        <w:pStyle w:val="ListParagraph"/>
        <w:numPr>
          <w:ilvl w:val="0"/>
          <w:numId w:val="102"/>
        </w:numPr>
        <w:rPr>
          <w:rStyle w:val="Hyperlink"/>
          <w:rFonts w:asciiTheme="majorHAnsi" w:hAnsiTheme="majorHAnsi" w:cstheme="majorHAnsi"/>
        </w:rPr>
      </w:pPr>
      <w:hyperlink r:id="rId102" w:history="1">
        <w:r w:rsidRPr="00AF4350">
          <w:rPr>
            <w:rStyle w:val="Hyperlink"/>
            <w:rFonts w:asciiTheme="majorHAnsi" w:hAnsiTheme="majorHAnsi" w:cstheme="majorHAnsi"/>
          </w:rPr>
          <w:t>Animals, animal products and HRFNAO imports: authorised border control posts in the UK</w:t>
        </w:r>
      </w:hyperlink>
    </w:p>
    <w:p w14:paraId="6ED3506D" w14:textId="2C93EB3C" w:rsidR="00202CB9" w:rsidRPr="00AF4350" w:rsidRDefault="00481EB8" w:rsidP="00AF4350">
      <w:pPr>
        <w:pStyle w:val="ListParagraph"/>
        <w:numPr>
          <w:ilvl w:val="0"/>
          <w:numId w:val="102"/>
        </w:numPr>
        <w:rPr>
          <w:rFonts w:asciiTheme="majorHAnsi" w:hAnsiTheme="majorHAnsi" w:cstheme="majorHAnsi"/>
        </w:rPr>
      </w:pPr>
      <w:hyperlink r:id="rId103" w:history="1">
        <w:r w:rsidRPr="00AF4350">
          <w:rPr>
            <w:rStyle w:val="Hyperlink"/>
            <w:rFonts w:asciiTheme="majorHAnsi" w:hAnsiTheme="majorHAnsi" w:cstheme="majorHAnsi"/>
          </w:rPr>
          <w:t>Supplying and using animal by-products as farm animal feed</w:t>
        </w:r>
      </w:hyperlink>
    </w:p>
    <w:p w14:paraId="5AD0BF32" w14:textId="77777777" w:rsidR="00202CB9" w:rsidRPr="007F3817" w:rsidRDefault="00202CB9" w:rsidP="00AF4350">
      <w:pPr>
        <w:pStyle w:val="Heading3"/>
      </w:pPr>
      <w:bookmarkStart w:id="82" w:name="_Toc225951693"/>
      <w:r w:rsidRPr="007F3817">
        <w:t>Food Hygiene Primary Production</w:t>
      </w:r>
      <w:bookmarkEnd w:id="82"/>
    </w:p>
    <w:p w14:paraId="1543C74B" w14:textId="77777777" w:rsidR="00202CB9" w:rsidRPr="007F3817" w:rsidRDefault="00202CB9" w:rsidP="00AF4350">
      <w:pPr>
        <w:pStyle w:val="Heading4"/>
      </w:pPr>
      <w:r w:rsidRPr="007F3817">
        <w:t>Food Standards Agency (FSA)</w:t>
      </w:r>
    </w:p>
    <w:p w14:paraId="7398CA78" w14:textId="41B4325D" w:rsidR="0031347A" w:rsidRPr="00B56B9D" w:rsidRDefault="0031347A" w:rsidP="00AF4350">
      <w:pPr>
        <w:rPr>
          <w:rStyle w:val="Hyperlink"/>
        </w:rPr>
      </w:pPr>
      <w:r>
        <w:fldChar w:fldCharType="begin"/>
      </w:r>
      <w:r>
        <w:instrText>HYPERLINK "https://fsalink.food.gov.uk/official/guidance/primary-production-food-hygiene-inspection-guidance"</w:instrText>
      </w:r>
      <w:r>
        <w:fldChar w:fldCharType="separate"/>
      </w:r>
      <w:r w:rsidRPr="00B56B9D">
        <w:rPr>
          <w:rStyle w:val="Hyperlink"/>
        </w:rPr>
        <w:t>Primary production food hygiene inspection guidance</w:t>
      </w:r>
      <w:r w:rsidR="00AF4350">
        <w:rPr>
          <w:rStyle w:val="Hyperlink"/>
        </w:rPr>
        <w:t>.</w:t>
      </w:r>
    </w:p>
    <w:p w14:paraId="2AE3FA80" w14:textId="674B639C" w:rsidR="00502EED" w:rsidRDefault="0031347A" w:rsidP="00AF4350">
      <w:r>
        <w:fldChar w:fldCharType="end"/>
      </w:r>
    </w:p>
    <w:p w14:paraId="754F0BDF" w14:textId="77777777" w:rsidR="00202CB9" w:rsidRPr="007F3817" w:rsidRDefault="00202CB9" w:rsidP="00AF4350">
      <w:pPr>
        <w:pStyle w:val="Heading4"/>
      </w:pPr>
      <w:r w:rsidRPr="007F3817">
        <w:lastRenderedPageBreak/>
        <w:t>Links to information sources that may assist the identification of primary producers in your area</w:t>
      </w:r>
    </w:p>
    <w:p w14:paraId="74875A07" w14:textId="77777777" w:rsidR="00202CB9" w:rsidRPr="00DB4711" w:rsidRDefault="00202CB9" w:rsidP="00AF4350">
      <w:pPr>
        <w:pStyle w:val="ListParagraph"/>
        <w:numPr>
          <w:ilvl w:val="0"/>
          <w:numId w:val="103"/>
        </w:numPr>
      </w:pPr>
      <w:hyperlink r:id="rId104" w:history="1">
        <w:r w:rsidRPr="007F3817">
          <w:rPr>
            <w:rStyle w:val="Hyperlink"/>
          </w:rPr>
          <w:t xml:space="preserve">Defra – Structure of the agriculture industry in England and the UK </w:t>
        </w:r>
        <w:proofErr w:type="gramStart"/>
        <w:r w:rsidRPr="007F3817">
          <w:rPr>
            <w:rStyle w:val="Hyperlink"/>
          </w:rPr>
          <w:t>at</w:t>
        </w:r>
        <w:proofErr w:type="gramEnd"/>
        <w:r w:rsidRPr="007F3817">
          <w:rPr>
            <w:rStyle w:val="Hyperlink"/>
          </w:rPr>
          <w:t xml:space="preserve"> June</w:t>
        </w:r>
      </w:hyperlink>
    </w:p>
    <w:p w14:paraId="0795ADAA" w14:textId="77777777" w:rsidR="00202CB9" w:rsidRPr="00DB4711" w:rsidRDefault="00202CB9" w:rsidP="00AF4350">
      <w:pPr>
        <w:pStyle w:val="ListParagraph"/>
        <w:numPr>
          <w:ilvl w:val="0"/>
          <w:numId w:val="103"/>
        </w:numPr>
      </w:pPr>
      <w:hyperlink r:id="rId105" w:history="1">
        <w:r w:rsidRPr="007F3817">
          <w:rPr>
            <w:rStyle w:val="Hyperlink"/>
          </w:rPr>
          <w:t>Defra – Agriculture in the UK</w:t>
        </w:r>
      </w:hyperlink>
    </w:p>
    <w:p w14:paraId="1434149F" w14:textId="77777777" w:rsidR="00202CB9" w:rsidRPr="007F3817" w:rsidRDefault="00202CB9" w:rsidP="00AF4350">
      <w:pPr>
        <w:pStyle w:val="ListParagraph"/>
        <w:numPr>
          <w:ilvl w:val="0"/>
          <w:numId w:val="103"/>
        </w:numPr>
      </w:pPr>
      <w:hyperlink r:id="rId106" w:history="1">
        <w:r w:rsidRPr="007F3817">
          <w:rPr>
            <w:rStyle w:val="Hyperlink"/>
          </w:rPr>
          <w:t xml:space="preserve">British </w:t>
        </w:r>
        <w:proofErr w:type="gramStart"/>
        <w:r w:rsidRPr="007F3817">
          <w:rPr>
            <w:rStyle w:val="Hyperlink"/>
          </w:rPr>
          <w:t>growers</w:t>
        </w:r>
        <w:proofErr w:type="gramEnd"/>
        <w:r w:rsidRPr="007F3817">
          <w:rPr>
            <w:rStyle w:val="Hyperlink"/>
          </w:rPr>
          <w:t xml:space="preserve"> association</w:t>
        </w:r>
      </w:hyperlink>
      <w:r w:rsidRPr="00DB4711">
        <w:t xml:space="preserve"> </w:t>
      </w:r>
    </w:p>
    <w:p w14:paraId="0790157F" w14:textId="5EF0F39D" w:rsidR="00AF4350" w:rsidRDefault="001E1B8F" w:rsidP="00AF4350">
      <w:pPr>
        <w:pStyle w:val="ListParagraph"/>
        <w:numPr>
          <w:ilvl w:val="0"/>
          <w:numId w:val="103"/>
        </w:numPr>
      </w:pPr>
      <w:hyperlink r:id="rId107" w:history="1">
        <w:r w:rsidRPr="007F3817">
          <w:rPr>
            <w:rStyle w:val="Hyperlink"/>
          </w:rPr>
          <w:t xml:space="preserve">Pick your own farms </w:t>
        </w:r>
      </w:hyperlink>
      <w:bookmarkEnd w:id="78"/>
      <w:bookmarkEnd w:id="79"/>
      <w:bookmarkEnd w:id="80"/>
    </w:p>
    <w:p w14:paraId="5CBEAACC" w14:textId="77777777" w:rsidR="00AF4350" w:rsidRDefault="00AF4350">
      <w:pPr>
        <w:spacing w:after="0" w:line="240" w:lineRule="auto"/>
        <w:rPr>
          <w:lang w:eastAsia="en-US"/>
        </w:rPr>
      </w:pPr>
      <w:r>
        <w:br w:type="page"/>
      </w:r>
    </w:p>
    <w:p w14:paraId="57FEFF6D" w14:textId="4DDD0493" w:rsidR="00AD1CF6" w:rsidRPr="007F3817" w:rsidRDefault="00AD1CF6" w:rsidP="00AF4350">
      <w:r w:rsidRPr="00DB4711">
        <w:rPr>
          <w:noProof/>
        </w:rPr>
        <w:lastRenderedPageBreak/>
        <w:drawing>
          <wp:inline distT="0" distB="0" distL="0" distR="0" wp14:anchorId="119029AE" wp14:editId="629BC490">
            <wp:extent cx="1929765" cy="962025"/>
            <wp:effectExtent l="0" t="0" r="0" b="9525"/>
            <wp:docPr id="793127538" name="Picture 793127538" descr="Food Standards Agenc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929765" cy="962025"/>
                    </a:xfrm>
                    <a:prstGeom prst="rect">
                      <a:avLst/>
                    </a:prstGeom>
                  </pic:spPr>
                </pic:pic>
              </a:graphicData>
            </a:graphic>
          </wp:inline>
        </w:drawing>
      </w:r>
    </w:p>
    <w:bookmarkEnd w:id="8"/>
    <w:p w14:paraId="65FB98D5" w14:textId="77777777" w:rsidR="00AD1CF6" w:rsidRDefault="00AD1CF6" w:rsidP="00AF4350"/>
    <w:p w14:paraId="72883CDC" w14:textId="77777777" w:rsidR="00AD1CF6" w:rsidRDefault="00AD1CF6" w:rsidP="00AF4350"/>
    <w:p w14:paraId="01448603" w14:textId="77777777" w:rsidR="0025362E" w:rsidRDefault="0025362E" w:rsidP="00AF4350"/>
    <w:p w14:paraId="25A628D6" w14:textId="77777777" w:rsidR="0025362E" w:rsidRDefault="0025362E" w:rsidP="00AF4350"/>
    <w:p w14:paraId="06766C2F" w14:textId="77777777" w:rsidR="0025362E" w:rsidRDefault="0025362E" w:rsidP="00AF4350"/>
    <w:p w14:paraId="77F9A4BB" w14:textId="77777777" w:rsidR="0025362E" w:rsidRDefault="0025362E" w:rsidP="00AF4350"/>
    <w:p w14:paraId="34032F74" w14:textId="77777777" w:rsidR="0025362E" w:rsidRDefault="0025362E" w:rsidP="00AF4350"/>
    <w:p w14:paraId="5C8EA09C" w14:textId="77777777" w:rsidR="0025362E" w:rsidRDefault="0025362E" w:rsidP="00AF4350"/>
    <w:p w14:paraId="5E878E7C" w14:textId="77777777" w:rsidR="0025362E" w:rsidRDefault="0025362E" w:rsidP="00AF4350"/>
    <w:p w14:paraId="502757A2" w14:textId="77777777" w:rsidR="0025362E" w:rsidRDefault="0025362E" w:rsidP="00AF4350"/>
    <w:p w14:paraId="4B15A17D" w14:textId="77777777" w:rsidR="0025362E" w:rsidRDefault="0025362E" w:rsidP="00AF4350"/>
    <w:p w14:paraId="08143DD8" w14:textId="11BA0D89" w:rsidR="0025362E" w:rsidRPr="00DB4711" w:rsidRDefault="00F80CCB" w:rsidP="00AF4350">
      <w:pPr>
        <w:pStyle w:val="Heading2"/>
      </w:pPr>
      <w:bookmarkStart w:id="83" w:name="_Toc225951694"/>
      <w:r>
        <w:t>Copyright</w:t>
      </w:r>
      <w:bookmarkEnd w:id="83"/>
    </w:p>
    <w:p w14:paraId="7204AC2C" w14:textId="270BFBDC" w:rsidR="00755882" w:rsidRPr="007F3817" w:rsidRDefault="00AD1CF6" w:rsidP="00AF4350">
      <w:r>
        <w:t>©</w:t>
      </w:r>
      <w:r w:rsidR="00755882" w:rsidRPr="007F3817">
        <w:t xml:space="preserve"> Crown copyright </w:t>
      </w:r>
      <w:r w:rsidR="00202CB9" w:rsidRPr="007F3817">
        <w:t>202</w:t>
      </w:r>
      <w:r w:rsidR="00202CB9">
        <w:t>6</w:t>
      </w:r>
    </w:p>
    <w:p w14:paraId="384DF684" w14:textId="77777777" w:rsidR="00755882" w:rsidRPr="007F3817" w:rsidRDefault="00755882" w:rsidP="00AF4350">
      <w:pPr>
        <w:pStyle w:val="CopyrightBox"/>
      </w:pPr>
      <w:r w:rsidRPr="007F3817">
        <w:t xml:space="preserve">This publication (not including logos) is licensed under the terms of the Open Government Licence v3.0 except where otherwise stated. Where we have identified any </w:t>
      </w:r>
      <w:proofErr w:type="gramStart"/>
      <w:r w:rsidRPr="007F3817">
        <w:t>third party</w:t>
      </w:r>
      <w:proofErr w:type="gramEnd"/>
      <w:r w:rsidRPr="007F3817">
        <w:t xml:space="preserve"> copyright information you will need to obtain permission from the copyright holders concerned.</w:t>
      </w:r>
    </w:p>
    <w:p w14:paraId="21F6FA66" w14:textId="77777777" w:rsidR="00755882" w:rsidRPr="007F3817" w:rsidRDefault="00755882" w:rsidP="00AF4350">
      <w:pPr>
        <w:pStyle w:val="LicenceIntro"/>
      </w:pPr>
      <w:r w:rsidRPr="007F3817">
        <w:t>To view this licence:</w:t>
      </w:r>
    </w:p>
    <w:p w14:paraId="1AF0E9BB" w14:textId="77777777" w:rsidR="00755882" w:rsidRPr="007F3817" w:rsidRDefault="00755882" w:rsidP="00AF4350">
      <w:pPr>
        <w:pStyle w:val="Licence"/>
      </w:pPr>
      <w:r w:rsidRPr="007F3817">
        <w:t xml:space="preserve">visit </w:t>
      </w:r>
      <w:r w:rsidRPr="007F3817">
        <w:tab/>
      </w:r>
      <w:hyperlink r:id="rId108" w:tooltip="Link to National Archives website" w:history="1">
        <w:r w:rsidRPr="007F3817">
          <w:rPr>
            <w:rStyle w:val="Hyperlink"/>
          </w:rPr>
          <w:t>www.nationalarchives.gov.uk/doc/open-government-licence/version/3</w:t>
        </w:r>
      </w:hyperlink>
      <w:r w:rsidRPr="00DB4711">
        <w:t> </w:t>
      </w:r>
    </w:p>
    <w:p w14:paraId="27437A22" w14:textId="77777777" w:rsidR="00755882" w:rsidRPr="00DB4711" w:rsidRDefault="00755882" w:rsidP="00AF4350">
      <w:pPr>
        <w:pStyle w:val="Licence"/>
        <w:rPr>
          <w:rStyle w:val="Hyperlink"/>
        </w:rPr>
      </w:pPr>
      <w:r w:rsidRPr="007F3817">
        <w:t xml:space="preserve">email </w:t>
      </w:r>
      <w:r w:rsidRPr="007F3817">
        <w:tab/>
      </w:r>
      <w:hyperlink r:id="rId109" w:history="1">
        <w:r w:rsidRPr="007F3817">
          <w:rPr>
            <w:rStyle w:val="Hyperlink"/>
          </w:rPr>
          <w:t>psi@nationalarchives.gov.uk</w:t>
        </w:r>
      </w:hyperlink>
    </w:p>
    <w:p w14:paraId="62B143F7" w14:textId="77777777" w:rsidR="00755882" w:rsidRPr="007F3817" w:rsidRDefault="00755882" w:rsidP="00AF4350">
      <w:pPr>
        <w:pStyle w:val="Licence"/>
      </w:pPr>
      <w:r w:rsidRPr="007F3817">
        <w:t>write to</w:t>
      </w:r>
      <w:r w:rsidRPr="007F3817">
        <w:tab/>
        <w:t>Information Policy Team, The National Archives, Kew, London, TW9 4DU</w:t>
      </w:r>
    </w:p>
    <w:p w14:paraId="45893DDC" w14:textId="77777777" w:rsidR="00755882" w:rsidRPr="007F3817" w:rsidRDefault="00755882" w:rsidP="00AF4350">
      <w:pPr>
        <w:pStyle w:val="LicenceIntro"/>
      </w:pPr>
      <w:r w:rsidRPr="007F3817">
        <w:t>About this publication:</w:t>
      </w:r>
    </w:p>
    <w:p w14:paraId="3767E7F3" w14:textId="34A145C6" w:rsidR="00755882" w:rsidRPr="00DB4711" w:rsidRDefault="00755882" w:rsidP="00AF4350">
      <w:pPr>
        <w:pStyle w:val="Licence"/>
      </w:pPr>
      <w:r w:rsidRPr="007F3817">
        <w:t xml:space="preserve">download </w:t>
      </w:r>
      <w:r w:rsidRPr="007F3817">
        <w:tab/>
      </w:r>
      <w:hyperlink r:id="rId110" w:history="1">
        <w:r w:rsidR="007563B1" w:rsidRPr="007F3817">
          <w:rPr>
            <w:color w:val="0000FF"/>
            <w:u w:val="single"/>
          </w:rPr>
          <w:t>https://www.food.gov.uk/business-guidance/national-enforcement-priorities-for-animal-feed-and-food-hygiene</w:t>
        </w:r>
      </w:hyperlink>
    </w:p>
    <w:p w14:paraId="17E264F8" w14:textId="2ACE007A" w:rsidR="00A70386" w:rsidRPr="007F3817" w:rsidRDefault="00755882" w:rsidP="00AF4350">
      <w:pPr>
        <w:pStyle w:val="Reference"/>
      </w:pPr>
      <w:r w:rsidRPr="007F3817">
        <w:t xml:space="preserve">Reference: </w:t>
      </w:r>
      <w:r w:rsidRPr="007F3817">
        <w:tab/>
      </w:r>
      <w:r w:rsidR="00261749" w:rsidRPr="007F3817">
        <w:t>FSA</w:t>
      </w:r>
      <w:r w:rsidRPr="007F3817">
        <w:t>-</w:t>
      </w:r>
      <w:r w:rsidR="007563B1" w:rsidRPr="007F3817">
        <w:t>NEPS</w:t>
      </w:r>
      <w:r w:rsidRPr="007F3817">
        <w:t>-20</w:t>
      </w:r>
      <w:r w:rsidR="00261749" w:rsidRPr="007F3817">
        <w:t>2</w:t>
      </w:r>
      <w:r w:rsidR="00202CB9">
        <w:t>6</w:t>
      </w:r>
    </w:p>
    <w:sectPr w:rsidR="00A70386" w:rsidRPr="007F3817" w:rsidSect="005C5668">
      <w:headerReference w:type="even" r:id="rId111"/>
      <w:headerReference w:type="default" r:id="rId112"/>
      <w:footerReference w:type="even" r:id="rId113"/>
      <w:footerReference w:type="default" r:id="rId114"/>
      <w:headerReference w:type="first" r:id="rId115"/>
      <w:footerReference w:type="first" r:id="rId116"/>
      <w:pgSz w:w="11906" w:h="16838"/>
      <w:pgMar w:top="851" w:right="1276" w:bottom="1134" w:left="1134" w:header="709" w:footer="304"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EE229" w14:textId="77777777" w:rsidR="00872635" w:rsidRDefault="00872635" w:rsidP="00AF4350">
      <w:r>
        <w:separator/>
      </w:r>
    </w:p>
    <w:p w14:paraId="0D870F25" w14:textId="77777777" w:rsidR="00872635" w:rsidRDefault="00872635" w:rsidP="00AF4350"/>
  </w:endnote>
  <w:endnote w:type="continuationSeparator" w:id="0">
    <w:p w14:paraId="2F38D27B" w14:textId="77777777" w:rsidR="00872635" w:rsidRDefault="00872635" w:rsidP="00AF4350">
      <w:r>
        <w:continuationSeparator/>
      </w:r>
    </w:p>
    <w:p w14:paraId="31EF7D52" w14:textId="77777777" w:rsidR="00872635" w:rsidRDefault="00872635" w:rsidP="00AF4350"/>
  </w:endnote>
  <w:endnote w:type="continuationNotice" w:id="1">
    <w:p w14:paraId="723E7706" w14:textId="77777777" w:rsidR="00872635" w:rsidRDefault="00872635" w:rsidP="00AF4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16DD" w14:textId="61981A24" w:rsidR="004F6AA5" w:rsidRDefault="00236FC8" w:rsidP="00AF4350">
    <w:pPr>
      <w:pStyle w:val="Footer"/>
    </w:pPr>
    <w:r>
      <w:rPr>
        <w:noProof/>
      </w:rPr>
      <mc:AlternateContent>
        <mc:Choice Requires="wps">
          <w:drawing>
            <wp:anchor distT="0" distB="0" distL="0" distR="0" simplePos="0" relativeHeight="251662336" behindDoc="0" locked="0" layoutInCell="1" allowOverlap="1" wp14:anchorId="232FB245" wp14:editId="3E37A66A">
              <wp:simplePos x="635" y="635"/>
              <wp:positionH relativeFrom="page">
                <wp:align>center</wp:align>
              </wp:positionH>
              <wp:positionV relativeFrom="page">
                <wp:align>bottom</wp:align>
              </wp:positionV>
              <wp:extent cx="1562735" cy="414020"/>
              <wp:effectExtent l="0" t="0" r="18415" b="0"/>
              <wp:wrapNone/>
              <wp:docPr id="690244201" name="Text Box 11" descr="OFFICIAL-EMBARGO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2735" cy="414020"/>
                      </a:xfrm>
                      <a:prstGeom prst="rect">
                        <a:avLst/>
                      </a:prstGeom>
                      <a:noFill/>
                      <a:ln>
                        <a:noFill/>
                      </a:ln>
                    </wps:spPr>
                    <wps:txbx>
                      <w:txbxContent>
                        <w:p w14:paraId="422AD8E8" w14:textId="77777777" w:rsidR="00236FC8" w:rsidRPr="00236FC8" w:rsidRDefault="00236FC8" w:rsidP="00AF4350">
                          <w:pPr>
                            <w:rPr>
                              <w:rFonts w:eastAsia="Aptos"/>
                              <w:noProof/>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2FB245" id="_x0000_t202" coordsize="21600,21600" o:spt="202" path="m,l,21600r21600,l21600,xe">
              <v:stroke joinstyle="miter"/>
              <v:path gradientshapeok="t" o:connecttype="rect"/>
            </v:shapetype>
            <v:shape id="Text Box 11" o:spid="_x0000_s1029" type="#_x0000_t202" alt="OFFICIAL-EMBARGOED" style="position:absolute;margin-left:0;margin-top:0;width:123.05pt;height:32.6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" filled="f" stroked="f">
              <v:textbox style="mso-fit-shape-to-text:t" inset="0,0,0,15pt">
                <w:txbxContent>
                  <w:p w14:paraId="422AD8E8" w14:textId="77777777" w:rsidR="00236FC8" w:rsidRPr="00236FC8" w:rsidRDefault="00236FC8" w:rsidP="00AF4350">
                    <w:pPr>
                      <w:rPr>
                        <w:rFonts w:eastAsia="Aptos"/>
                        <w:noProof/>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9661" w14:textId="03ABB33F" w:rsidR="002A053C" w:rsidRDefault="00236FC8" w:rsidP="00AF4350">
    <w:pPr>
      <w:pStyle w:val="Footer"/>
    </w:pPr>
    <w:r>
      <w:rPr>
        <w:noProof/>
      </w:rPr>
      <mc:AlternateContent>
        <mc:Choice Requires="wps">
          <w:drawing>
            <wp:anchor distT="0" distB="0" distL="0" distR="0" simplePos="0" relativeHeight="251663360" behindDoc="0" locked="0" layoutInCell="1" allowOverlap="1" wp14:anchorId="6D082EA8" wp14:editId="1794F802">
              <wp:simplePos x="635" y="635"/>
              <wp:positionH relativeFrom="page">
                <wp:align>center</wp:align>
              </wp:positionH>
              <wp:positionV relativeFrom="page">
                <wp:align>bottom</wp:align>
              </wp:positionV>
              <wp:extent cx="1562735" cy="414020"/>
              <wp:effectExtent l="0" t="0" r="18415" b="0"/>
              <wp:wrapNone/>
              <wp:docPr id="1379069405" name="Text Box 12" descr="OFFICIAL-EMBARGO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2735" cy="414020"/>
                      </a:xfrm>
                      <a:prstGeom prst="rect">
                        <a:avLst/>
                      </a:prstGeom>
                      <a:noFill/>
                      <a:ln>
                        <a:noFill/>
                      </a:ln>
                    </wps:spPr>
                    <wps:txbx>
                      <w:txbxContent>
                        <w:p w14:paraId="18BF753C" w14:textId="71047498" w:rsidR="00236FC8" w:rsidRPr="00236FC8" w:rsidRDefault="00236FC8" w:rsidP="00AF4350">
                          <w:pPr>
                            <w:rPr>
                              <w:rFonts w:eastAsia="Aptos"/>
                              <w:noProof/>
                            </w:rPr>
                          </w:pPr>
                          <w:r w:rsidRPr="00236FC8">
                            <w:rPr>
                              <w:rFonts w:eastAsia="Aptos"/>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082EA8" id="_x0000_t202" coordsize="21600,21600" o:spt="202" path="m,l,21600r21600,l21600,xe">
              <v:stroke joinstyle="miter"/>
              <v:path gradientshapeok="t" o:connecttype="rect"/>
            </v:shapetype>
            <v:shape id="Text Box 12" o:spid="_x0000_s1030" type="#_x0000_t202" alt="OFFICIAL-EMBARGOED" style="position:absolute;margin-left:0;margin-top:0;width:123.05pt;height:32.6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" filled="f" stroked="f">
              <v:textbox style="mso-fit-shape-to-text:t" inset="0,0,0,15pt">
                <w:txbxContent>
                  <w:p w14:paraId="18BF753C" w14:textId="71047498" w:rsidR="00236FC8" w:rsidRPr="00236FC8" w:rsidRDefault="00236FC8" w:rsidP="00AF4350">
                    <w:pPr>
                      <w:rPr>
                        <w:rFonts w:eastAsia="Aptos"/>
                        <w:noProof/>
                      </w:rPr>
                    </w:pPr>
                    <w:r w:rsidRPr="00236FC8">
                      <w:rPr>
                        <w:rFonts w:eastAsia="Aptos"/>
                        <w:noProof/>
                      </w:rPr>
                      <w:t>OFFICIAL</w:t>
                    </w:r>
                  </w:p>
                </w:txbxContent>
              </v:textbox>
              <w10:wrap anchorx="page" anchory="page"/>
            </v:shape>
          </w:pict>
        </mc:Fallback>
      </mc:AlternateContent>
    </w:r>
    <w:sdt>
      <w:sdtPr>
        <w:id w:val="1244757428"/>
        <w:docPartObj>
          <w:docPartGallery w:val="Page Numbers (Bottom of Page)"/>
          <w:docPartUnique/>
        </w:docPartObj>
      </w:sdtPr>
      <w:sdtContent>
        <w:r w:rsidR="002A053C">
          <w:fldChar w:fldCharType="begin"/>
        </w:r>
        <w:r w:rsidR="002A053C">
          <w:instrText xml:space="preserve"> PAGE   \* MERGEFORMAT </w:instrText>
        </w:r>
        <w:r w:rsidR="002A053C">
          <w:fldChar w:fldCharType="separate"/>
        </w:r>
        <w:r w:rsidR="002A053C">
          <w:t>6</w:t>
        </w:r>
        <w:r w:rsidR="002A053C">
          <w:fldChar w:fldCharType="end"/>
        </w:r>
      </w:sdtContent>
    </w:sdt>
  </w:p>
  <w:p w14:paraId="08100769" w14:textId="38AD6335" w:rsidR="004C369F" w:rsidRPr="002A053C" w:rsidRDefault="004C369F" w:rsidP="00AF43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0D19" w14:textId="3EAFB4E7" w:rsidR="00CA2759" w:rsidRDefault="00236FC8" w:rsidP="00AF4350">
    <w:pPr>
      <w:pStyle w:val="Footer"/>
    </w:pPr>
    <w:r>
      <w:rPr>
        <w:noProof/>
      </w:rPr>
      <mc:AlternateContent>
        <mc:Choice Requires="wps">
          <w:drawing>
            <wp:anchor distT="0" distB="0" distL="0" distR="0" simplePos="0" relativeHeight="251661312" behindDoc="0" locked="0" layoutInCell="1" allowOverlap="1" wp14:anchorId="75BBD9CE" wp14:editId="05D70E0C">
              <wp:simplePos x="635" y="635"/>
              <wp:positionH relativeFrom="page">
                <wp:align>center</wp:align>
              </wp:positionH>
              <wp:positionV relativeFrom="page">
                <wp:align>bottom</wp:align>
              </wp:positionV>
              <wp:extent cx="1562735" cy="414020"/>
              <wp:effectExtent l="0" t="0" r="18415" b="0"/>
              <wp:wrapNone/>
              <wp:docPr id="1671921755" name="Text Box 10" descr="OFFICIAL-EMBARGO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2735" cy="414020"/>
                      </a:xfrm>
                      <a:prstGeom prst="rect">
                        <a:avLst/>
                      </a:prstGeom>
                      <a:noFill/>
                      <a:ln>
                        <a:noFill/>
                      </a:ln>
                    </wps:spPr>
                    <wps:txbx>
                      <w:txbxContent>
                        <w:p w14:paraId="0429910A" w14:textId="28C08180" w:rsidR="00236FC8" w:rsidRPr="00236FC8" w:rsidRDefault="00236FC8" w:rsidP="00AF4350">
                          <w:pPr>
                            <w:rPr>
                              <w:rFonts w:eastAsia="Aptos"/>
                              <w:noProof/>
                            </w:rPr>
                          </w:pPr>
                          <w:r w:rsidRPr="00236FC8">
                            <w:rPr>
                              <w:rFonts w:eastAsia="Aptos"/>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BBD9CE" id="_x0000_t202" coordsize="21600,21600" o:spt="202" path="m,l,21600r21600,l21600,xe">
              <v:stroke joinstyle="miter"/>
              <v:path gradientshapeok="t" o:connecttype="rect"/>
            </v:shapetype>
            <v:shape id="Text Box 10" o:spid="_x0000_s1032" type="#_x0000_t202" alt="OFFICIAL-EMBARGOED" style="position:absolute;margin-left:0;margin-top:0;width:123.05pt;height:32.6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" filled="f" stroked="f">
              <v:textbox style="mso-fit-shape-to-text:t" inset="0,0,0,15pt">
                <w:txbxContent>
                  <w:p w14:paraId="0429910A" w14:textId="28C08180" w:rsidR="00236FC8" w:rsidRPr="00236FC8" w:rsidRDefault="00236FC8" w:rsidP="00AF4350">
                    <w:pPr>
                      <w:rPr>
                        <w:rFonts w:eastAsia="Aptos"/>
                        <w:noProof/>
                      </w:rPr>
                    </w:pPr>
                    <w:r w:rsidRPr="00236FC8">
                      <w:rPr>
                        <w:rFonts w:eastAsia="Aptos"/>
                        <w:noProof/>
                      </w:rPr>
                      <w:t>OFFICIAL</w:t>
                    </w:r>
                  </w:p>
                </w:txbxContent>
              </v:textbox>
              <w10:wrap anchorx="page" anchory="page"/>
            </v:shape>
          </w:pict>
        </mc:Fallback>
      </mc:AlternateContent>
    </w:r>
    <w:sdt>
      <w:sdtPr>
        <w:id w:val="-1104884817"/>
        <w:docPartObj>
          <w:docPartGallery w:val="Page Numbers (Bottom of Page)"/>
          <w:docPartUnique/>
        </w:docPartObj>
      </w:sdtPr>
      <w:sdtEndPr>
        <w:rPr>
          <w:noProof/>
        </w:rPr>
      </w:sdtEndPr>
      <w:sdtContent>
        <w:r w:rsidR="00CA2759">
          <w:fldChar w:fldCharType="begin"/>
        </w:r>
        <w:r w:rsidR="00CA2759">
          <w:instrText xml:space="preserve"> PAGE   \* MERGEFORMAT </w:instrText>
        </w:r>
        <w:r w:rsidR="00CA2759">
          <w:fldChar w:fldCharType="separate"/>
        </w:r>
        <w:r w:rsidR="00CA2759">
          <w:rPr>
            <w:noProof/>
          </w:rPr>
          <w:t>2</w:t>
        </w:r>
        <w:r w:rsidR="00CA2759">
          <w:rPr>
            <w:noProof/>
          </w:rPr>
          <w:fldChar w:fldCharType="end"/>
        </w:r>
      </w:sdtContent>
    </w:sdt>
  </w:p>
  <w:p w14:paraId="3DC5A834" w14:textId="60851F34" w:rsidR="004F6AA5" w:rsidRDefault="004F6AA5" w:rsidP="00AF4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B58F" w14:textId="77777777" w:rsidR="00872635" w:rsidRDefault="00872635" w:rsidP="00AF4350">
      <w:r>
        <w:separator/>
      </w:r>
    </w:p>
    <w:p w14:paraId="4A5A1454" w14:textId="77777777" w:rsidR="00872635" w:rsidRDefault="00872635" w:rsidP="00AF4350"/>
  </w:footnote>
  <w:footnote w:type="continuationSeparator" w:id="0">
    <w:p w14:paraId="06172883" w14:textId="77777777" w:rsidR="00872635" w:rsidRDefault="00872635" w:rsidP="00AF4350">
      <w:r>
        <w:continuationSeparator/>
      </w:r>
    </w:p>
    <w:p w14:paraId="4179E0AA" w14:textId="77777777" w:rsidR="00872635" w:rsidRDefault="00872635" w:rsidP="00AF4350"/>
  </w:footnote>
  <w:footnote w:type="continuationNotice" w:id="1">
    <w:p w14:paraId="289B86FA" w14:textId="77777777" w:rsidR="00872635" w:rsidRDefault="00872635" w:rsidP="00AF4350"/>
  </w:footnote>
  <w:footnote w:id="2">
    <w:p w14:paraId="0AB5C67D" w14:textId="0AAB351E" w:rsidR="00767D83" w:rsidRPr="00767D83" w:rsidRDefault="00767D83" w:rsidP="00AF4350">
      <w:r w:rsidRPr="00767D83">
        <w:rPr>
          <w:rStyle w:val="FootnoteReference"/>
        </w:rPr>
        <w:footnoteRef/>
      </w:r>
      <w:r w:rsidRPr="00767D83">
        <w:t xml:space="preserve"> While there are definitions of waste within law, ‘waste’ is also a term commonly used by businesses to refer to anything which isn’t their primary product.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4747" w14:textId="4EB5E60A" w:rsidR="009E13BD" w:rsidRDefault="00236FC8" w:rsidP="00AF4350">
    <w:pPr>
      <w:pStyle w:val="Header"/>
    </w:pPr>
    <w:r>
      <w:rPr>
        <w:noProof/>
      </w:rPr>
      <mc:AlternateContent>
        <mc:Choice Requires="wps">
          <w:drawing>
            <wp:anchor distT="0" distB="0" distL="0" distR="0" simplePos="0" relativeHeight="251656192" behindDoc="0" locked="0" layoutInCell="1" allowOverlap="1" wp14:anchorId="3346DDCF" wp14:editId="740AD639">
              <wp:simplePos x="635" y="635"/>
              <wp:positionH relativeFrom="page">
                <wp:align>center</wp:align>
              </wp:positionH>
              <wp:positionV relativeFrom="page">
                <wp:align>top</wp:align>
              </wp:positionV>
              <wp:extent cx="1562735" cy="414020"/>
              <wp:effectExtent l="0" t="0" r="18415" b="5080"/>
              <wp:wrapNone/>
              <wp:docPr id="1711404838" name="Text Box 5" descr="OFFICIAL-EMBARGO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2735" cy="414020"/>
                      </a:xfrm>
                      <a:prstGeom prst="rect">
                        <a:avLst/>
                      </a:prstGeom>
                      <a:noFill/>
                      <a:ln>
                        <a:noFill/>
                      </a:ln>
                    </wps:spPr>
                    <wps:txbx>
                      <w:txbxContent>
                        <w:p w14:paraId="703043FB" w14:textId="06ACDECF" w:rsidR="00236FC8" w:rsidRPr="00236FC8" w:rsidRDefault="00236FC8" w:rsidP="00AF4350">
                          <w:pPr>
                            <w:rPr>
                              <w:rFonts w:eastAsia="Aptos"/>
                              <w:noProof/>
                            </w:rPr>
                          </w:pPr>
                          <w:r w:rsidRPr="00236FC8">
                            <w:rPr>
                              <w:rFonts w:eastAsia="Aptos"/>
                              <w:noProof/>
                            </w:rPr>
                            <w:t>OFFICIAL-EMBARGOED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6DDCF" id="_x0000_t202" coordsize="21600,21600" o:spt="202" path="m,l,21600r21600,l21600,xe">
              <v:stroke joinstyle="miter"/>
              <v:path gradientshapeok="t" o:connecttype="rect"/>
            </v:shapetype>
            <v:shape id="_x0000_s1026" type="#_x0000_t202" alt="OFFICIAL-EMBARGOED" style="position:absolute;margin-left:0;margin-top:0;width:123.05pt;height:32.6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" filled="f" stroked="f">
              <v:textbox style="mso-fit-shape-to-text:t" inset="0,15pt,0,0">
                <w:txbxContent>
                  <w:p w14:paraId="703043FB" w14:textId="06ACDECF" w:rsidR="00236FC8" w:rsidRPr="00236FC8" w:rsidRDefault="00236FC8" w:rsidP="00AF4350">
                    <w:pPr>
                      <w:rPr>
                        <w:rFonts w:eastAsia="Aptos"/>
                        <w:noProof/>
                      </w:rPr>
                    </w:pPr>
                    <w:r w:rsidRPr="00236FC8">
                      <w:rPr>
                        <w:rFonts w:eastAsia="Aptos"/>
                        <w:noProof/>
                      </w:rPr>
                      <w:t>OFFICIAL-EMBARGOED</w:t>
                    </w:r>
                  </w:p>
                </w:txbxContent>
              </v:textbox>
              <w10:wrap anchorx="page" anchory="page"/>
            </v:shape>
          </w:pict>
        </mc:Fallback>
      </mc:AlternateContent>
    </w:r>
    <w:r w:rsidR="00586F37">
      <w:rPr>
        <w:noProof/>
      </w:rPr>
      <mc:AlternateContent>
        <mc:Choice Requires="wps">
          <w:drawing>
            <wp:inline distT="0" distB="0" distL="0" distR="0" wp14:anchorId="20A7EA1D" wp14:editId="3C8CE5D1">
              <wp:extent cx="6236335" cy="2494280"/>
              <wp:effectExtent l="0" t="0" r="0" b="0"/>
              <wp:docPr id="5" name="Text Box 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36335" cy="24942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4F5A37" w14:textId="77777777" w:rsidR="00586F37" w:rsidRDefault="00586F37" w:rsidP="00AF4350">
                          <w:pPr>
                            <w:rPr>
                              <w:color w:val="C0C0C0"/>
                              <w14:textFill>
                                <w14:solidFill>
                                  <w14:srgbClr w14:val="C0C0C0">
                                    <w14:alpha w14:val="50000"/>
                                  </w14:srgbClr>
                                </w14:solidFill>
                              </w14:textFill>
                            </w:rPr>
                          </w:pPr>
                          <w:r w:rsidRPr="00E87532">
                            <w:t>DRAFT</w:t>
                          </w:r>
                        </w:p>
                      </w:txbxContent>
                    </wps:txbx>
                    <wps:bodyPr wrap="square" numCol="1" fromWordArt="1">
                      <a:prstTxWarp prst="textPlain">
                        <a:avLst>
                          <a:gd name="adj" fmla="val 50000"/>
                        </a:avLst>
                      </a:prstTxWarp>
                      <a:noAutofit/>
                    </wps:bodyPr>
                  </wps:wsp>
                </a:graphicData>
              </a:graphic>
            </wp:inline>
          </w:drawing>
        </mc:Choice>
        <mc:Fallback>
          <w:pict>
            <v:shape w14:anchorId="20A7EA1D" id="Text Box 5" o:spid="_x0000_s1027" type="#_x0000_t202" style="width:491.05pt;height:196.4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" filled="f" stroked="f">
              <v:stroke joinstyle="round"/>
              <o:lock v:ext="edit" rotation="t" aspectratio="t" verticies="t" adjusthandles="t" grouping="t" shapetype="t"/>
              <v:textbox>
                <w:txbxContent>
                  <w:p w14:paraId="7C4F5A37" w14:textId="77777777" w:rsidR="00586F37" w:rsidRDefault="00586F37" w:rsidP="00AF4350">
                    <w:pPr>
                      <w:rPr>
                        <w:color w:val="C0C0C0"/>
                        <w14:textFill>
                          <w14:solidFill>
                            <w14:srgbClr w14:val="C0C0C0">
                              <w14:alpha w14:val="50000"/>
                            </w14:srgbClr>
                          </w14:solidFill>
                        </w14:textFill>
                      </w:rPr>
                    </w:pPr>
                    <w:r w:rsidRPr="00E87532">
                      <w:t>DRAFT</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0B29" w14:textId="6B9CFD5A" w:rsidR="009E13BD" w:rsidRDefault="00236FC8" w:rsidP="00AF4350">
    <w:pPr>
      <w:pStyle w:val="Header"/>
    </w:pPr>
    <w:r>
      <w:rPr>
        <w:noProof/>
      </w:rPr>
      <mc:AlternateContent>
        <mc:Choice Requires="wps">
          <w:drawing>
            <wp:anchor distT="0" distB="0" distL="0" distR="0" simplePos="0" relativeHeight="251657216" behindDoc="0" locked="0" layoutInCell="1" allowOverlap="1" wp14:anchorId="00B0508C" wp14:editId="7A4E273E">
              <wp:simplePos x="635" y="635"/>
              <wp:positionH relativeFrom="page">
                <wp:align>center</wp:align>
              </wp:positionH>
              <wp:positionV relativeFrom="page">
                <wp:align>top</wp:align>
              </wp:positionV>
              <wp:extent cx="1562735" cy="414020"/>
              <wp:effectExtent l="0" t="0" r="18415" b="5080"/>
              <wp:wrapNone/>
              <wp:docPr id="1806688479" name="Text Box 6" descr="OFFICIAL-EMBARGO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2735" cy="414020"/>
                      </a:xfrm>
                      <a:prstGeom prst="rect">
                        <a:avLst/>
                      </a:prstGeom>
                      <a:noFill/>
                      <a:ln>
                        <a:noFill/>
                      </a:ln>
                    </wps:spPr>
                    <wps:txbx>
                      <w:txbxContent>
                        <w:p w14:paraId="5BCB395D" w14:textId="46706E0F" w:rsidR="00236FC8" w:rsidRPr="00236FC8" w:rsidRDefault="00236FC8" w:rsidP="00AF4350">
                          <w:pPr>
                            <w:rPr>
                              <w:rFonts w:eastAsia="Aptos"/>
                              <w:noProof/>
                            </w:rPr>
                          </w:pPr>
                          <w:r w:rsidRPr="00236FC8">
                            <w:rPr>
                              <w:rFonts w:eastAsia="Aptos"/>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B0508C" id="_x0000_t202" coordsize="21600,21600" o:spt="202" path="m,l,21600r21600,l21600,xe">
              <v:stroke joinstyle="miter"/>
              <v:path gradientshapeok="t" o:connecttype="rect"/>
            </v:shapetype>
            <v:shape id="Text Box 6" o:spid="_x0000_s1028" type="#_x0000_t202" alt="OFFICIAL-EMBARGOED" style="position:absolute;margin-left:0;margin-top:0;width:123.05pt;height:32.6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" filled="f" stroked="f">
              <v:textbox style="mso-fit-shape-to-text:t" inset="0,15pt,0,0">
                <w:txbxContent>
                  <w:p w14:paraId="5BCB395D" w14:textId="46706E0F" w:rsidR="00236FC8" w:rsidRPr="00236FC8" w:rsidRDefault="00236FC8" w:rsidP="00AF4350">
                    <w:pPr>
                      <w:rPr>
                        <w:rFonts w:eastAsia="Aptos"/>
                        <w:noProof/>
                      </w:rPr>
                    </w:pPr>
                    <w:r w:rsidRPr="00236FC8">
                      <w:rPr>
                        <w:rFonts w:eastAsia="Aptos"/>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3D61" w14:textId="7E253067" w:rsidR="009E13BD" w:rsidRDefault="00236FC8" w:rsidP="00AF4350">
    <w:pPr>
      <w:pStyle w:val="Header"/>
    </w:pPr>
    <w:r>
      <w:rPr>
        <w:noProof/>
      </w:rPr>
      <mc:AlternateContent>
        <mc:Choice Requires="wps">
          <w:drawing>
            <wp:anchor distT="0" distB="0" distL="0" distR="0" simplePos="0" relativeHeight="251655168" behindDoc="0" locked="0" layoutInCell="1" allowOverlap="1" wp14:anchorId="73BEDD5F" wp14:editId="6BEC49EC">
              <wp:simplePos x="635" y="635"/>
              <wp:positionH relativeFrom="page">
                <wp:align>center</wp:align>
              </wp:positionH>
              <wp:positionV relativeFrom="page">
                <wp:align>top</wp:align>
              </wp:positionV>
              <wp:extent cx="1562735" cy="414020"/>
              <wp:effectExtent l="0" t="0" r="18415" b="5080"/>
              <wp:wrapNone/>
              <wp:docPr id="2107726887" name="Text Box 4" descr="OFFICIAL-EMBARGO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2735" cy="414020"/>
                      </a:xfrm>
                      <a:prstGeom prst="rect">
                        <a:avLst/>
                      </a:prstGeom>
                      <a:noFill/>
                      <a:ln>
                        <a:noFill/>
                      </a:ln>
                    </wps:spPr>
                    <wps:txbx>
                      <w:txbxContent>
                        <w:p w14:paraId="46D418A1" w14:textId="77777777" w:rsidR="00236FC8" w:rsidRPr="00236FC8" w:rsidRDefault="00236FC8" w:rsidP="00AF4350">
                          <w:pPr>
                            <w:rPr>
                              <w:rFonts w:eastAsia="Aptos"/>
                              <w:noProof/>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BEDD5F" id="_x0000_t202" coordsize="21600,21600" o:spt="202" path="m,l,21600r21600,l21600,xe">
              <v:stroke joinstyle="miter"/>
              <v:path gradientshapeok="t" o:connecttype="rect"/>
            </v:shapetype>
            <v:shape id="Text Box 4" o:spid="_x0000_s1031" type="#_x0000_t202" alt="OFFICIAL-EMBARGOED" style="position:absolute;margin-left:0;margin-top:0;width:123.05pt;height:32.6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" filled="f" stroked="f">
              <v:textbox style="mso-fit-shape-to-text:t" inset="0,15pt,0,0">
                <w:txbxContent>
                  <w:p w14:paraId="46D418A1" w14:textId="77777777" w:rsidR="00236FC8" w:rsidRPr="00236FC8" w:rsidRDefault="00236FC8" w:rsidP="00AF4350">
                    <w:pPr>
                      <w:rPr>
                        <w:rFonts w:eastAsia="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C6B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9F6EBEF0"/>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E7A56EE"/>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2E77469"/>
    <w:multiLevelType w:val="hybridMultilevel"/>
    <w:tmpl w:val="843A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33835E6"/>
    <w:multiLevelType w:val="hybridMultilevel"/>
    <w:tmpl w:val="12CC6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882848"/>
    <w:multiLevelType w:val="hybridMultilevel"/>
    <w:tmpl w:val="1A82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F55908"/>
    <w:multiLevelType w:val="hybridMultilevel"/>
    <w:tmpl w:val="B79A2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257100"/>
    <w:multiLevelType w:val="hybridMultilevel"/>
    <w:tmpl w:val="A7BAF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E536B2"/>
    <w:multiLevelType w:val="hybridMultilevel"/>
    <w:tmpl w:val="3392D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4349AC"/>
    <w:multiLevelType w:val="hybridMultilevel"/>
    <w:tmpl w:val="06BC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B142B9"/>
    <w:multiLevelType w:val="hybridMultilevel"/>
    <w:tmpl w:val="E4C61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EB0D5F"/>
    <w:multiLevelType w:val="multilevel"/>
    <w:tmpl w:val="D2A46806"/>
    <w:lvl w:ilvl="0">
      <w:start w:val="1"/>
      <w:numFmt w:val="decimal"/>
      <w:lvlRestart w:val="0"/>
      <w:pStyle w:val="Numbered"/>
      <w:lvlText w:val="%1."/>
      <w:lvlJc w:val="left"/>
      <w:pPr>
        <w:tabs>
          <w:tab w:val="num" w:pos="720"/>
        </w:tabs>
        <w:ind w:left="0" w:firstLine="0"/>
      </w:pPr>
      <w:rPr>
        <w:rFonts w:ascii="Arial" w:eastAsia="Times New Roman" w:hAnsi="Arial" w:cs="Times New Roman"/>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8" w15:restartNumberingAfterBreak="0">
    <w:nsid w:val="116054BD"/>
    <w:multiLevelType w:val="hybridMultilevel"/>
    <w:tmpl w:val="3E4A0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4066F6"/>
    <w:multiLevelType w:val="hybridMultilevel"/>
    <w:tmpl w:val="A76447DE"/>
    <w:lvl w:ilvl="0" w:tplc="86D8922A">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E559AE"/>
    <w:multiLevelType w:val="hybridMultilevel"/>
    <w:tmpl w:val="74DA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F70B98"/>
    <w:multiLevelType w:val="hybridMultilevel"/>
    <w:tmpl w:val="D6E6D4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8E0068D"/>
    <w:multiLevelType w:val="hybridMultilevel"/>
    <w:tmpl w:val="1F149FF6"/>
    <w:lvl w:ilvl="0" w:tplc="FFFFFFFF">
      <w:start w:val="1"/>
      <w:numFmt w:val="lowerLetter"/>
      <w:lvlText w:val="%1)"/>
      <w:lvlJc w:val="left"/>
      <w:pPr>
        <w:ind w:left="720" w:hanging="360"/>
      </w:pPr>
      <w:rPr>
        <w:rFonts w:ascii="Arial" w:hAnsi="Arial" w:cs="Arial" w:hint="default"/>
      </w:rPr>
    </w:lvl>
    <w:lvl w:ilvl="1" w:tplc="08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8E65F15"/>
    <w:multiLevelType w:val="hybridMultilevel"/>
    <w:tmpl w:val="E7C6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B748E1"/>
    <w:multiLevelType w:val="hybridMultilevel"/>
    <w:tmpl w:val="44AE43A2"/>
    <w:lvl w:ilvl="0" w:tplc="3EE89E62">
      <w:start w:val="1"/>
      <w:numFmt w:val="decimal"/>
      <w:lvlRestart w:val="0"/>
      <w:pStyle w:val="DfESOutNumbered"/>
      <w:lvlText w:val="%1."/>
      <w:lvlJc w:val="left"/>
      <w:pPr>
        <w:tabs>
          <w:tab w:val="num" w:pos="720"/>
        </w:tabs>
        <w:ind w:left="0" w:firstLine="0"/>
      </w:pPr>
    </w:lvl>
    <w:lvl w:ilvl="1" w:tplc="AAB2F3B2">
      <w:start w:val="1"/>
      <w:numFmt w:val="lowerLetter"/>
      <w:lvlText w:val="%2."/>
      <w:lvlJc w:val="left"/>
      <w:pPr>
        <w:tabs>
          <w:tab w:val="num" w:pos="1440"/>
        </w:tabs>
        <w:ind w:left="1440" w:hanging="720"/>
      </w:pPr>
    </w:lvl>
    <w:lvl w:ilvl="2" w:tplc="736C93EA">
      <w:start w:val="1"/>
      <w:numFmt w:val="lowerRoman"/>
      <w:lvlText w:val="%3)"/>
      <w:lvlJc w:val="left"/>
      <w:pPr>
        <w:tabs>
          <w:tab w:val="num" w:pos="2160"/>
        </w:tabs>
        <w:ind w:left="2160" w:hanging="720"/>
      </w:pPr>
    </w:lvl>
    <w:lvl w:ilvl="3" w:tplc="EF401F0C">
      <w:start w:val="1"/>
      <w:numFmt w:val="lowerLetter"/>
      <w:lvlText w:val="%4)"/>
      <w:lvlJc w:val="left"/>
      <w:pPr>
        <w:tabs>
          <w:tab w:val="num" w:pos="2880"/>
        </w:tabs>
        <w:ind w:left="2880" w:hanging="720"/>
      </w:pPr>
    </w:lvl>
    <w:lvl w:ilvl="4" w:tplc="81F89FD6">
      <w:start w:val="1"/>
      <w:numFmt w:val="decimal"/>
      <w:lvlText w:val="(%5)"/>
      <w:lvlJc w:val="left"/>
      <w:pPr>
        <w:tabs>
          <w:tab w:val="num" w:pos="3600"/>
        </w:tabs>
        <w:ind w:left="3600" w:hanging="720"/>
      </w:pPr>
    </w:lvl>
    <w:lvl w:ilvl="5" w:tplc="8286DB5E">
      <w:start w:val="1"/>
      <w:numFmt w:val="lowerRoman"/>
      <w:lvlText w:val="(%6)"/>
      <w:lvlJc w:val="left"/>
      <w:pPr>
        <w:tabs>
          <w:tab w:val="num" w:pos="4320"/>
        </w:tabs>
        <w:ind w:left="4320" w:hanging="720"/>
      </w:pPr>
    </w:lvl>
    <w:lvl w:ilvl="6" w:tplc="1FBE049C">
      <w:start w:val="1"/>
      <w:numFmt w:val="decimal"/>
      <w:lvlText w:val="%7."/>
      <w:lvlJc w:val="left"/>
      <w:pPr>
        <w:tabs>
          <w:tab w:val="num" w:pos="5040"/>
        </w:tabs>
        <w:ind w:left="5040" w:hanging="720"/>
      </w:pPr>
    </w:lvl>
    <w:lvl w:ilvl="7" w:tplc="4F8AB2EC">
      <w:start w:val="1"/>
      <w:numFmt w:val="lowerLetter"/>
      <w:lvlText w:val="%8."/>
      <w:lvlJc w:val="left"/>
      <w:pPr>
        <w:tabs>
          <w:tab w:val="num" w:pos="5760"/>
        </w:tabs>
        <w:ind w:left="5760" w:hanging="720"/>
      </w:pPr>
    </w:lvl>
    <w:lvl w:ilvl="8" w:tplc="A98E373C">
      <w:start w:val="1"/>
      <w:numFmt w:val="lowerRoman"/>
      <w:lvlText w:val="%9."/>
      <w:lvlJc w:val="left"/>
      <w:pPr>
        <w:tabs>
          <w:tab w:val="num" w:pos="6480"/>
        </w:tabs>
        <w:ind w:left="6480" w:hanging="720"/>
      </w:pPr>
    </w:lvl>
  </w:abstractNum>
  <w:abstractNum w:abstractNumId="26" w15:restartNumberingAfterBreak="0">
    <w:nsid w:val="1B0E12BE"/>
    <w:multiLevelType w:val="hybridMultilevel"/>
    <w:tmpl w:val="47FC06E2"/>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B122DD2"/>
    <w:multiLevelType w:val="hybridMultilevel"/>
    <w:tmpl w:val="50B0EACC"/>
    <w:lvl w:ilvl="0" w:tplc="87B0CBFE">
      <w:start w:val="1"/>
      <w:numFmt w:val="lowerLetter"/>
      <w:lvlText w:val="%1)"/>
      <w:lvlJc w:val="left"/>
      <w:pPr>
        <w:ind w:left="1440" w:hanging="360"/>
      </w:pPr>
      <w:rPr>
        <w:rFonts w:hint="default"/>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1B833536"/>
    <w:multiLevelType w:val="hybridMultilevel"/>
    <w:tmpl w:val="3D3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BAA0EA7"/>
    <w:multiLevelType w:val="hybridMultilevel"/>
    <w:tmpl w:val="A76447DE"/>
    <w:lvl w:ilvl="0" w:tplc="86D8922A">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C4E02C2"/>
    <w:multiLevelType w:val="hybridMultilevel"/>
    <w:tmpl w:val="DF1A8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CA77A1F"/>
    <w:multiLevelType w:val="hybridMultilevel"/>
    <w:tmpl w:val="116CD8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F7E56DE"/>
    <w:multiLevelType w:val="hybridMultilevel"/>
    <w:tmpl w:val="8E70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204266F"/>
    <w:multiLevelType w:val="hybridMultilevel"/>
    <w:tmpl w:val="C7F805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4E52CE6"/>
    <w:multiLevelType w:val="hybridMultilevel"/>
    <w:tmpl w:val="73F853E6"/>
    <w:lvl w:ilvl="0" w:tplc="FF2AAB7A">
      <w:start w:val="1"/>
      <w:numFmt w:val="lowerLetter"/>
      <w:lvlText w:val="%1."/>
      <w:lvlJc w:val="left"/>
      <w:pPr>
        <w:ind w:left="720" w:hanging="360"/>
      </w:pPr>
    </w:lvl>
    <w:lvl w:ilvl="1" w:tplc="01C06D58">
      <w:start w:val="1"/>
      <w:numFmt w:val="lowerLetter"/>
      <w:lvlText w:val="%2."/>
      <w:lvlJc w:val="left"/>
      <w:pPr>
        <w:ind w:left="1440" w:hanging="360"/>
      </w:pPr>
    </w:lvl>
    <w:lvl w:ilvl="2" w:tplc="6C00BEF0">
      <w:start w:val="1"/>
      <w:numFmt w:val="lowerRoman"/>
      <w:lvlText w:val="%3."/>
      <w:lvlJc w:val="right"/>
      <w:pPr>
        <w:ind w:left="2160" w:hanging="180"/>
      </w:pPr>
    </w:lvl>
    <w:lvl w:ilvl="3" w:tplc="B00EA9FC">
      <w:start w:val="1"/>
      <w:numFmt w:val="decimal"/>
      <w:lvlText w:val="%4."/>
      <w:lvlJc w:val="left"/>
      <w:pPr>
        <w:ind w:left="2880" w:hanging="360"/>
      </w:pPr>
    </w:lvl>
    <w:lvl w:ilvl="4" w:tplc="CD20DC46">
      <w:start w:val="1"/>
      <w:numFmt w:val="lowerLetter"/>
      <w:lvlText w:val="%5."/>
      <w:lvlJc w:val="left"/>
      <w:pPr>
        <w:ind w:left="3600" w:hanging="360"/>
      </w:pPr>
    </w:lvl>
    <w:lvl w:ilvl="5" w:tplc="FEEEBB54">
      <w:start w:val="1"/>
      <w:numFmt w:val="lowerRoman"/>
      <w:lvlText w:val="%6."/>
      <w:lvlJc w:val="right"/>
      <w:pPr>
        <w:ind w:left="4320" w:hanging="180"/>
      </w:pPr>
    </w:lvl>
    <w:lvl w:ilvl="6" w:tplc="094AB580">
      <w:start w:val="1"/>
      <w:numFmt w:val="decimal"/>
      <w:lvlText w:val="%7."/>
      <w:lvlJc w:val="left"/>
      <w:pPr>
        <w:ind w:left="5040" w:hanging="360"/>
      </w:pPr>
    </w:lvl>
    <w:lvl w:ilvl="7" w:tplc="96408AF2">
      <w:start w:val="1"/>
      <w:numFmt w:val="lowerLetter"/>
      <w:lvlText w:val="%8."/>
      <w:lvlJc w:val="left"/>
      <w:pPr>
        <w:ind w:left="5760" w:hanging="360"/>
      </w:pPr>
    </w:lvl>
    <w:lvl w:ilvl="8" w:tplc="00309810">
      <w:start w:val="1"/>
      <w:numFmt w:val="lowerRoman"/>
      <w:lvlText w:val="%9."/>
      <w:lvlJc w:val="right"/>
      <w:pPr>
        <w:ind w:left="6480" w:hanging="180"/>
      </w:pPr>
    </w:lvl>
  </w:abstractNum>
  <w:abstractNum w:abstractNumId="35" w15:restartNumberingAfterBreak="0">
    <w:nsid w:val="25821FE7"/>
    <w:multiLevelType w:val="hybridMultilevel"/>
    <w:tmpl w:val="4F6C75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DD3161"/>
    <w:multiLevelType w:val="hybridMultilevel"/>
    <w:tmpl w:val="4016F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89B7B1D"/>
    <w:multiLevelType w:val="hybridMultilevel"/>
    <w:tmpl w:val="C84A513C"/>
    <w:lvl w:ilvl="0" w:tplc="A69ADB5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AC571C2"/>
    <w:multiLevelType w:val="hybridMultilevel"/>
    <w:tmpl w:val="C0786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754242"/>
    <w:multiLevelType w:val="hybridMultilevel"/>
    <w:tmpl w:val="6D5CC514"/>
    <w:lvl w:ilvl="0" w:tplc="07A49186">
      <w:start w:val="1"/>
      <w:numFmt w:val="lowerLetter"/>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CB9600E"/>
    <w:multiLevelType w:val="hybridMultilevel"/>
    <w:tmpl w:val="F9889D46"/>
    <w:lvl w:ilvl="0" w:tplc="136676B6">
      <w:start w:val="1"/>
      <w:numFmt w:val="lowerLetter"/>
      <w:lvlText w:val="%1)"/>
      <w:lvlJc w:val="left"/>
      <w:pPr>
        <w:ind w:left="1440" w:hanging="360"/>
      </w:pPr>
      <w:rPr>
        <w:rFonts w:hint="default"/>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2E56563F"/>
    <w:multiLevelType w:val="hybridMultilevel"/>
    <w:tmpl w:val="F18AE378"/>
    <w:lvl w:ilvl="0" w:tplc="1D6896C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E6814D2"/>
    <w:multiLevelType w:val="hybridMultilevel"/>
    <w:tmpl w:val="8318BA70"/>
    <w:lvl w:ilvl="0" w:tplc="08090001">
      <w:start w:val="1"/>
      <w:numFmt w:val="bullet"/>
      <w:lvlText w:val=""/>
      <w:lvlJc w:val="left"/>
      <w:pPr>
        <w:ind w:left="720" w:hanging="360"/>
      </w:pPr>
      <w:rPr>
        <w:rFonts w:ascii="Symbol" w:hAnsi="Symbol" w:hint="default"/>
      </w:rPr>
    </w:lvl>
    <w:lvl w:ilvl="1" w:tplc="10FAA146">
      <w:numFmt w:val="bullet"/>
      <w:lvlText w:val="•"/>
      <w:lvlJc w:val="left"/>
      <w:pPr>
        <w:ind w:left="1740" w:hanging="6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1734651"/>
    <w:multiLevelType w:val="hybridMultilevel"/>
    <w:tmpl w:val="9AE4C654"/>
    <w:lvl w:ilvl="0" w:tplc="5B7C18CA">
      <w:start w:val="1"/>
      <w:numFmt w:val="lowerLetter"/>
      <w:lvlText w:val="%1)"/>
      <w:lvlJc w:val="left"/>
      <w:pPr>
        <w:ind w:left="720" w:hanging="360"/>
      </w:pPr>
      <w:rPr>
        <w:rFonts w:ascii="Arial"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2F645D6"/>
    <w:multiLevelType w:val="hybridMultilevel"/>
    <w:tmpl w:val="CA52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36F6A45"/>
    <w:multiLevelType w:val="hybridMultilevel"/>
    <w:tmpl w:val="6D4C9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70626A2"/>
    <w:multiLevelType w:val="hybridMultilevel"/>
    <w:tmpl w:val="C284C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71C740F"/>
    <w:multiLevelType w:val="hybridMultilevel"/>
    <w:tmpl w:val="AC9ED9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7487A2A"/>
    <w:multiLevelType w:val="hybridMultilevel"/>
    <w:tmpl w:val="E93A1E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92A31FD"/>
    <w:multiLevelType w:val="hybridMultilevel"/>
    <w:tmpl w:val="B8D8A9F8"/>
    <w:lvl w:ilvl="0" w:tplc="5C2A4E1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B880595"/>
    <w:multiLevelType w:val="hybridMultilevel"/>
    <w:tmpl w:val="A748FA5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D09432B"/>
    <w:multiLevelType w:val="hybridMultilevel"/>
    <w:tmpl w:val="914EE4C2"/>
    <w:lvl w:ilvl="0" w:tplc="86D8922A">
      <w:start w:val="1"/>
      <w:numFmt w:val="lowerLetter"/>
      <w:lvlText w:val="%1)"/>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F776D4F"/>
    <w:multiLevelType w:val="hybridMultilevel"/>
    <w:tmpl w:val="DE108866"/>
    <w:lvl w:ilvl="0" w:tplc="5B7C18CA">
      <w:start w:val="1"/>
      <w:numFmt w:val="lowerLetter"/>
      <w:lvlText w:val="%1)"/>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01C436F"/>
    <w:multiLevelType w:val="hybridMultilevel"/>
    <w:tmpl w:val="EB5A8A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0525324"/>
    <w:multiLevelType w:val="hybridMultilevel"/>
    <w:tmpl w:val="B5BC7DD2"/>
    <w:lvl w:ilvl="0" w:tplc="7CC2ADC6">
      <w:start w:val="1"/>
      <w:numFmt w:val="lowerLetter"/>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1326632"/>
    <w:multiLevelType w:val="hybridMultilevel"/>
    <w:tmpl w:val="AA82CAD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1AF10AC"/>
    <w:multiLevelType w:val="hybridMultilevel"/>
    <w:tmpl w:val="A5E6DA02"/>
    <w:lvl w:ilvl="0" w:tplc="86D8922A">
      <w:start w:val="1"/>
      <w:numFmt w:val="lowerLetter"/>
      <w:lvlText w:val="%1)"/>
      <w:lvlJc w:val="left"/>
      <w:pPr>
        <w:ind w:left="720" w:hanging="360"/>
      </w:pPr>
      <w:rPr>
        <w:rFont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2393CF2"/>
    <w:multiLevelType w:val="hybridMultilevel"/>
    <w:tmpl w:val="8628309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35A097E"/>
    <w:multiLevelType w:val="hybridMultilevel"/>
    <w:tmpl w:val="EA8CB404"/>
    <w:lvl w:ilvl="0" w:tplc="865CE9A4">
      <w:start w:val="1"/>
      <w:numFmt w:val="bullet"/>
      <w:lvlText w:val=""/>
      <w:lvlJc w:val="left"/>
      <w:pPr>
        <w:ind w:left="720" w:hanging="360"/>
      </w:pPr>
      <w:rPr>
        <w:rFonts w:ascii="Symbol" w:hAnsi="Symbol" w:hint="default"/>
      </w:rPr>
    </w:lvl>
    <w:lvl w:ilvl="1" w:tplc="DC5081D0">
      <w:start w:val="1"/>
      <w:numFmt w:val="bullet"/>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3637220"/>
    <w:multiLevelType w:val="hybridMultilevel"/>
    <w:tmpl w:val="05F4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48B5D40"/>
    <w:multiLevelType w:val="hybridMultilevel"/>
    <w:tmpl w:val="39F4A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4DE48C9"/>
    <w:multiLevelType w:val="hybridMultilevel"/>
    <w:tmpl w:val="45D0A7F8"/>
    <w:lvl w:ilvl="0" w:tplc="8F3EA2F6">
      <w:start w:val="1"/>
      <w:numFmt w:val="lowerRoman"/>
      <w:lvlText w:val="%1)"/>
      <w:lvlJc w:val="left"/>
      <w:pPr>
        <w:ind w:left="800" w:hanging="360"/>
      </w:pPr>
      <w:rPr>
        <w:rFonts w:hint="default"/>
      </w:rPr>
    </w:lvl>
    <w:lvl w:ilvl="1" w:tplc="08090019">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63" w15:restartNumberingAfterBreak="0">
    <w:nsid w:val="45F34C33"/>
    <w:multiLevelType w:val="hybridMultilevel"/>
    <w:tmpl w:val="07CEA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711096E"/>
    <w:multiLevelType w:val="hybridMultilevel"/>
    <w:tmpl w:val="04F0EC22"/>
    <w:lvl w:ilvl="0" w:tplc="86D8922A">
      <w:start w:val="1"/>
      <w:numFmt w:val="lowerLetter"/>
      <w:lvlText w:val="%1)"/>
      <w:lvlJc w:val="left"/>
      <w:pPr>
        <w:ind w:left="717" w:hanging="360"/>
      </w:pPr>
      <w:rPr>
        <w:rFonts w:hint="default"/>
        <w:color w:val="auto"/>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5" w15:restartNumberingAfterBreak="0">
    <w:nsid w:val="478213E9"/>
    <w:multiLevelType w:val="hybridMultilevel"/>
    <w:tmpl w:val="55680D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7" w15:restartNumberingAfterBreak="0">
    <w:nsid w:val="48B9229A"/>
    <w:multiLevelType w:val="hybridMultilevel"/>
    <w:tmpl w:val="C4989D9A"/>
    <w:lvl w:ilvl="0" w:tplc="05446E6E">
      <w:start w:val="1"/>
      <w:numFmt w:val="bullet"/>
      <w:lvlText w:val=""/>
      <w:lvlJc w:val="left"/>
      <w:pPr>
        <w:ind w:left="360" w:hanging="360"/>
      </w:pPr>
      <w:rPr>
        <w:rFonts w:ascii="Symbol" w:hAnsi="Symbol"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48FB786C"/>
    <w:multiLevelType w:val="hybridMultilevel"/>
    <w:tmpl w:val="2AEC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96314C9"/>
    <w:multiLevelType w:val="hybridMultilevel"/>
    <w:tmpl w:val="25EC3562"/>
    <w:lvl w:ilvl="0" w:tplc="A90CB356">
      <w:start w:val="1"/>
      <w:numFmt w:val="lowerLetter"/>
      <w:lvlText w:val="%1)"/>
      <w:lvlJc w:val="left"/>
      <w:pPr>
        <w:ind w:left="720" w:hanging="360"/>
      </w:pPr>
    </w:lvl>
    <w:lvl w:ilvl="1" w:tplc="736C93EA">
      <w:start w:val="1"/>
      <w:numFmt w:val="lowerRoman"/>
      <w:lvlText w:val="%2)"/>
      <w:lvlJc w:val="left"/>
      <w:pPr>
        <w:ind w:left="1440" w:hanging="360"/>
      </w:pPr>
    </w:lvl>
    <w:lvl w:ilvl="2" w:tplc="607E575E">
      <w:start w:val="1"/>
      <w:numFmt w:val="lowerRoman"/>
      <w:lvlText w:val="%3."/>
      <w:lvlJc w:val="right"/>
      <w:pPr>
        <w:ind w:left="2160" w:hanging="180"/>
      </w:pPr>
    </w:lvl>
    <w:lvl w:ilvl="3" w:tplc="2B26A342">
      <w:start w:val="1"/>
      <w:numFmt w:val="decimal"/>
      <w:lvlText w:val="%4."/>
      <w:lvlJc w:val="left"/>
      <w:pPr>
        <w:ind w:left="2880" w:hanging="360"/>
      </w:pPr>
    </w:lvl>
    <w:lvl w:ilvl="4" w:tplc="CBCCDAD6">
      <w:start w:val="1"/>
      <w:numFmt w:val="lowerLetter"/>
      <w:lvlText w:val="%5."/>
      <w:lvlJc w:val="left"/>
      <w:pPr>
        <w:ind w:left="3600" w:hanging="360"/>
      </w:pPr>
    </w:lvl>
    <w:lvl w:ilvl="5" w:tplc="03B8E642">
      <w:start w:val="1"/>
      <w:numFmt w:val="lowerRoman"/>
      <w:lvlText w:val="%6."/>
      <w:lvlJc w:val="right"/>
      <w:pPr>
        <w:ind w:left="4320" w:hanging="180"/>
      </w:pPr>
    </w:lvl>
    <w:lvl w:ilvl="6" w:tplc="3670EDCE">
      <w:start w:val="1"/>
      <w:numFmt w:val="decimal"/>
      <w:lvlText w:val="%7."/>
      <w:lvlJc w:val="left"/>
      <w:pPr>
        <w:ind w:left="5040" w:hanging="360"/>
      </w:pPr>
    </w:lvl>
    <w:lvl w:ilvl="7" w:tplc="ADF41F36">
      <w:start w:val="1"/>
      <w:numFmt w:val="lowerLetter"/>
      <w:lvlText w:val="%8."/>
      <w:lvlJc w:val="left"/>
      <w:pPr>
        <w:ind w:left="5760" w:hanging="360"/>
      </w:pPr>
    </w:lvl>
    <w:lvl w:ilvl="8" w:tplc="C750CE56">
      <w:start w:val="1"/>
      <w:numFmt w:val="lowerRoman"/>
      <w:lvlText w:val="%9."/>
      <w:lvlJc w:val="right"/>
      <w:pPr>
        <w:ind w:left="6480" w:hanging="180"/>
      </w:pPr>
    </w:lvl>
  </w:abstractNum>
  <w:abstractNum w:abstractNumId="70" w15:restartNumberingAfterBreak="0">
    <w:nsid w:val="4AAE380A"/>
    <w:multiLevelType w:val="hybridMultilevel"/>
    <w:tmpl w:val="4C6C4C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B095DF8"/>
    <w:multiLevelType w:val="hybridMultilevel"/>
    <w:tmpl w:val="8E302E28"/>
    <w:lvl w:ilvl="0" w:tplc="5B7C18CA">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DF31A17"/>
    <w:multiLevelType w:val="hybridMultilevel"/>
    <w:tmpl w:val="1F20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0DF3E3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569E3C35"/>
    <w:multiLevelType w:val="hybridMultilevel"/>
    <w:tmpl w:val="20A2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77D0E1D"/>
    <w:multiLevelType w:val="hybridMultilevel"/>
    <w:tmpl w:val="1EAA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8D35CBC"/>
    <w:multiLevelType w:val="hybridMultilevel"/>
    <w:tmpl w:val="B5DA038E"/>
    <w:lvl w:ilvl="0" w:tplc="A90CB356">
      <w:start w:val="1"/>
      <w:numFmt w:val="lowerLetter"/>
      <w:lvlText w:val="%1)"/>
      <w:lvlJc w:val="left"/>
      <w:pPr>
        <w:ind w:left="720" w:hanging="360"/>
      </w:pPr>
    </w:lvl>
    <w:lvl w:ilvl="1" w:tplc="86EC90BE">
      <w:start w:val="1"/>
      <w:numFmt w:val="lowerLetter"/>
      <w:lvlText w:val="%2."/>
      <w:lvlJc w:val="left"/>
      <w:pPr>
        <w:ind w:left="1440" w:hanging="360"/>
      </w:pPr>
    </w:lvl>
    <w:lvl w:ilvl="2" w:tplc="607E575E">
      <w:start w:val="1"/>
      <w:numFmt w:val="lowerRoman"/>
      <w:lvlText w:val="%3."/>
      <w:lvlJc w:val="right"/>
      <w:pPr>
        <w:ind w:left="2160" w:hanging="180"/>
      </w:pPr>
    </w:lvl>
    <w:lvl w:ilvl="3" w:tplc="2B26A342">
      <w:start w:val="1"/>
      <w:numFmt w:val="decimal"/>
      <w:lvlText w:val="%4."/>
      <w:lvlJc w:val="left"/>
      <w:pPr>
        <w:ind w:left="2880" w:hanging="360"/>
      </w:pPr>
    </w:lvl>
    <w:lvl w:ilvl="4" w:tplc="CBCCDAD6">
      <w:start w:val="1"/>
      <w:numFmt w:val="lowerLetter"/>
      <w:lvlText w:val="%5."/>
      <w:lvlJc w:val="left"/>
      <w:pPr>
        <w:ind w:left="3600" w:hanging="360"/>
      </w:pPr>
    </w:lvl>
    <w:lvl w:ilvl="5" w:tplc="03B8E642">
      <w:start w:val="1"/>
      <w:numFmt w:val="lowerRoman"/>
      <w:lvlText w:val="%6."/>
      <w:lvlJc w:val="right"/>
      <w:pPr>
        <w:ind w:left="4320" w:hanging="180"/>
      </w:pPr>
    </w:lvl>
    <w:lvl w:ilvl="6" w:tplc="3670EDCE">
      <w:start w:val="1"/>
      <w:numFmt w:val="decimal"/>
      <w:lvlText w:val="%7."/>
      <w:lvlJc w:val="left"/>
      <w:pPr>
        <w:ind w:left="5040" w:hanging="360"/>
      </w:pPr>
    </w:lvl>
    <w:lvl w:ilvl="7" w:tplc="ADF41F36">
      <w:start w:val="1"/>
      <w:numFmt w:val="lowerLetter"/>
      <w:lvlText w:val="%8."/>
      <w:lvlJc w:val="left"/>
      <w:pPr>
        <w:ind w:left="5760" w:hanging="360"/>
      </w:pPr>
    </w:lvl>
    <w:lvl w:ilvl="8" w:tplc="C750CE56">
      <w:start w:val="1"/>
      <w:numFmt w:val="lowerRoman"/>
      <w:lvlText w:val="%9."/>
      <w:lvlJc w:val="right"/>
      <w:pPr>
        <w:ind w:left="6480" w:hanging="180"/>
      </w:pPr>
    </w:lvl>
  </w:abstractNum>
  <w:abstractNum w:abstractNumId="77" w15:restartNumberingAfterBreak="0">
    <w:nsid w:val="59352264"/>
    <w:multiLevelType w:val="hybridMultilevel"/>
    <w:tmpl w:val="11983F70"/>
    <w:lvl w:ilvl="0" w:tplc="FFFFFFFF">
      <w:start w:val="1"/>
      <w:numFmt w:val="lowerLetter"/>
      <w:lvlText w:val="%1)"/>
      <w:lvlJc w:val="left"/>
      <w:pPr>
        <w:ind w:left="720" w:hanging="360"/>
      </w:pPr>
      <w:rPr>
        <w:rFonts w:ascii="Arial" w:hAnsi="Arial" w:cs="Arial" w:hint="default"/>
      </w:rPr>
    </w:lvl>
    <w:lvl w:ilvl="1" w:tplc="FFFFFFFF">
      <w:start w:val="1"/>
      <w:numFmt w:val="bullet"/>
      <w:lvlText w:val="o"/>
      <w:lvlJc w:val="left"/>
      <w:pPr>
        <w:ind w:left="720" w:hanging="360"/>
      </w:pPr>
      <w:rPr>
        <w:rFonts w:ascii="Courier New" w:hAnsi="Courier New" w:cs="Courier New" w:hint="default"/>
      </w:rPr>
    </w:lvl>
    <w:lvl w:ilvl="2" w:tplc="08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AD02FC3"/>
    <w:multiLevelType w:val="hybridMultilevel"/>
    <w:tmpl w:val="FF10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CC82B20"/>
    <w:multiLevelType w:val="hybridMultilevel"/>
    <w:tmpl w:val="42E6EEA2"/>
    <w:lvl w:ilvl="0" w:tplc="FFFFFFFF">
      <w:start w:val="1"/>
      <w:numFmt w:val="lowerLetter"/>
      <w:lvlText w:val="%1)"/>
      <w:lvlJc w:val="left"/>
      <w:pPr>
        <w:ind w:left="720" w:hanging="360"/>
      </w:pPr>
      <w:rPr>
        <w:rFonts w:ascii="Arial" w:hAnsi="Arial" w:cs="Arial" w:hint="default"/>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D096ADB"/>
    <w:multiLevelType w:val="hybridMultilevel"/>
    <w:tmpl w:val="52283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F81166B"/>
    <w:multiLevelType w:val="hybridMultilevel"/>
    <w:tmpl w:val="BDD41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 w15:restartNumberingAfterBreak="0">
    <w:nsid w:val="5FE47064"/>
    <w:multiLevelType w:val="hybridMultilevel"/>
    <w:tmpl w:val="10CE1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22D1D8D"/>
    <w:multiLevelType w:val="hybridMultilevel"/>
    <w:tmpl w:val="A42C97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2C14ECD"/>
    <w:multiLevelType w:val="hybridMultilevel"/>
    <w:tmpl w:val="85E0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3B8432C"/>
    <w:multiLevelType w:val="hybridMultilevel"/>
    <w:tmpl w:val="755CCA6A"/>
    <w:lvl w:ilvl="0" w:tplc="D94CD26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552551D"/>
    <w:multiLevelType w:val="hybridMultilevel"/>
    <w:tmpl w:val="10E6C902"/>
    <w:lvl w:ilvl="0" w:tplc="4C0CC1B6">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B11EC"/>
    <w:multiLevelType w:val="hybridMultilevel"/>
    <w:tmpl w:val="883CDD8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0" w15:restartNumberingAfterBreak="0">
    <w:nsid w:val="67172666"/>
    <w:multiLevelType w:val="hybridMultilevel"/>
    <w:tmpl w:val="EB7C9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7283D92"/>
    <w:multiLevelType w:val="hybridMultilevel"/>
    <w:tmpl w:val="857C712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69D73668"/>
    <w:multiLevelType w:val="hybridMultilevel"/>
    <w:tmpl w:val="FB4402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D117E60"/>
    <w:multiLevelType w:val="hybridMultilevel"/>
    <w:tmpl w:val="04B6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E9D5A40"/>
    <w:multiLevelType w:val="hybridMultilevel"/>
    <w:tmpl w:val="0AC2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ED65650"/>
    <w:multiLevelType w:val="hybridMultilevel"/>
    <w:tmpl w:val="01B6EF4C"/>
    <w:lvl w:ilvl="0" w:tplc="C04A8ACA">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20861AE"/>
    <w:multiLevelType w:val="hybridMultilevel"/>
    <w:tmpl w:val="5830C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3832DB7"/>
    <w:multiLevelType w:val="hybridMultilevel"/>
    <w:tmpl w:val="60CE4736"/>
    <w:lvl w:ilvl="0" w:tplc="F0C20824">
      <w:start w:val="1"/>
      <w:numFmt w:val="lowerLetter"/>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5B61596"/>
    <w:multiLevelType w:val="hybridMultilevel"/>
    <w:tmpl w:val="A568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7C05B8F"/>
    <w:multiLevelType w:val="hybridMultilevel"/>
    <w:tmpl w:val="84A08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4525032">
    <w:abstractNumId w:val="89"/>
  </w:num>
  <w:num w:numId="2" w16cid:durableId="1417286171">
    <w:abstractNumId w:val="17"/>
  </w:num>
  <w:num w:numId="3" w16cid:durableId="1784883215">
    <w:abstractNumId w:val="7"/>
  </w:num>
  <w:num w:numId="4" w16cid:durableId="1368749932">
    <w:abstractNumId w:val="6"/>
  </w:num>
  <w:num w:numId="5" w16cid:durableId="2108697977">
    <w:abstractNumId w:val="5"/>
  </w:num>
  <w:num w:numId="6" w16cid:durableId="1305236048">
    <w:abstractNumId w:val="4"/>
  </w:num>
  <w:num w:numId="7" w16cid:durableId="321128134">
    <w:abstractNumId w:val="8"/>
  </w:num>
  <w:num w:numId="8" w16cid:durableId="449011298">
    <w:abstractNumId w:val="3"/>
  </w:num>
  <w:num w:numId="9" w16cid:durableId="27226481">
    <w:abstractNumId w:val="2"/>
  </w:num>
  <w:num w:numId="10" w16cid:durableId="2078938819">
    <w:abstractNumId w:val="1"/>
  </w:num>
  <w:num w:numId="11" w16cid:durableId="1029061415">
    <w:abstractNumId w:val="0"/>
  </w:num>
  <w:num w:numId="12" w16cid:durableId="2140028586">
    <w:abstractNumId w:val="25"/>
  </w:num>
  <w:num w:numId="13" w16cid:durableId="1154637053">
    <w:abstractNumId w:val="66"/>
  </w:num>
  <w:num w:numId="14" w16cid:durableId="564991463">
    <w:abstractNumId w:val="59"/>
  </w:num>
  <w:num w:numId="15" w16cid:durableId="346442684">
    <w:abstractNumId w:val="24"/>
  </w:num>
  <w:num w:numId="16" w16cid:durableId="1794327305">
    <w:abstractNumId w:val="55"/>
  </w:num>
  <w:num w:numId="17" w16cid:durableId="775291431">
    <w:abstractNumId w:val="78"/>
  </w:num>
  <w:num w:numId="18" w16cid:durableId="182718446">
    <w:abstractNumId w:val="18"/>
  </w:num>
  <w:num w:numId="19" w16cid:durableId="527832771">
    <w:abstractNumId w:val="87"/>
  </w:num>
  <w:num w:numId="20" w16cid:durableId="1376000548">
    <w:abstractNumId w:val="42"/>
  </w:num>
  <w:num w:numId="21" w16cid:durableId="834302987">
    <w:abstractNumId w:val="13"/>
  </w:num>
  <w:num w:numId="22" w16cid:durableId="405344737">
    <w:abstractNumId w:val="37"/>
  </w:num>
  <w:num w:numId="23" w16cid:durableId="1175921593">
    <w:abstractNumId w:val="57"/>
  </w:num>
  <w:num w:numId="24" w16cid:durableId="1643194584">
    <w:abstractNumId w:val="54"/>
  </w:num>
  <w:num w:numId="25" w16cid:durableId="708917566">
    <w:abstractNumId w:val="39"/>
  </w:num>
  <w:num w:numId="26" w16cid:durableId="2134713216">
    <w:abstractNumId w:val="16"/>
  </w:num>
  <w:num w:numId="27" w16cid:durableId="508914112">
    <w:abstractNumId w:val="92"/>
  </w:num>
  <w:num w:numId="28" w16cid:durableId="966813103">
    <w:abstractNumId w:val="29"/>
  </w:num>
  <w:num w:numId="29" w16cid:durableId="357704250">
    <w:abstractNumId w:val="33"/>
  </w:num>
  <w:num w:numId="30" w16cid:durableId="1942906708">
    <w:abstractNumId w:val="52"/>
  </w:num>
  <w:num w:numId="31" w16cid:durableId="1385442324">
    <w:abstractNumId w:val="62"/>
  </w:num>
  <w:num w:numId="32" w16cid:durableId="1993755470">
    <w:abstractNumId w:val="67"/>
  </w:num>
  <w:num w:numId="33" w16cid:durableId="835533682">
    <w:abstractNumId w:val="64"/>
  </w:num>
  <w:num w:numId="34" w16cid:durableId="1783456984">
    <w:abstractNumId w:val="40"/>
  </w:num>
  <w:num w:numId="35" w16cid:durableId="186218782">
    <w:abstractNumId w:val="99"/>
  </w:num>
  <w:num w:numId="36" w16cid:durableId="537622423">
    <w:abstractNumId w:val="38"/>
  </w:num>
  <w:num w:numId="37" w16cid:durableId="295719018">
    <w:abstractNumId w:val="19"/>
  </w:num>
  <w:num w:numId="38" w16cid:durableId="522473305">
    <w:abstractNumId w:val="28"/>
  </w:num>
  <w:num w:numId="39" w16cid:durableId="1986624914">
    <w:abstractNumId w:val="82"/>
  </w:num>
  <w:num w:numId="40" w16cid:durableId="1531648504">
    <w:abstractNumId w:val="65"/>
  </w:num>
  <w:num w:numId="41" w16cid:durableId="1898202937">
    <w:abstractNumId w:val="23"/>
  </w:num>
  <w:num w:numId="42" w16cid:durableId="126051252">
    <w:abstractNumId w:val="84"/>
  </w:num>
  <w:num w:numId="43" w16cid:durableId="2080324325">
    <w:abstractNumId w:val="88"/>
  </w:num>
  <w:num w:numId="44" w16cid:durableId="1840192370">
    <w:abstractNumId w:val="30"/>
  </w:num>
  <w:num w:numId="45" w16cid:durableId="516891791">
    <w:abstractNumId w:val="76"/>
  </w:num>
  <w:num w:numId="46" w16cid:durableId="1725718756">
    <w:abstractNumId w:val="34"/>
  </w:num>
  <w:num w:numId="47" w16cid:durableId="141890034">
    <w:abstractNumId w:val="20"/>
  </w:num>
  <w:num w:numId="48" w16cid:durableId="414061133">
    <w:abstractNumId w:val="53"/>
  </w:num>
  <w:num w:numId="49" w16cid:durableId="2074893171">
    <w:abstractNumId w:val="63"/>
  </w:num>
  <w:num w:numId="50" w16cid:durableId="1791164599">
    <w:abstractNumId w:val="27"/>
  </w:num>
  <w:num w:numId="51" w16cid:durableId="1739356363">
    <w:abstractNumId w:val="48"/>
  </w:num>
  <w:num w:numId="52" w16cid:durableId="982658165">
    <w:abstractNumId w:val="35"/>
  </w:num>
  <w:num w:numId="53" w16cid:durableId="1181548891">
    <w:abstractNumId w:val="21"/>
  </w:num>
  <w:num w:numId="54" w16cid:durableId="840237328">
    <w:abstractNumId w:val="50"/>
  </w:num>
  <w:num w:numId="55" w16cid:durableId="9282">
    <w:abstractNumId w:val="56"/>
  </w:num>
  <w:num w:numId="56" w16cid:durableId="51853252">
    <w:abstractNumId w:val="58"/>
  </w:num>
  <w:num w:numId="57" w16cid:durableId="492113322">
    <w:abstractNumId w:val="69"/>
  </w:num>
  <w:num w:numId="58" w16cid:durableId="103809240">
    <w:abstractNumId w:val="11"/>
  </w:num>
  <w:num w:numId="59" w16cid:durableId="1699157731">
    <w:abstractNumId w:val="81"/>
  </w:num>
  <w:num w:numId="60" w16cid:durableId="243490568">
    <w:abstractNumId w:val="32"/>
  </w:num>
  <w:num w:numId="61" w16cid:durableId="70934278">
    <w:abstractNumId w:val="31"/>
  </w:num>
  <w:num w:numId="62" w16cid:durableId="1613244278">
    <w:abstractNumId w:val="43"/>
  </w:num>
  <w:num w:numId="63" w16cid:durableId="322197228">
    <w:abstractNumId w:val="46"/>
  </w:num>
  <w:num w:numId="64" w16cid:durableId="1980957784">
    <w:abstractNumId w:val="71"/>
  </w:num>
  <w:num w:numId="65" w16cid:durableId="759184359">
    <w:abstractNumId w:val="26"/>
  </w:num>
  <w:num w:numId="66" w16cid:durableId="1423843283">
    <w:abstractNumId w:val="80"/>
  </w:num>
  <w:num w:numId="67" w16cid:durableId="2009483130">
    <w:abstractNumId w:val="22"/>
  </w:num>
  <w:num w:numId="68" w16cid:durableId="1256942826">
    <w:abstractNumId w:val="77"/>
  </w:num>
  <w:num w:numId="69" w16cid:durableId="374157510">
    <w:abstractNumId w:val="59"/>
  </w:num>
  <w:num w:numId="70" w16cid:durableId="91242972">
    <w:abstractNumId w:val="59"/>
  </w:num>
  <w:num w:numId="71" w16cid:durableId="1436706912">
    <w:abstractNumId w:val="14"/>
  </w:num>
  <w:num w:numId="72" w16cid:durableId="1677339117">
    <w:abstractNumId w:val="45"/>
  </w:num>
  <w:num w:numId="73" w16cid:durableId="395397146">
    <w:abstractNumId w:val="51"/>
  </w:num>
  <w:num w:numId="74" w16cid:durableId="233587248">
    <w:abstractNumId w:val="95"/>
  </w:num>
  <w:num w:numId="75" w16cid:durableId="266695635">
    <w:abstractNumId w:val="97"/>
  </w:num>
  <w:num w:numId="76" w16cid:durableId="1625774398">
    <w:abstractNumId w:val="47"/>
  </w:num>
  <w:num w:numId="77" w16cid:durableId="1558324667">
    <w:abstractNumId w:val="53"/>
    <w:lvlOverride w:ilvl="0">
      <w:lvl w:ilvl="0" w:tplc="08090017">
        <w:start w:val="1"/>
        <w:numFmt w:val="lowerLetter"/>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78" w16cid:durableId="554969838">
    <w:abstractNumId w:val="86"/>
  </w:num>
  <w:num w:numId="79" w16cid:durableId="1857619529">
    <w:abstractNumId w:val="49"/>
  </w:num>
  <w:num w:numId="80" w16cid:durableId="583687161">
    <w:abstractNumId w:val="41"/>
  </w:num>
  <w:num w:numId="81" w16cid:durableId="232591539">
    <w:abstractNumId w:val="68"/>
  </w:num>
  <w:num w:numId="82" w16cid:durableId="1233807692">
    <w:abstractNumId w:val="74"/>
  </w:num>
  <w:num w:numId="83" w16cid:durableId="670137781">
    <w:abstractNumId w:val="70"/>
  </w:num>
  <w:num w:numId="84" w16cid:durableId="1047143329">
    <w:abstractNumId w:val="12"/>
  </w:num>
  <w:num w:numId="85" w16cid:durableId="1158113142">
    <w:abstractNumId w:val="91"/>
  </w:num>
  <w:num w:numId="86" w16cid:durableId="1618221440">
    <w:abstractNumId w:val="10"/>
  </w:num>
  <w:num w:numId="87" w16cid:durableId="484855611">
    <w:abstractNumId w:val="61"/>
  </w:num>
  <w:num w:numId="88" w16cid:durableId="120271818">
    <w:abstractNumId w:val="9"/>
  </w:num>
  <w:num w:numId="89" w16cid:durableId="1889342122">
    <w:abstractNumId w:val="36"/>
  </w:num>
  <w:num w:numId="90" w16cid:durableId="904222571">
    <w:abstractNumId w:val="90"/>
  </w:num>
  <w:num w:numId="91" w16cid:durableId="2101826282">
    <w:abstractNumId w:val="44"/>
  </w:num>
  <w:num w:numId="92" w16cid:durableId="1731420051">
    <w:abstractNumId w:val="83"/>
  </w:num>
  <w:num w:numId="93" w16cid:durableId="1798645163">
    <w:abstractNumId w:val="60"/>
  </w:num>
  <w:num w:numId="94" w16cid:durableId="1407803983">
    <w:abstractNumId w:val="72"/>
  </w:num>
  <w:num w:numId="95" w16cid:durableId="847869648">
    <w:abstractNumId w:val="73"/>
  </w:num>
  <w:num w:numId="96" w16cid:durableId="107823390">
    <w:abstractNumId w:val="93"/>
  </w:num>
  <w:num w:numId="97" w16cid:durableId="222763171">
    <w:abstractNumId w:val="79"/>
  </w:num>
  <w:num w:numId="98" w16cid:durableId="2025549610">
    <w:abstractNumId w:val="98"/>
  </w:num>
  <w:num w:numId="99" w16cid:durableId="353730057">
    <w:abstractNumId w:val="94"/>
  </w:num>
  <w:num w:numId="100" w16cid:durableId="1577205690">
    <w:abstractNumId w:val="15"/>
  </w:num>
  <w:num w:numId="101" w16cid:durableId="1731801766">
    <w:abstractNumId w:val="75"/>
  </w:num>
  <w:num w:numId="102" w16cid:durableId="1143698112">
    <w:abstractNumId w:val="96"/>
  </w:num>
  <w:num w:numId="103" w16cid:durableId="449056517">
    <w:abstractNumId w:val="8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B2B"/>
    <w:rsid w:val="00000ED0"/>
    <w:rsid w:val="00001016"/>
    <w:rsid w:val="00001181"/>
    <w:rsid w:val="00001DA0"/>
    <w:rsid w:val="000028E6"/>
    <w:rsid w:val="00002B79"/>
    <w:rsid w:val="00002D3C"/>
    <w:rsid w:val="00002E5A"/>
    <w:rsid w:val="00002EE5"/>
    <w:rsid w:val="000041BC"/>
    <w:rsid w:val="00004ADF"/>
    <w:rsid w:val="00004EA6"/>
    <w:rsid w:val="00004EB6"/>
    <w:rsid w:val="000056C0"/>
    <w:rsid w:val="00006910"/>
    <w:rsid w:val="00006E23"/>
    <w:rsid w:val="000101D4"/>
    <w:rsid w:val="000102B4"/>
    <w:rsid w:val="00010662"/>
    <w:rsid w:val="00010BA7"/>
    <w:rsid w:val="00010E13"/>
    <w:rsid w:val="000113BF"/>
    <w:rsid w:val="000118DA"/>
    <w:rsid w:val="00011A88"/>
    <w:rsid w:val="00011B7A"/>
    <w:rsid w:val="0001232D"/>
    <w:rsid w:val="00012909"/>
    <w:rsid w:val="000131B2"/>
    <w:rsid w:val="0001362C"/>
    <w:rsid w:val="00013A6E"/>
    <w:rsid w:val="00014166"/>
    <w:rsid w:val="000144F2"/>
    <w:rsid w:val="00014B73"/>
    <w:rsid w:val="00014C75"/>
    <w:rsid w:val="00015BFC"/>
    <w:rsid w:val="000166F5"/>
    <w:rsid w:val="00017860"/>
    <w:rsid w:val="00017B8C"/>
    <w:rsid w:val="00020E3C"/>
    <w:rsid w:val="000216C4"/>
    <w:rsid w:val="000218C9"/>
    <w:rsid w:val="00021E1D"/>
    <w:rsid w:val="0002203B"/>
    <w:rsid w:val="00022097"/>
    <w:rsid w:val="00022359"/>
    <w:rsid w:val="00022B25"/>
    <w:rsid w:val="00022E66"/>
    <w:rsid w:val="00023367"/>
    <w:rsid w:val="00023466"/>
    <w:rsid w:val="000235A9"/>
    <w:rsid w:val="00023C15"/>
    <w:rsid w:val="00023E77"/>
    <w:rsid w:val="00024901"/>
    <w:rsid w:val="0002508C"/>
    <w:rsid w:val="00025741"/>
    <w:rsid w:val="00026097"/>
    <w:rsid w:val="00026AA0"/>
    <w:rsid w:val="000275A8"/>
    <w:rsid w:val="00027637"/>
    <w:rsid w:val="0002795E"/>
    <w:rsid w:val="00030912"/>
    <w:rsid w:val="00030BDE"/>
    <w:rsid w:val="00031627"/>
    <w:rsid w:val="00031890"/>
    <w:rsid w:val="00031B85"/>
    <w:rsid w:val="00031C97"/>
    <w:rsid w:val="00031F36"/>
    <w:rsid w:val="00032073"/>
    <w:rsid w:val="00032722"/>
    <w:rsid w:val="00032CF9"/>
    <w:rsid w:val="00032DF8"/>
    <w:rsid w:val="00033FA2"/>
    <w:rsid w:val="0003431F"/>
    <w:rsid w:val="000343C4"/>
    <w:rsid w:val="00034CBD"/>
    <w:rsid w:val="000355F4"/>
    <w:rsid w:val="0003583C"/>
    <w:rsid w:val="00035A17"/>
    <w:rsid w:val="00035D38"/>
    <w:rsid w:val="0003689E"/>
    <w:rsid w:val="00036E65"/>
    <w:rsid w:val="00036F2F"/>
    <w:rsid w:val="0003736B"/>
    <w:rsid w:val="00037FA1"/>
    <w:rsid w:val="00037FFA"/>
    <w:rsid w:val="00040A99"/>
    <w:rsid w:val="00041611"/>
    <w:rsid w:val="0004179B"/>
    <w:rsid w:val="00041FD6"/>
    <w:rsid w:val="000420C5"/>
    <w:rsid w:val="000423C8"/>
    <w:rsid w:val="0004337C"/>
    <w:rsid w:val="0004386D"/>
    <w:rsid w:val="00043CCD"/>
    <w:rsid w:val="00043DA6"/>
    <w:rsid w:val="000442BD"/>
    <w:rsid w:val="0004505F"/>
    <w:rsid w:val="00045D30"/>
    <w:rsid w:val="000460D9"/>
    <w:rsid w:val="000461EC"/>
    <w:rsid w:val="00046686"/>
    <w:rsid w:val="000468DD"/>
    <w:rsid w:val="00046D65"/>
    <w:rsid w:val="00046E44"/>
    <w:rsid w:val="00047138"/>
    <w:rsid w:val="0004721D"/>
    <w:rsid w:val="000505C4"/>
    <w:rsid w:val="00050CE7"/>
    <w:rsid w:val="00050D86"/>
    <w:rsid w:val="0005127C"/>
    <w:rsid w:val="000512D6"/>
    <w:rsid w:val="00052605"/>
    <w:rsid w:val="00052AA3"/>
    <w:rsid w:val="00052AB4"/>
    <w:rsid w:val="00052E60"/>
    <w:rsid w:val="000533BF"/>
    <w:rsid w:val="00053994"/>
    <w:rsid w:val="00053FA7"/>
    <w:rsid w:val="00054264"/>
    <w:rsid w:val="000542F4"/>
    <w:rsid w:val="0005449E"/>
    <w:rsid w:val="000544FD"/>
    <w:rsid w:val="0005514A"/>
    <w:rsid w:val="000551E1"/>
    <w:rsid w:val="00055BD8"/>
    <w:rsid w:val="0005623C"/>
    <w:rsid w:val="00056B00"/>
    <w:rsid w:val="00057100"/>
    <w:rsid w:val="000573E4"/>
    <w:rsid w:val="000608E0"/>
    <w:rsid w:val="00061061"/>
    <w:rsid w:val="000619B7"/>
    <w:rsid w:val="00062319"/>
    <w:rsid w:val="00062446"/>
    <w:rsid w:val="00062AF4"/>
    <w:rsid w:val="0006442D"/>
    <w:rsid w:val="00064678"/>
    <w:rsid w:val="00065258"/>
    <w:rsid w:val="00065540"/>
    <w:rsid w:val="00065547"/>
    <w:rsid w:val="00065D0A"/>
    <w:rsid w:val="00066B1C"/>
    <w:rsid w:val="00066D26"/>
    <w:rsid w:val="0006714A"/>
    <w:rsid w:val="000701A1"/>
    <w:rsid w:val="000701CA"/>
    <w:rsid w:val="00070407"/>
    <w:rsid w:val="0007070B"/>
    <w:rsid w:val="00071081"/>
    <w:rsid w:val="0007108D"/>
    <w:rsid w:val="00071109"/>
    <w:rsid w:val="00071151"/>
    <w:rsid w:val="0007179E"/>
    <w:rsid w:val="00071B3B"/>
    <w:rsid w:val="00071EBF"/>
    <w:rsid w:val="000725AB"/>
    <w:rsid w:val="00072E9B"/>
    <w:rsid w:val="00073012"/>
    <w:rsid w:val="00073214"/>
    <w:rsid w:val="000736E1"/>
    <w:rsid w:val="00073951"/>
    <w:rsid w:val="000741A3"/>
    <w:rsid w:val="000743A7"/>
    <w:rsid w:val="000749F6"/>
    <w:rsid w:val="000750D8"/>
    <w:rsid w:val="000752D3"/>
    <w:rsid w:val="000761B0"/>
    <w:rsid w:val="00076840"/>
    <w:rsid w:val="00076890"/>
    <w:rsid w:val="00076ADE"/>
    <w:rsid w:val="000777B2"/>
    <w:rsid w:val="00077981"/>
    <w:rsid w:val="00077A9C"/>
    <w:rsid w:val="00077E25"/>
    <w:rsid w:val="00077ECA"/>
    <w:rsid w:val="00077FAD"/>
    <w:rsid w:val="00080889"/>
    <w:rsid w:val="00080BA7"/>
    <w:rsid w:val="00080C03"/>
    <w:rsid w:val="00081267"/>
    <w:rsid w:val="00081986"/>
    <w:rsid w:val="00081998"/>
    <w:rsid w:val="00081E1D"/>
    <w:rsid w:val="0008212A"/>
    <w:rsid w:val="00082B96"/>
    <w:rsid w:val="000832DB"/>
    <w:rsid w:val="000836D9"/>
    <w:rsid w:val="0008375D"/>
    <w:rsid w:val="000837DD"/>
    <w:rsid w:val="00083A73"/>
    <w:rsid w:val="00083AC9"/>
    <w:rsid w:val="0008405F"/>
    <w:rsid w:val="00084354"/>
    <w:rsid w:val="00084E74"/>
    <w:rsid w:val="00085AF8"/>
    <w:rsid w:val="00085FD0"/>
    <w:rsid w:val="0008655C"/>
    <w:rsid w:val="000865F4"/>
    <w:rsid w:val="000871AF"/>
    <w:rsid w:val="000878F0"/>
    <w:rsid w:val="00087C49"/>
    <w:rsid w:val="00090E30"/>
    <w:rsid w:val="000910C9"/>
    <w:rsid w:val="00091572"/>
    <w:rsid w:val="00091E12"/>
    <w:rsid w:val="00092418"/>
    <w:rsid w:val="00092CFD"/>
    <w:rsid w:val="00092EE7"/>
    <w:rsid w:val="0009300C"/>
    <w:rsid w:val="000931F5"/>
    <w:rsid w:val="0009348F"/>
    <w:rsid w:val="000957D5"/>
    <w:rsid w:val="000961CF"/>
    <w:rsid w:val="000963BB"/>
    <w:rsid w:val="0009659A"/>
    <w:rsid w:val="000965AD"/>
    <w:rsid w:val="000A0067"/>
    <w:rsid w:val="000A0089"/>
    <w:rsid w:val="000A0F0C"/>
    <w:rsid w:val="000A10F4"/>
    <w:rsid w:val="000A1114"/>
    <w:rsid w:val="000A1B2E"/>
    <w:rsid w:val="000A20F9"/>
    <w:rsid w:val="000A354D"/>
    <w:rsid w:val="000A3605"/>
    <w:rsid w:val="000A376C"/>
    <w:rsid w:val="000A4898"/>
    <w:rsid w:val="000A4BAD"/>
    <w:rsid w:val="000A4C76"/>
    <w:rsid w:val="000A54E6"/>
    <w:rsid w:val="000A5B85"/>
    <w:rsid w:val="000A63F4"/>
    <w:rsid w:val="000A6566"/>
    <w:rsid w:val="000A6D15"/>
    <w:rsid w:val="000A6E1D"/>
    <w:rsid w:val="000A7960"/>
    <w:rsid w:val="000A7B8A"/>
    <w:rsid w:val="000B003F"/>
    <w:rsid w:val="000B02AE"/>
    <w:rsid w:val="000B0350"/>
    <w:rsid w:val="000B03DA"/>
    <w:rsid w:val="000B0A21"/>
    <w:rsid w:val="000B0AB6"/>
    <w:rsid w:val="000B0C2D"/>
    <w:rsid w:val="000B11E0"/>
    <w:rsid w:val="000B13FD"/>
    <w:rsid w:val="000B2A86"/>
    <w:rsid w:val="000B340E"/>
    <w:rsid w:val="000B3DE0"/>
    <w:rsid w:val="000B4C57"/>
    <w:rsid w:val="000B4E40"/>
    <w:rsid w:val="000B4FDA"/>
    <w:rsid w:val="000B541A"/>
    <w:rsid w:val="000B55F9"/>
    <w:rsid w:val="000B59E5"/>
    <w:rsid w:val="000B651B"/>
    <w:rsid w:val="000B6E07"/>
    <w:rsid w:val="000B7366"/>
    <w:rsid w:val="000B7A66"/>
    <w:rsid w:val="000C0129"/>
    <w:rsid w:val="000C12C0"/>
    <w:rsid w:val="000C17C1"/>
    <w:rsid w:val="000C1C23"/>
    <w:rsid w:val="000C2492"/>
    <w:rsid w:val="000C389E"/>
    <w:rsid w:val="000C3C94"/>
    <w:rsid w:val="000C3CEC"/>
    <w:rsid w:val="000C4D7D"/>
    <w:rsid w:val="000C4DBD"/>
    <w:rsid w:val="000C525D"/>
    <w:rsid w:val="000C5ACA"/>
    <w:rsid w:val="000C60CA"/>
    <w:rsid w:val="000C73A0"/>
    <w:rsid w:val="000C788A"/>
    <w:rsid w:val="000D0C70"/>
    <w:rsid w:val="000D0E40"/>
    <w:rsid w:val="000D101B"/>
    <w:rsid w:val="000D105D"/>
    <w:rsid w:val="000D1321"/>
    <w:rsid w:val="000D147F"/>
    <w:rsid w:val="000D1D30"/>
    <w:rsid w:val="000D1E76"/>
    <w:rsid w:val="000D237C"/>
    <w:rsid w:val="000D2AFA"/>
    <w:rsid w:val="000D3339"/>
    <w:rsid w:val="000D3667"/>
    <w:rsid w:val="000D3823"/>
    <w:rsid w:val="000D3835"/>
    <w:rsid w:val="000D3E24"/>
    <w:rsid w:val="000D4433"/>
    <w:rsid w:val="000D4CF3"/>
    <w:rsid w:val="000D4FBF"/>
    <w:rsid w:val="000D55B0"/>
    <w:rsid w:val="000D5A2C"/>
    <w:rsid w:val="000D5A63"/>
    <w:rsid w:val="000D5BCE"/>
    <w:rsid w:val="000D5E38"/>
    <w:rsid w:val="000D6314"/>
    <w:rsid w:val="000D6829"/>
    <w:rsid w:val="000D733B"/>
    <w:rsid w:val="000D7362"/>
    <w:rsid w:val="000D7E59"/>
    <w:rsid w:val="000DB538"/>
    <w:rsid w:val="000E0651"/>
    <w:rsid w:val="000E09FE"/>
    <w:rsid w:val="000E1588"/>
    <w:rsid w:val="000E163B"/>
    <w:rsid w:val="000E1A76"/>
    <w:rsid w:val="000E22D4"/>
    <w:rsid w:val="000E27C6"/>
    <w:rsid w:val="000E2E7A"/>
    <w:rsid w:val="000E329E"/>
    <w:rsid w:val="000E3350"/>
    <w:rsid w:val="000E3AE3"/>
    <w:rsid w:val="000E3D7F"/>
    <w:rsid w:val="000E3E02"/>
    <w:rsid w:val="000E40C7"/>
    <w:rsid w:val="000E425C"/>
    <w:rsid w:val="000E440B"/>
    <w:rsid w:val="000E4E2F"/>
    <w:rsid w:val="000E572A"/>
    <w:rsid w:val="000E60C1"/>
    <w:rsid w:val="000E66DD"/>
    <w:rsid w:val="000E766D"/>
    <w:rsid w:val="000E7675"/>
    <w:rsid w:val="000E7E59"/>
    <w:rsid w:val="000E7E8C"/>
    <w:rsid w:val="000E7EED"/>
    <w:rsid w:val="000E7FB6"/>
    <w:rsid w:val="000F0799"/>
    <w:rsid w:val="000F0B9F"/>
    <w:rsid w:val="000F0E08"/>
    <w:rsid w:val="000F0F1F"/>
    <w:rsid w:val="000F2936"/>
    <w:rsid w:val="000F29EA"/>
    <w:rsid w:val="000F3781"/>
    <w:rsid w:val="000F3C41"/>
    <w:rsid w:val="000F3CB6"/>
    <w:rsid w:val="000F4298"/>
    <w:rsid w:val="000F449A"/>
    <w:rsid w:val="000F4C04"/>
    <w:rsid w:val="000F4CEF"/>
    <w:rsid w:val="000F4D81"/>
    <w:rsid w:val="000F53AB"/>
    <w:rsid w:val="000F5530"/>
    <w:rsid w:val="000F561A"/>
    <w:rsid w:val="000F5AB5"/>
    <w:rsid w:val="000F6875"/>
    <w:rsid w:val="000F71D9"/>
    <w:rsid w:val="000F73F3"/>
    <w:rsid w:val="000F7AC6"/>
    <w:rsid w:val="00100030"/>
    <w:rsid w:val="001003EB"/>
    <w:rsid w:val="0010084F"/>
    <w:rsid w:val="00100886"/>
    <w:rsid w:val="0010098E"/>
    <w:rsid w:val="00100B5E"/>
    <w:rsid w:val="00101623"/>
    <w:rsid w:val="00101D79"/>
    <w:rsid w:val="00102037"/>
    <w:rsid w:val="00102538"/>
    <w:rsid w:val="00102618"/>
    <w:rsid w:val="00102F31"/>
    <w:rsid w:val="00103291"/>
    <w:rsid w:val="00103955"/>
    <w:rsid w:val="00103BEB"/>
    <w:rsid w:val="00103E77"/>
    <w:rsid w:val="0010419D"/>
    <w:rsid w:val="00105068"/>
    <w:rsid w:val="00105515"/>
    <w:rsid w:val="0010573A"/>
    <w:rsid w:val="0010591C"/>
    <w:rsid w:val="00105E12"/>
    <w:rsid w:val="00106ACF"/>
    <w:rsid w:val="001071A9"/>
    <w:rsid w:val="0011030D"/>
    <w:rsid w:val="0011062A"/>
    <w:rsid w:val="00110ACF"/>
    <w:rsid w:val="0011172E"/>
    <w:rsid w:val="00112117"/>
    <w:rsid w:val="001126C2"/>
    <w:rsid w:val="00112B8A"/>
    <w:rsid w:val="00112C68"/>
    <w:rsid w:val="001141C8"/>
    <w:rsid w:val="001147C1"/>
    <w:rsid w:val="0011494F"/>
    <w:rsid w:val="00115631"/>
    <w:rsid w:val="00115BAB"/>
    <w:rsid w:val="00116494"/>
    <w:rsid w:val="00117825"/>
    <w:rsid w:val="0011797B"/>
    <w:rsid w:val="00120679"/>
    <w:rsid w:val="001207F6"/>
    <w:rsid w:val="00120CE6"/>
    <w:rsid w:val="00120E2C"/>
    <w:rsid w:val="00121C23"/>
    <w:rsid w:val="00121C6C"/>
    <w:rsid w:val="00121FCC"/>
    <w:rsid w:val="00122AAE"/>
    <w:rsid w:val="00123041"/>
    <w:rsid w:val="001232B1"/>
    <w:rsid w:val="001238C8"/>
    <w:rsid w:val="001242C7"/>
    <w:rsid w:val="00124336"/>
    <w:rsid w:val="0012500F"/>
    <w:rsid w:val="0012539B"/>
    <w:rsid w:val="0012575B"/>
    <w:rsid w:val="00125C18"/>
    <w:rsid w:val="00126406"/>
    <w:rsid w:val="00126814"/>
    <w:rsid w:val="00126B74"/>
    <w:rsid w:val="00126C48"/>
    <w:rsid w:val="00126C4E"/>
    <w:rsid w:val="00127AAE"/>
    <w:rsid w:val="0013147B"/>
    <w:rsid w:val="001314B4"/>
    <w:rsid w:val="00132C93"/>
    <w:rsid w:val="00132D3B"/>
    <w:rsid w:val="00133075"/>
    <w:rsid w:val="00133299"/>
    <w:rsid w:val="00133CD9"/>
    <w:rsid w:val="00134E3B"/>
    <w:rsid w:val="00134E75"/>
    <w:rsid w:val="001351F2"/>
    <w:rsid w:val="0013542C"/>
    <w:rsid w:val="00135658"/>
    <w:rsid w:val="00135BC8"/>
    <w:rsid w:val="00136C1E"/>
    <w:rsid w:val="00136DA9"/>
    <w:rsid w:val="00136DCF"/>
    <w:rsid w:val="00137012"/>
    <w:rsid w:val="00137652"/>
    <w:rsid w:val="00137F72"/>
    <w:rsid w:val="00140681"/>
    <w:rsid w:val="0014122D"/>
    <w:rsid w:val="00141385"/>
    <w:rsid w:val="00141640"/>
    <w:rsid w:val="00141F8C"/>
    <w:rsid w:val="00142286"/>
    <w:rsid w:val="001423AB"/>
    <w:rsid w:val="00142646"/>
    <w:rsid w:val="00142DE3"/>
    <w:rsid w:val="00142ED8"/>
    <w:rsid w:val="001431E1"/>
    <w:rsid w:val="00143E1C"/>
    <w:rsid w:val="001440C3"/>
    <w:rsid w:val="00144545"/>
    <w:rsid w:val="00144646"/>
    <w:rsid w:val="00144993"/>
    <w:rsid w:val="0014504F"/>
    <w:rsid w:val="001453ED"/>
    <w:rsid w:val="001459E6"/>
    <w:rsid w:val="00145A44"/>
    <w:rsid w:val="00145E2E"/>
    <w:rsid w:val="0014635D"/>
    <w:rsid w:val="0014642B"/>
    <w:rsid w:val="001464C2"/>
    <w:rsid w:val="00146539"/>
    <w:rsid w:val="0014685C"/>
    <w:rsid w:val="001469FE"/>
    <w:rsid w:val="00146EB2"/>
    <w:rsid w:val="00147214"/>
    <w:rsid w:val="0014771D"/>
    <w:rsid w:val="0014799E"/>
    <w:rsid w:val="00147CB4"/>
    <w:rsid w:val="00147F4F"/>
    <w:rsid w:val="00150121"/>
    <w:rsid w:val="001501FB"/>
    <w:rsid w:val="00150603"/>
    <w:rsid w:val="0015117F"/>
    <w:rsid w:val="001512BD"/>
    <w:rsid w:val="001516AD"/>
    <w:rsid w:val="0015294A"/>
    <w:rsid w:val="00152E8A"/>
    <w:rsid w:val="0015372B"/>
    <w:rsid w:val="00153ED5"/>
    <w:rsid w:val="001540AB"/>
    <w:rsid w:val="001549D1"/>
    <w:rsid w:val="00154D33"/>
    <w:rsid w:val="00154E2A"/>
    <w:rsid w:val="00154E72"/>
    <w:rsid w:val="00155D9D"/>
    <w:rsid w:val="00156216"/>
    <w:rsid w:val="0015651A"/>
    <w:rsid w:val="00156584"/>
    <w:rsid w:val="001568CF"/>
    <w:rsid w:val="0015696C"/>
    <w:rsid w:val="0015700C"/>
    <w:rsid w:val="00157941"/>
    <w:rsid w:val="00157A80"/>
    <w:rsid w:val="00160176"/>
    <w:rsid w:val="00160DE3"/>
    <w:rsid w:val="00161830"/>
    <w:rsid w:val="00161B1E"/>
    <w:rsid w:val="00161C6F"/>
    <w:rsid w:val="00161F8C"/>
    <w:rsid w:val="0016332E"/>
    <w:rsid w:val="0016335D"/>
    <w:rsid w:val="001634F6"/>
    <w:rsid w:val="001639C7"/>
    <w:rsid w:val="001639E6"/>
    <w:rsid w:val="00165241"/>
    <w:rsid w:val="00165424"/>
    <w:rsid w:val="00165A9C"/>
    <w:rsid w:val="001663AD"/>
    <w:rsid w:val="00166D93"/>
    <w:rsid w:val="0016730C"/>
    <w:rsid w:val="001673F6"/>
    <w:rsid w:val="00167B3D"/>
    <w:rsid w:val="00167C1C"/>
    <w:rsid w:val="00167C84"/>
    <w:rsid w:val="00170419"/>
    <w:rsid w:val="00170508"/>
    <w:rsid w:val="00170649"/>
    <w:rsid w:val="00170A9A"/>
    <w:rsid w:val="00171473"/>
    <w:rsid w:val="0017148A"/>
    <w:rsid w:val="0017149D"/>
    <w:rsid w:val="00171C18"/>
    <w:rsid w:val="001720A6"/>
    <w:rsid w:val="001724E9"/>
    <w:rsid w:val="00172A6E"/>
    <w:rsid w:val="00172D29"/>
    <w:rsid w:val="00173AD9"/>
    <w:rsid w:val="00173BCC"/>
    <w:rsid w:val="00173CE0"/>
    <w:rsid w:val="00173D25"/>
    <w:rsid w:val="001747E2"/>
    <w:rsid w:val="00174CE4"/>
    <w:rsid w:val="00175180"/>
    <w:rsid w:val="001754F8"/>
    <w:rsid w:val="001759C2"/>
    <w:rsid w:val="001759F2"/>
    <w:rsid w:val="001765F0"/>
    <w:rsid w:val="001769F6"/>
    <w:rsid w:val="00176C09"/>
    <w:rsid w:val="00176EB9"/>
    <w:rsid w:val="001804AA"/>
    <w:rsid w:val="001806A3"/>
    <w:rsid w:val="00180F77"/>
    <w:rsid w:val="00181063"/>
    <w:rsid w:val="001814CD"/>
    <w:rsid w:val="00181708"/>
    <w:rsid w:val="001822C4"/>
    <w:rsid w:val="0018231C"/>
    <w:rsid w:val="001825D4"/>
    <w:rsid w:val="00182AE6"/>
    <w:rsid w:val="00183435"/>
    <w:rsid w:val="001836DF"/>
    <w:rsid w:val="00183BDF"/>
    <w:rsid w:val="0018465E"/>
    <w:rsid w:val="00184869"/>
    <w:rsid w:val="00184D78"/>
    <w:rsid w:val="00184ECE"/>
    <w:rsid w:val="0018576B"/>
    <w:rsid w:val="001857F8"/>
    <w:rsid w:val="001865FE"/>
    <w:rsid w:val="00186602"/>
    <w:rsid w:val="00186948"/>
    <w:rsid w:val="00186A22"/>
    <w:rsid w:val="00186CDE"/>
    <w:rsid w:val="00187C87"/>
    <w:rsid w:val="00187EAA"/>
    <w:rsid w:val="00187EC0"/>
    <w:rsid w:val="00190070"/>
    <w:rsid w:val="001901E9"/>
    <w:rsid w:val="00190266"/>
    <w:rsid w:val="001903F5"/>
    <w:rsid w:val="00190F44"/>
    <w:rsid w:val="001927C3"/>
    <w:rsid w:val="00192A03"/>
    <w:rsid w:val="00192EC3"/>
    <w:rsid w:val="00193B2B"/>
    <w:rsid w:val="001940D9"/>
    <w:rsid w:val="001943A2"/>
    <w:rsid w:val="00195000"/>
    <w:rsid w:val="00195058"/>
    <w:rsid w:val="00195377"/>
    <w:rsid w:val="00195BD3"/>
    <w:rsid w:val="00195F06"/>
    <w:rsid w:val="00196306"/>
    <w:rsid w:val="00196408"/>
    <w:rsid w:val="0019698E"/>
    <w:rsid w:val="00196BF4"/>
    <w:rsid w:val="00196C34"/>
    <w:rsid w:val="00196F2C"/>
    <w:rsid w:val="001974C2"/>
    <w:rsid w:val="0019758F"/>
    <w:rsid w:val="00197720"/>
    <w:rsid w:val="00197C92"/>
    <w:rsid w:val="00197F07"/>
    <w:rsid w:val="001A052F"/>
    <w:rsid w:val="001A05E1"/>
    <w:rsid w:val="001A0795"/>
    <w:rsid w:val="001A1A4E"/>
    <w:rsid w:val="001A278F"/>
    <w:rsid w:val="001A28C3"/>
    <w:rsid w:val="001A2CAA"/>
    <w:rsid w:val="001A3948"/>
    <w:rsid w:val="001A3966"/>
    <w:rsid w:val="001A3A04"/>
    <w:rsid w:val="001A3EB7"/>
    <w:rsid w:val="001A3F33"/>
    <w:rsid w:val="001A4020"/>
    <w:rsid w:val="001A4021"/>
    <w:rsid w:val="001A4200"/>
    <w:rsid w:val="001A511D"/>
    <w:rsid w:val="001A56F6"/>
    <w:rsid w:val="001A64E8"/>
    <w:rsid w:val="001A6546"/>
    <w:rsid w:val="001A6560"/>
    <w:rsid w:val="001A66EC"/>
    <w:rsid w:val="001A6E47"/>
    <w:rsid w:val="001A74BF"/>
    <w:rsid w:val="001B01C9"/>
    <w:rsid w:val="001B088A"/>
    <w:rsid w:val="001B153C"/>
    <w:rsid w:val="001B1B4B"/>
    <w:rsid w:val="001B1EF8"/>
    <w:rsid w:val="001B20A3"/>
    <w:rsid w:val="001B29C3"/>
    <w:rsid w:val="001B2AE2"/>
    <w:rsid w:val="001B325C"/>
    <w:rsid w:val="001B45F9"/>
    <w:rsid w:val="001B5C15"/>
    <w:rsid w:val="001B6C66"/>
    <w:rsid w:val="001B796F"/>
    <w:rsid w:val="001B7C33"/>
    <w:rsid w:val="001C0279"/>
    <w:rsid w:val="001C0E4C"/>
    <w:rsid w:val="001C1206"/>
    <w:rsid w:val="001C19D0"/>
    <w:rsid w:val="001C19F3"/>
    <w:rsid w:val="001C1EC6"/>
    <w:rsid w:val="001C2319"/>
    <w:rsid w:val="001C2511"/>
    <w:rsid w:val="001C3B51"/>
    <w:rsid w:val="001C5503"/>
    <w:rsid w:val="001C579C"/>
    <w:rsid w:val="001C5A63"/>
    <w:rsid w:val="001C5DA5"/>
    <w:rsid w:val="001C5EB6"/>
    <w:rsid w:val="001C6629"/>
    <w:rsid w:val="001C667F"/>
    <w:rsid w:val="001C6C91"/>
    <w:rsid w:val="001C7144"/>
    <w:rsid w:val="001C716D"/>
    <w:rsid w:val="001C7531"/>
    <w:rsid w:val="001C753C"/>
    <w:rsid w:val="001C77BD"/>
    <w:rsid w:val="001C7AAA"/>
    <w:rsid w:val="001D00F3"/>
    <w:rsid w:val="001D0261"/>
    <w:rsid w:val="001D0A7A"/>
    <w:rsid w:val="001D12FA"/>
    <w:rsid w:val="001D1387"/>
    <w:rsid w:val="001D14D0"/>
    <w:rsid w:val="001D1717"/>
    <w:rsid w:val="001D1DFA"/>
    <w:rsid w:val="001D1F36"/>
    <w:rsid w:val="001D23B7"/>
    <w:rsid w:val="001D23C0"/>
    <w:rsid w:val="001D3278"/>
    <w:rsid w:val="001D354C"/>
    <w:rsid w:val="001D383A"/>
    <w:rsid w:val="001D3A2E"/>
    <w:rsid w:val="001D3E48"/>
    <w:rsid w:val="001D445E"/>
    <w:rsid w:val="001D497C"/>
    <w:rsid w:val="001D4B9A"/>
    <w:rsid w:val="001D5347"/>
    <w:rsid w:val="001D53B4"/>
    <w:rsid w:val="001D5770"/>
    <w:rsid w:val="001D59B1"/>
    <w:rsid w:val="001D5C69"/>
    <w:rsid w:val="001D6B0B"/>
    <w:rsid w:val="001D6B6F"/>
    <w:rsid w:val="001D6CE6"/>
    <w:rsid w:val="001D6F5A"/>
    <w:rsid w:val="001D79FA"/>
    <w:rsid w:val="001E03F5"/>
    <w:rsid w:val="001E0A70"/>
    <w:rsid w:val="001E0A91"/>
    <w:rsid w:val="001E0B98"/>
    <w:rsid w:val="001E0C45"/>
    <w:rsid w:val="001E0FDA"/>
    <w:rsid w:val="001E1B8F"/>
    <w:rsid w:val="001E2259"/>
    <w:rsid w:val="001E2358"/>
    <w:rsid w:val="001E29DF"/>
    <w:rsid w:val="001E2A87"/>
    <w:rsid w:val="001E2BEE"/>
    <w:rsid w:val="001E2C7A"/>
    <w:rsid w:val="001E3CF3"/>
    <w:rsid w:val="001E3D2E"/>
    <w:rsid w:val="001E3D45"/>
    <w:rsid w:val="001E4078"/>
    <w:rsid w:val="001E40BD"/>
    <w:rsid w:val="001E53A1"/>
    <w:rsid w:val="001E5851"/>
    <w:rsid w:val="001E60A9"/>
    <w:rsid w:val="001E6A8B"/>
    <w:rsid w:val="001E7A74"/>
    <w:rsid w:val="001F078B"/>
    <w:rsid w:val="001F0A3C"/>
    <w:rsid w:val="001F0DF0"/>
    <w:rsid w:val="001F16E9"/>
    <w:rsid w:val="001F2594"/>
    <w:rsid w:val="001F2717"/>
    <w:rsid w:val="001F2935"/>
    <w:rsid w:val="001F38DA"/>
    <w:rsid w:val="001F3A7C"/>
    <w:rsid w:val="001F3EF2"/>
    <w:rsid w:val="001F4B2B"/>
    <w:rsid w:val="001F4F83"/>
    <w:rsid w:val="001F696B"/>
    <w:rsid w:val="001F79B0"/>
    <w:rsid w:val="001F7BC6"/>
    <w:rsid w:val="00200470"/>
    <w:rsid w:val="00200A82"/>
    <w:rsid w:val="00202CB9"/>
    <w:rsid w:val="00202CE3"/>
    <w:rsid w:val="00203082"/>
    <w:rsid w:val="00203223"/>
    <w:rsid w:val="0020356A"/>
    <w:rsid w:val="002035B7"/>
    <w:rsid w:val="002036E2"/>
    <w:rsid w:val="00203B35"/>
    <w:rsid w:val="00203EC9"/>
    <w:rsid w:val="0020452F"/>
    <w:rsid w:val="00204545"/>
    <w:rsid w:val="002060BB"/>
    <w:rsid w:val="00206287"/>
    <w:rsid w:val="002073BD"/>
    <w:rsid w:val="0020798C"/>
    <w:rsid w:val="00207AC4"/>
    <w:rsid w:val="00207E50"/>
    <w:rsid w:val="00207F39"/>
    <w:rsid w:val="00210256"/>
    <w:rsid w:val="00210316"/>
    <w:rsid w:val="00210B30"/>
    <w:rsid w:val="00210B3F"/>
    <w:rsid w:val="00210E13"/>
    <w:rsid w:val="00210EF6"/>
    <w:rsid w:val="00210F93"/>
    <w:rsid w:val="00211222"/>
    <w:rsid w:val="002118DA"/>
    <w:rsid w:val="002119A3"/>
    <w:rsid w:val="0021209B"/>
    <w:rsid w:val="00212643"/>
    <w:rsid w:val="002127DA"/>
    <w:rsid w:val="0021313B"/>
    <w:rsid w:val="002131BB"/>
    <w:rsid w:val="00213664"/>
    <w:rsid w:val="00213704"/>
    <w:rsid w:val="00213AEE"/>
    <w:rsid w:val="002140AB"/>
    <w:rsid w:val="0021417D"/>
    <w:rsid w:val="00214B60"/>
    <w:rsid w:val="00215607"/>
    <w:rsid w:val="002157FF"/>
    <w:rsid w:val="00215AE0"/>
    <w:rsid w:val="00215CE5"/>
    <w:rsid w:val="00216214"/>
    <w:rsid w:val="0021655D"/>
    <w:rsid w:val="00217162"/>
    <w:rsid w:val="0021716A"/>
    <w:rsid w:val="002174B1"/>
    <w:rsid w:val="0021791E"/>
    <w:rsid w:val="00217C29"/>
    <w:rsid w:val="002200CD"/>
    <w:rsid w:val="00220515"/>
    <w:rsid w:val="0022127D"/>
    <w:rsid w:val="00221301"/>
    <w:rsid w:val="00221313"/>
    <w:rsid w:val="0022136B"/>
    <w:rsid w:val="00221C64"/>
    <w:rsid w:val="00221E0D"/>
    <w:rsid w:val="00221E5B"/>
    <w:rsid w:val="00222514"/>
    <w:rsid w:val="0022255C"/>
    <w:rsid w:val="002227AA"/>
    <w:rsid w:val="002227BB"/>
    <w:rsid w:val="00222AD8"/>
    <w:rsid w:val="002231F3"/>
    <w:rsid w:val="00223611"/>
    <w:rsid w:val="00223741"/>
    <w:rsid w:val="00223BDA"/>
    <w:rsid w:val="00223CD5"/>
    <w:rsid w:val="00224322"/>
    <w:rsid w:val="00224743"/>
    <w:rsid w:val="0022489D"/>
    <w:rsid w:val="00224A52"/>
    <w:rsid w:val="00224AF4"/>
    <w:rsid w:val="00224C10"/>
    <w:rsid w:val="0022532B"/>
    <w:rsid w:val="00225716"/>
    <w:rsid w:val="00225B76"/>
    <w:rsid w:val="00225C8C"/>
    <w:rsid w:val="00226060"/>
    <w:rsid w:val="00226C70"/>
    <w:rsid w:val="00226D80"/>
    <w:rsid w:val="00226E7F"/>
    <w:rsid w:val="00226E8F"/>
    <w:rsid w:val="002275F9"/>
    <w:rsid w:val="002304F3"/>
    <w:rsid w:val="00230559"/>
    <w:rsid w:val="00230860"/>
    <w:rsid w:val="00230D8B"/>
    <w:rsid w:val="00231129"/>
    <w:rsid w:val="0023160C"/>
    <w:rsid w:val="00231AE3"/>
    <w:rsid w:val="00231CA0"/>
    <w:rsid w:val="00231EAF"/>
    <w:rsid w:val="00232C35"/>
    <w:rsid w:val="00232CFD"/>
    <w:rsid w:val="00233256"/>
    <w:rsid w:val="002332F8"/>
    <w:rsid w:val="00234113"/>
    <w:rsid w:val="00234F75"/>
    <w:rsid w:val="00234FFF"/>
    <w:rsid w:val="002356B0"/>
    <w:rsid w:val="002364E4"/>
    <w:rsid w:val="00236B90"/>
    <w:rsid w:val="00236C63"/>
    <w:rsid w:val="00236CA4"/>
    <w:rsid w:val="00236FC8"/>
    <w:rsid w:val="0023743F"/>
    <w:rsid w:val="00237810"/>
    <w:rsid w:val="00237BB8"/>
    <w:rsid w:val="00237C7D"/>
    <w:rsid w:val="0024036A"/>
    <w:rsid w:val="00240C0F"/>
    <w:rsid w:val="00240D30"/>
    <w:rsid w:val="00240F4B"/>
    <w:rsid w:val="00241E25"/>
    <w:rsid w:val="0024201A"/>
    <w:rsid w:val="0024257E"/>
    <w:rsid w:val="00242BD2"/>
    <w:rsid w:val="00243132"/>
    <w:rsid w:val="0024340C"/>
    <w:rsid w:val="00243C82"/>
    <w:rsid w:val="00243CA0"/>
    <w:rsid w:val="00245BFF"/>
    <w:rsid w:val="00245F75"/>
    <w:rsid w:val="0024638C"/>
    <w:rsid w:val="002463DF"/>
    <w:rsid w:val="00246802"/>
    <w:rsid w:val="00246B3E"/>
    <w:rsid w:val="0024719E"/>
    <w:rsid w:val="002504E6"/>
    <w:rsid w:val="002526DC"/>
    <w:rsid w:val="00253435"/>
    <w:rsid w:val="0025362E"/>
    <w:rsid w:val="00253D36"/>
    <w:rsid w:val="002540C6"/>
    <w:rsid w:val="00254ACF"/>
    <w:rsid w:val="0025535E"/>
    <w:rsid w:val="002553E9"/>
    <w:rsid w:val="0025646D"/>
    <w:rsid w:val="00256645"/>
    <w:rsid w:val="00256960"/>
    <w:rsid w:val="00256D8D"/>
    <w:rsid w:val="00256EE4"/>
    <w:rsid w:val="00256F66"/>
    <w:rsid w:val="002575C3"/>
    <w:rsid w:val="002575C5"/>
    <w:rsid w:val="00257CA7"/>
    <w:rsid w:val="0026048D"/>
    <w:rsid w:val="002604FB"/>
    <w:rsid w:val="00260CF4"/>
    <w:rsid w:val="00261143"/>
    <w:rsid w:val="00261749"/>
    <w:rsid w:val="00261897"/>
    <w:rsid w:val="002626B9"/>
    <w:rsid w:val="002627BA"/>
    <w:rsid w:val="0026287B"/>
    <w:rsid w:val="00262C5E"/>
    <w:rsid w:val="00262D56"/>
    <w:rsid w:val="00262FDB"/>
    <w:rsid w:val="00263F86"/>
    <w:rsid w:val="0026400C"/>
    <w:rsid w:val="00264605"/>
    <w:rsid w:val="0026484D"/>
    <w:rsid w:val="00264CC3"/>
    <w:rsid w:val="00264FC3"/>
    <w:rsid w:val="00265142"/>
    <w:rsid w:val="0026553D"/>
    <w:rsid w:val="00265589"/>
    <w:rsid w:val="0026590E"/>
    <w:rsid w:val="002659F8"/>
    <w:rsid w:val="00266479"/>
    <w:rsid w:val="00266486"/>
    <w:rsid w:val="00266699"/>
    <w:rsid w:val="00266A65"/>
    <w:rsid w:val="00267033"/>
    <w:rsid w:val="00267563"/>
    <w:rsid w:val="002679B4"/>
    <w:rsid w:val="00270169"/>
    <w:rsid w:val="002702D8"/>
    <w:rsid w:val="002714E6"/>
    <w:rsid w:val="002717EE"/>
    <w:rsid w:val="00271DF8"/>
    <w:rsid w:val="00271F46"/>
    <w:rsid w:val="00272EF0"/>
    <w:rsid w:val="00273632"/>
    <w:rsid w:val="00273971"/>
    <w:rsid w:val="00273CCF"/>
    <w:rsid w:val="002753A7"/>
    <w:rsid w:val="00275581"/>
    <w:rsid w:val="0027575E"/>
    <w:rsid w:val="00276B75"/>
    <w:rsid w:val="00277104"/>
    <w:rsid w:val="0027729C"/>
    <w:rsid w:val="002775DB"/>
    <w:rsid w:val="00277B12"/>
    <w:rsid w:val="002803C5"/>
    <w:rsid w:val="002807CA"/>
    <w:rsid w:val="0028105D"/>
    <w:rsid w:val="00281F7A"/>
    <w:rsid w:val="00282109"/>
    <w:rsid w:val="0028227C"/>
    <w:rsid w:val="0028262E"/>
    <w:rsid w:val="00282F5B"/>
    <w:rsid w:val="00283297"/>
    <w:rsid w:val="002833D0"/>
    <w:rsid w:val="00283463"/>
    <w:rsid w:val="002839B5"/>
    <w:rsid w:val="0028426E"/>
    <w:rsid w:val="002847AF"/>
    <w:rsid w:val="00284AC8"/>
    <w:rsid w:val="00285A22"/>
    <w:rsid w:val="00286040"/>
    <w:rsid w:val="0028606D"/>
    <w:rsid w:val="002871A1"/>
    <w:rsid w:val="00287348"/>
    <w:rsid w:val="002875DA"/>
    <w:rsid w:val="002879EE"/>
    <w:rsid w:val="002904D2"/>
    <w:rsid w:val="002906F4"/>
    <w:rsid w:val="00290C35"/>
    <w:rsid w:val="00290F35"/>
    <w:rsid w:val="002915E6"/>
    <w:rsid w:val="00291634"/>
    <w:rsid w:val="00291B52"/>
    <w:rsid w:val="00292AD2"/>
    <w:rsid w:val="00292F97"/>
    <w:rsid w:val="00293CB1"/>
    <w:rsid w:val="002945D6"/>
    <w:rsid w:val="0029475A"/>
    <w:rsid w:val="00294A6D"/>
    <w:rsid w:val="00294E48"/>
    <w:rsid w:val="002957E8"/>
    <w:rsid w:val="002963FF"/>
    <w:rsid w:val="002964ED"/>
    <w:rsid w:val="00296E40"/>
    <w:rsid w:val="00297109"/>
    <w:rsid w:val="00297A07"/>
    <w:rsid w:val="00297AEC"/>
    <w:rsid w:val="00297EC7"/>
    <w:rsid w:val="002A0236"/>
    <w:rsid w:val="002A053C"/>
    <w:rsid w:val="002A0790"/>
    <w:rsid w:val="002A0B8D"/>
    <w:rsid w:val="002A0F44"/>
    <w:rsid w:val="002A10F2"/>
    <w:rsid w:val="002A11E5"/>
    <w:rsid w:val="002A192B"/>
    <w:rsid w:val="002A1A1E"/>
    <w:rsid w:val="002A1A96"/>
    <w:rsid w:val="002A1C1E"/>
    <w:rsid w:val="002A1C6A"/>
    <w:rsid w:val="002A20EF"/>
    <w:rsid w:val="002A28F7"/>
    <w:rsid w:val="002A2B5E"/>
    <w:rsid w:val="002A3153"/>
    <w:rsid w:val="002A3427"/>
    <w:rsid w:val="002A436C"/>
    <w:rsid w:val="002A45AA"/>
    <w:rsid w:val="002A4A59"/>
    <w:rsid w:val="002A4BBC"/>
    <w:rsid w:val="002A4FEB"/>
    <w:rsid w:val="002A5C2E"/>
    <w:rsid w:val="002A5DF5"/>
    <w:rsid w:val="002A5E37"/>
    <w:rsid w:val="002A78A9"/>
    <w:rsid w:val="002B04FD"/>
    <w:rsid w:val="002B0C1F"/>
    <w:rsid w:val="002B0DF2"/>
    <w:rsid w:val="002B1311"/>
    <w:rsid w:val="002B1557"/>
    <w:rsid w:val="002B1CBD"/>
    <w:rsid w:val="002B1EEA"/>
    <w:rsid w:val="002B22DC"/>
    <w:rsid w:val="002B242E"/>
    <w:rsid w:val="002B31A8"/>
    <w:rsid w:val="002B38C8"/>
    <w:rsid w:val="002B3F7F"/>
    <w:rsid w:val="002B3F83"/>
    <w:rsid w:val="002B403C"/>
    <w:rsid w:val="002B4220"/>
    <w:rsid w:val="002B43E0"/>
    <w:rsid w:val="002B4672"/>
    <w:rsid w:val="002B5281"/>
    <w:rsid w:val="002B560F"/>
    <w:rsid w:val="002B5F86"/>
    <w:rsid w:val="002B627B"/>
    <w:rsid w:val="002B6A48"/>
    <w:rsid w:val="002B6C9F"/>
    <w:rsid w:val="002B6FC3"/>
    <w:rsid w:val="002B761C"/>
    <w:rsid w:val="002C0762"/>
    <w:rsid w:val="002C0823"/>
    <w:rsid w:val="002C0B75"/>
    <w:rsid w:val="002C0B92"/>
    <w:rsid w:val="002C0B9F"/>
    <w:rsid w:val="002C1356"/>
    <w:rsid w:val="002C2123"/>
    <w:rsid w:val="002C3AA4"/>
    <w:rsid w:val="002C3E7E"/>
    <w:rsid w:val="002C57CF"/>
    <w:rsid w:val="002C6364"/>
    <w:rsid w:val="002C6D6B"/>
    <w:rsid w:val="002C7B3F"/>
    <w:rsid w:val="002D01F3"/>
    <w:rsid w:val="002D05CD"/>
    <w:rsid w:val="002D0C23"/>
    <w:rsid w:val="002D0CB0"/>
    <w:rsid w:val="002D152F"/>
    <w:rsid w:val="002D1CEB"/>
    <w:rsid w:val="002D1DE0"/>
    <w:rsid w:val="002D2D04"/>
    <w:rsid w:val="002D2D74"/>
    <w:rsid w:val="002D3100"/>
    <w:rsid w:val="002D32D2"/>
    <w:rsid w:val="002D3515"/>
    <w:rsid w:val="002D3E8A"/>
    <w:rsid w:val="002D3F75"/>
    <w:rsid w:val="002D4C33"/>
    <w:rsid w:val="002D4E4F"/>
    <w:rsid w:val="002D58CA"/>
    <w:rsid w:val="002D5F0B"/>
    <w:rsid w:val="002D66A0"/>
    <w:rsid w:val="002D752D"/>
    <w:rsid w:val="002D7F12"/>
    <w:rsid w:val="002E0246"/>
    <w:rsid w:val="002E0EF0"/>
    <w:rsid w:val="002E1086"/>
    <w:rsid w:val="002E1A5E"/>
    <w:rsid w:val="002E1EEE"/>
    <w:rsid w:val="002E2351"/>
    <w:rsid w:val="002E28BA"/>
    <w:rsid w:val="002E2F9E"/>
    <w:rsid w:val="002E3665"/>
    <w:rsid w:val="002E369B"/>
    <w:rsid w:val="002E4416"/>
    <w:rsid w:val="002E463F"/>
    <w:rsid w:val="002E479F"/>
    <w:rsid w:val="002E48A7"/>
    <w:rsid w:val="002E4E9A"/>
    <w:rsid w:val="002E508B"/>
    <w:rsid w:val="002E5351"/>
    <w:rsid w:val="002E5F9F"/>
    <w:rsid w:val="002E6153"/>
    <w:rsid w:val="002E637E"/>
    <w:rsid w:val="002E6563"/>
    <w:rsid w:val="002E66CD"/>
    <w:rsid w:val="002E6AB8"/>
    <w:rsid w:val="002E6CA8"/>
    <w:rsid w:val="002E7849"/>
    <w:rsid w:val="002F021C"/>
    <w:rsid w:val="002F077D"/>
    <w:rsid w:val="002F0DE4"/>
    <w:rsid w:val="002F1C8C"/>
    <w:rsid w:val="002F1E0A"/>
    <w:rsid w:val="002F1E94"/>
    <w:rsid w:val="002F234E"/>
    <w:rsid w:val="002F2492"/>
    <w:rsid w:val="002F2BB7"/>
    <w:rsid w:val="002F319D"/>
    <w:rsid w:val="002F4702"/>
    <w:rsid w:val="002F4B2A"/>
    <w:rsid w:val="002F5AF0"/>
    <w:rsid w:val="002F5CC6"/>
    <w:rsid w:val="002F612F"/>
    <w:rsid w:val="002F6B02"/>
    <w:rsid w:val="002F6D37"/>
    <w:rsid w:val="002F6F24"/>
    <w:rsid w:val="002F6FDD"/>
    <w:rsid w:val="002F7128"/>
    <w:rsid w:val="002F717B"/>
    <w:rsid w:val="002F71B6"/>
    <w:rsid w:val="00300CF3"/>
    <w:rsid w:val="00300E23"/>
    <w:rsid w:val="00300EF5"/>
    <w:rsid w:val="00300F99"/>
    <w:rsid w:val="0030100B"/>
    <w:rsid w:val="00301D01"/>
    <w:rsid w:val="00301EF1"/>
    <w:rsid w:val="00302138"/>
    <w:rsid w:val="00302596"/>
    <w:rsid w:val="00302918"/>
    <w:rsid w:val="00302BEE"/>
    <w:rsid w:val="00303017"/>
    <w:rsid w:val="0030318E"/>
    <w:rsid w:val="00303437"/>
    <w:rsid w:val="003036BB"/>
    <w:rsid w:val="0030370F"/>
    <w:rsid w:val="003037ED"/>
    <w:rsid w:val="003039B0"/>
    <w:rsid w:val="00303AD3"/>
    <w:rsid w:val="00304038"/>
    <w:rsid w:val="00304440"/>
    <w:rsid w:val="003054DB"/>
    <w:rsid w:val="00305AD5"/>
    <w:rsid w:val="003060A9"/>
    <w:rsid w:val="0030665D"/>
    <w:rsid w:val="0030688D"/>
    <w:rsid w:val="00306C1F"/>
    <w:rsid w:val="00307461"/>
    <w:rsid w:val="003079BB"/>
    <w:rsid w:val="00307FD2"/>
    <w:rsid w:val="0031097E"/>
    <w:rsid w:val="00310DA7"/>
    <w:rsid w:val="00310DDF"/>
    <w:rsid w:val="00311AB6"/>
    <w:rsid w:val="00311D7E"/>
    <w:rsid w:val="0031224D"/>
    <w:rsid w:val="0031293F"/>
    <w:rsid w:val="0031347A"/>
    <w:rsid w:val="00313A2A"/>
    <w:rsid w:val="00313A75"/>
    <w:rsid w:val="00313D1A"/>
    <w:rsid w:val="00314B64"/>
    <w:rsid w:val="00314C31"/>
    <w:rsid w:val="003151DB"/>
    <w:rsid w:val="00315240"/>
    <w:rsid w:val="00315612"/>
    <w:rsid w:val="00315CE3"/>
    <w:rsid w:val="00315D0A"/>
    <w:rsid w:val="00316585"/>
    <w:rsid w:val="00317889"/>
    <w:rsid w:val="00317C0C"/>
    <w:rsid w:val="003202C2"/>
    <w:rsid w:val="00320366"/>
    <w:rsid w:val="003217A9"/>
    <w:rsid w:val="00321822"/>
    <w:rsid w:val="00321A33"/>
    <w:rsid w:val="00321BB4"/>
    <w:rsid w:val="00321ECF"/>
    <w:rsid w:val="0032205B"/>
    <w:rsid w:val="0032218F"/>
    <w:rsid w:val="0032278F"/>
    <w:rsid w:val="00322EC9"/>
    <w:rsid w:val="00323228"/>
    <w:rsid w:val="00323A4E"/>
    <w:rsid w:val="00324167"/>
    <w:rsid w:val="003249AA"/>
    <w:rsid w:val="00324A3E"/>
    <w:rsid w:val="00324E00"/>
    <w:rsid w:val="00324EB0"/>
    <w:rsid w:val="00325029"/>
    <w:rsid w:val="0032652D"/>
    <w:rsid w:val="00326636"/>
    <w:rsid w:val="0032682A"/>
    <w:rsid w:val="00326FEB"/>
    <w:rsid w:val="003272CA"/>
    <w:rsid w:val="0032736F"/>
    <w:rsid w:val="00327405"/>
    <w:rsid w:val="00330071"/>
    <w:rsid w:val="00330189"/>
    <w:rsid w:val="003301C4"/>
    <w:rsid w:val="00331156"/>
    <w:rsid w:val="0033138F"/>
    <w:rsid w:val="0033152F"/>
    <w:rsid w:val="00331695"/>
    <w:rsid w:val="0033177B"/>
    <w:rsid w:val="00331DCC"/>
    <w:rsid w:val="00333D5D"/>
    <w:rsid w:val="00333E50"/>
    <w:rsid w:val="003343A5"/>
    <w:rsid w:val="0033465F"/>
    <w:rsid w:val="00335303"/>
    <w:rsid w:val="00335E47"/>
    <w:rsid w:val="00335EE5"/>
    <w:rsid w:val="00336B17"/>
    <w:rsid w:val="00336D0D"/>
    <w:rsid w:val="00336E43"/>
    <w:rsid w:val="00337537"/>
    <w:rsid w:val="003375BA"/>
    <w:rsid w:val="003378FC"/>
    <w:rsid w:val="00337CCB"/>
    <w:rsid w:val="00337E90"/>
    <w:rsid w:val="003408A7"/>
    <w:rsid w:val="00340B7A"/>
    <w:rsid w:val="00342286"/>
    <w:rsid w:val="00342910"/>
    <w:rsid w:val="0034346E"/>
    <w:rsid w:val="0034368B"/>
    <w:rsid w:val="00343F01"/>
    <w:rsid w:val="00343F04"/>
    <w:rsid w:val="00344181"/>
    <w:rsid w:val="00344A11"/>
    <w:rsid w:val="00344C3B"/>
    <w:rsid w:val="003452A6"/>
    <w:rsid w:val="00345E07"/>
    <w:rsid w:val="00346A13"/>
    <w:rsid w:val="00347001"/>
    <w:rsid w:val="00347006"/>
    <w:rsid w:val="00347475"/>
    <w:rsid w:val="003477ED"/>
    <w:rsid w:val="00347CC4"/>
    <w:rsid w:val="00347F14"/>
    <w:rsid w:val="00347FB1"/>
    <w:rsid w:val="003505BD"/>
    <w:rsid w:val="00350BD7"/>
    <w:rsid w:val="003510B1"/>
    <w:rsid w:val="003515B5"/>
    <w:rsid w:val="00351C7B"/>
    <w:rsid w:val="0035207A"/>
    <w:rsid w:val="003522BC"/>
    <w:rsid w:val="0035263B"/>
    <w:rsid w:val="00352987"/>
    <w:rsid w:val="00352F8B"/>
    <w:rsid w:val="003531CE"/>
    <w:rsid w:val="003537B7"/>
    <w:rsid w:val="00353DC6"/>
    <w:rsid w:val="00353F02"/>
    <w:rsid w:val="00354022"/>
    <w:rsid w:val="003546C1"/>
    <w:rsid w:val="00354720"/>
    <w:rsid w:val="00354898"/>
    <w:rsid w:val="003553C4"/>
    <w:rsid w:val="0035544E"/>
    <w:rsid w:val="00356195"/>
    <w:rsid w:val="00356239"/>
    <w:rsid w:val="00356717"/>
    <w:rsid w:val="003568D8"/>
    <w:rsid w:val="00356AC6"/>
    <w:rsid w:val="00356B9B"/>
    <w:rsid w:val="00356D16"/>
    <w:rsid w:val="0035752D"/>
    <w:rsid w:val="00360350"/>
    <w:rsid w:val="0036039D"/>
    <w:rsid w:val="003603B6"/>
    <w:rsid w:val="00361094"/>
    <w:rsid w:val="00361752"/>
    <w:rsid w:val="00362794"/>
    <w:rsid w:val="00362EA0"/>
    <w:rsid w:val="003633DE"/>
    <w:rsid w:val="0036392B"/>
    <w:rsid w:val="003642F6"/>
    <w:rsid w:val="00364E57"/>
    <w:rsid w:val="00364F88"/>
    <w:rsid w:val="003651AC"/>
    <w:rsid w:val="0036543F"/>
    <w:rsid w:val="003654F0"/>
    <w:rsid w:val="00365A0E"/>
    <w:rsid w:val="00365F7C"/>
    <w:rsid w:val="00366E79"/>
    <w:rsid w:val="00367058"/>
    <w:rsid w:val="0036790C"/>
    <w:rsid w:val="00367AC7"/>
    <w:rsid w:val="00370118"/>
    <w:rsid w:val="00370542"/>
    <w:rsid w:val="00370A52"/>
    <w:rsid w:val="00370D8A"/>
    <w:rsid w:val="00370F41"/>
    <w:rsid w:val="00371521"/>
    <w:rsid w:val="00371618"/>
    <w:rsid w:val="00372100"/>
    <w:rsid w:val="00372554"/>
    <w:rsid w:val="00372A14"/>
    <w:rsid w:val="00372C89"/>
    <w:rsid w:val="003743C4"/>
    <w:rsid w:val="00374936"/>
    <w:rsid w:val="00374981"/>
    <w:rsid w:val="00374982"/>
    <w:rsid w:val="00374DA7"/>
    <w:rsid w:val="00374F21"/>
    <w:rsid w:val="003753B7"/>
    <w:rsid w:val="003754AD"/>
    <w:rsid w:val="00375AD3"/>
    <w:rsid w:val="00375D90"/>
    <w:rsid w:val="0037601A"/>
    <w:rsid w:val="00376536"/>
    <w:rsid w:val="003765E7"/>
    <w:rsid w:val="00376F47"/>
    <w:rsid w:val="003774C6"/>
    <w:rsid w:val="0038055E"/>
    <w:rsid w:val="003807CA"/>
    <w:rsid w:val="003808ED"/>
    <w:rsid w:val="003809FF"/>
    <w:rsid w:val="00380AC0"/>
    <w:rsid w:val="003810D8"/>
    <w:rsid w:val="00381CC6"/>
    <w:rsid w:val="00382009"/>
    <w:rsid w:val="0038227E"/>
    <w:rsid w:val="00382D56"/>
    <w:rsid w:val="00382ECA"/>
    <w:rsid w:val="003835E0"/>
    <w:rsid w:val="003836F9"/>
    <w:rsid w:val="003837B3"/>
    <w:rsid w:val="00384420"/>
    <w:rsid w:val="00384610"/>
    <w:rsid w:val="00384BE1"/>
    <w:rsid w:val="00384CE8"/>
    <w:rsid w:val="00384E52"/>
    <w:rsid w:val="003853A4"/>
    <w:rsid w:val="00385584"/>
    <w:rsid w:val="003859F5"/>
    <w:rsid w:val="003861CC"/>
    <w:rsid w:val="003873A5"/>
    <w:rsid w:val="00387424"/>
    <w:rsid w:val="0038745E"/>
    <w:rsid w:val="00387656"/>
    <w:rsid w:val="003876B4"/>
    <w:rsid w:val="00387EDC"/>
    <w:rsid w:val="003900D5"/>
    <w:rsid w:val="00390432"/>
    <w:rsid w:val="00390522"/>
    <w:rsid w:val="00391786"/>
    <w:rsid w:val="0039211B"/>
    <w:rsid w:val="0039298B"/>
    <w:rsid w:val="00392F69"/>
    <w:rsid w:val="00392FD1"/>
    <w:rsid w:val="00393310"/>
    <w:rsid w:val="0039355C"/>
    <w:rsid w:val="00394786"/>
    <w:rsid w:val="00394FE0"/>
    <w:rsid w:val="00395003"/>
    <w:rsid w:val="00395089"/>
    <w:rsid w:val="0039537F"/>
    <w:rsid w:val="00395392"/>
    <w:rsid w:val="003953C3"/>
    <w:rsid w:val="00395496"/>
    <w:rsid w:val="0039577D"/>
    <w:rsid w:val="0039592F"/>
    <w:rsid w:val="003959E6"/>
    <w:rsid w:val="00396585"/>
    <w:rsid w:val="003965C1"/>
    <w:rsid w:val="00397621"/>
    <w:rsid w:val="003976DD"/>
    <w:rsid w:val="00397737"/>
    <w:rsid w:val="00397A0F"/>
    <w:rsid w:val="00397BA5"/>
    <w:rsid w:val="003A0751"/>
    <w:rsid w:val="003A0E47"/>
    <w:rsid w:val="003A1B22"/>
    <w:rsid w:val="003A1C9D"/>
    <w:rsid w:val="003A1CC2"/>
    <w:rsid w:val="003A2001"/>
    <w:rsid w:val="003A2A99"/>
    <w:rsid w:val="003A2AB8"/>
    <w:rsid w:val="003A2BE7"/>
    <w:rsid w:val="003A2C32"/>
    <w:rsid w:val="003A3813"/>
    <w:rsid w:val="003A3936"/>
    <w:rsid w:val="003A4C41"/>
    <w:rsid w:val="003A53BE"/>
    <w:rsid w:val="003A6740"/>
    <w:rsid w:val="003A6AA5"/>
    <w:rsid w:val="003A6C90"/>
    <w:rsid w:val="003A6EB2"/>
    <w:rsid w:val="003A745E"/>
    <w:rsid w:val="003A7AAA"/>
    <w:rsid w:val="003A7F04"/>
    <w:rsid w:val="003B01DD"/>
    <w:rsid w:val="003B09D4"/>
    <w:rsid w:val="003B0B08"/>
    <w:rsid w:val="003B1385"/>
    <w:rsid w:val="003B1795"/>
    <w:rsid w:val="003B18C9"/>
    <w:rsid w:val="003B1DCB"/>
    <w:rsid w:val="003B2561"/>
    <w:rsid w:val="003B2B5E"/>
    <w:rsid w:val="003B33BC"/>
    <w:rsid w:val="003B3662"/>
    <w:rsid w:val="003B39D7"/>
    <w:rsid w:val="003B4036"/>
    <w:rsid w:val="003B41DF"/>
    <w:rsid w:val="003B441E"/>
    <w:rsid w:val="003B489D"/>
    <w:rsid w:val="003B4E4B"/>
    <w:rsid w:val="003B4EE5"/>
    <w:rsid w:val="003B5030"/>
    <w:rsid w:val="003B5E59"/>
    <w:rsid w:val="003B6498"/>
    <w:rsid w:val="003B66F5"/>
    <w:rsid w:val="003B6E7A"/>
    <w:rsid w:val="003B795D"/>
    <w:rsid w:val="003B7CC6"/>
    <w:rsid w:val="003B7E3F"/>
    <w:rsid w:val="003C03FF"/>
    <w:rsid w:val="003C058E"/>
    <w:rsid w:val="003C06CF"/>
    <w:rsid w:val="003C0858"/>
    <w:rsid w:val="003C135B"/>
    <w:rsid w:val="003C13A7"/>
    <w:rsid w:val="003C2270"/>
    <w:rsid w:val="003C2488"/>
    <w:rsid w:val="003C248D"/>
    <w:rsid w:val="003C2764"/>
    <w:rsid w:val="003C2924"/>
    <w:rsid w:val="003C380C"/>
    <w:rsid w:val="003C3997"/>
    <w:rsid w:val="003C4F5A"/>
    <w:rsid w:val="003C5211"/>
    <w:rsid w:val="003C5265"/>
    <w:rsid w:val="003C538B"/>
    <w:rsid w:val="003C5F4E"/>
    <w:rsid w:val="003C6032"/>
    <w:rsid w:val="003C60B5"/>
    <w:rsid w:val="003C6F8B"/>
    <w:rsid w:val="003C76C3"/>
    <w:rsid w:val="003C7784"/>
    <w:rsid w:val="003C7B94"/>
    <w:rsid w:val="003D06B3"/>
    <w:rsid w:val="003D1EFE"/>
    <w:rsid w:val="003D40FD"/>
    <w:rsid w:val="003D4792"/>
    <w:rsid w:val="003D49DB"/>
    <w:rsid w:val="003D5B52"/>
    <w:rsid w:val="003D5C92"/>
    <w:rsid w:val="003D5D7E"/>
    <w:rsid w:val="003D6364"/>
    <w:rsid w:val="003D7C54"/>
    <w:rsid w:val="003E0AED"/>
    <w:rsid w:val="003E0F78"/>
    <w:rsid w:val="003E0FAC"/>
    <w:rsid w:val="003E1268"/>
    <w:rsid w:val="003E1329"/>
    <w:rsid w:val="003E188E"/>
    <w:rsid w:val="003E1C22"/>
    <w:rsid w:val="003E20F7"/>
    <w:rsid w:val="003E255F"/>
    <w:rsid w:val="003E25CC"/>
    <w:rsid w:val="003E266B"/>
    <w:rsid w:val="003E49E3"/>
    <w:rsid w:val="003E54E9"/>
    <w:rsid w:val="003E6074"/>
    <w:rsid w:val="003E636E"/>
    <w:rsid w:val="003E6432"/>
    <w:rsid w:val="003E7451"/>
    <w:rsid w:val="003F01C2"/>
    <w:rsid w:val="003F0515"/>
    <w:rsid w:val="003F0B28"/>
    <w:rsid w:val="003F0EB4"/>
    <w:rsid w:val="003F2033"/>
    <w:rsid w:val="003F2340"/>
    <w:rsid w:val="003F3BF2"/>
    <w:rsid w:val="003F3FC6"/>
    <w:rsid w:val="003F4592"/>
    <w:rsid w:val="003F4982"/>
    <w:rsid w:val="003F5B6D"/>
    <w:rsid w:val="003F5F0E"/>
    <w:rsid w:val="003F6139"/>
    <w:rsid w:val="003F632B"/>
    <w:rsid w:val="003F6E48"/>
    <w:rsid w:val="003F7051"/>
    <w:rsid w:val="003F77BF"/>
    <w:rsid w:val="003F7D27"/>
    <w:rsid w:val="0040003E"/>
    <w:rsid w:val="004003C7"/>
    <w:rsid w:val="0040089E"/>
    <w:rsid w:val="00400C28"/>
    <w:rsid w:val="00400EE4"/>
    <w:rsid w:val="0040129B"/>
    <w:rsid w:val="004012D7"/>
    <w:rsid w:val="004014D5"/>
    <w:rsid w:val="004020CB"/>
    <w:rsid w:val="0040245B"/>
    <w:rsid w:val="004025F3"/>
    <w:rsid w:val="0040299C"/>
    <w:rsid w:val="00402C5D"/>
    <w:rsid w:val="00402CDE"/>
    <w:rsid w:val="00402E71"/>
    <w:rsid w:val="0040365B"/>
    <w:rsid w:val="004036C1"/>
    <w:rsid w:val="0040390E"/>
    <w:rsid w:val="00404008"/>
    <w:rsid w:val="0040410A"/>
    <w:rsid w:val="004043EA"/>
    <w:rsid w:val="00404E4D"/>
    <w:rsid w:val="00405130"/>
    <w:rsid w:val="0040540E"/>
    <w:rsid w:val="00405D37"/>
    <w:rsid w:val="0040692E"/>
    <w:rsid w:val="00406A8D"/>
    <w:rsid w:val="00407327"/>
    <w:rsid w:val="00407DBA"/>
    <w:rsid w:val="00407FE9"/>
    <w:rsid w:val="00410574"/>
    <w:rsid w:val="00410BF2"/>
    <w:rsid w:val="00411ABD"/>
    <w:rsid w:val="0041257F"/>
    <w:rsid w:val="004129DF"/>
    <w:rsid w:val="00413B88"/>
    <w:rsid w:val="0041433F"/>
    <w:rsid w:val="00414B70"/>
    <w:rsid w:val="004161F5"/>
    <w:rsid w:val="0041678A"/>
    <w:rsid w:val="00416925"/>
    <w:rsid w:val="00416A7E"/>
    <w:rsid w:val="00416AA0"/>
    <w:rsid w:val="004170E6"/>
    <w:rsid w:val="004176C2"/>
    <w:rsid w:val="004177B6"/>
    <w:rsid w:val="00417A9D"/>
    <w:rsid w:val="0042101D"/>
    <w:rsid w:val="0042113A"/>
    <w:rsid w:val="00421723"/>
    <w:rsid w:val="0042225A"/>
    <w:rsid w:val="00422FC8"/>
    <w:rsid w:val="004233B2"/>
    <w:rsid w:val="004235EE"/>
    <w:rsid w:val="00423CDA"/>
    <w:rsid w:val="00424078"/>
    <w:rsid w:val="004242C5"/>
    <w:rsid w:val="00425B00"/>
    <w:rsid w:val="0042630D"/>
    <w:rsid w:val="00426ACC"/>
    <w:rsid w:val="00426AD4"/>
    <w:rsid w:val="00426C65"/>
    <w:rsid w:val="0042727E"/>
    <w:rsid w:val="00427382"/>
    <w:rsid w:val="00427510"/>
    <w:rsid w:val="0042754F"/>
    <w:rsid w:val="00427F42"/>
    <w:rsid w:val="0043030C"/>
    <w:rsid w:val="00430386"/>
    <w:rsid w:val="0043089F"/>
    <w:rsid w:val="00430DA8"/>
    <w:rsid w:val="00430F73"/>
    <w:rsid w:val="00431165"/>
    <w:rsid w:val="0043140E"/>
    <w:rsid w:val="0043149B"/>
    <w:rsid w:val="004314C2"/>
    <w:rsid w:val="00431CBB"/>
    <w:rsid w:val="00431EED"/>
    <w:rsid w:val="00432A00"/>
    <w:rsid w:val="00432F73"/>
    <w:rsid w:val="004334F9"/>
    <w:rsid w:val="00433727"/>
    <w:rsid w:val="004337AD"/>
    <w:rsid w:val="004339FB"/>
    <w:rsid w:val="00433EFB"/>
    <w:rsid w:val="00434159"/>
    <w:rsid w:val="00434336"/>
    <w:rsid w:val="00434389"/>
    <w:rsid w:val="004344F1"/>
    <w:rsid w:val="00434D36"/>
    <w:rsid w:val="00434EB1"/>
    <w:rsid w:val="0043745E"/>
    <w:rsid w:val="00437D0F"/>
    <w:rsid w:val="00437FB0"/>
    <w:rsid w:val="0044047F"/>
    <w:rsid w:val="004409CA"/>
    <w:rsid w:val="0044150D"/>
    <w:rsid w:val="00441A25"/>
    <w:rsid w:val="00441CD5"/>
    <w:rsid w:val="004427FD"/>
    <w:rsid w:val="00443117"/>
    <w:rsid w:val="0044389E"/>
    <w:rsid w:val="00443A63"/>
    <w:rsid w:val="00443FE5"/>
    <w:rsid w:val="00444131"/>
    <w:rsid w:val="00444338"/>
    <w:rsid w:val="0044546C"/>
    <w:rsid w:val="00445480"/>
    <w:rsid w:val="00445692"/>
    <w:rsid w:val="00445792"/>
    <w:rsid w:val="004457A3"/>
    <w:rsid w:val="00445BF5"/>
    <w:rsid w:val="00445CED"/>
    <w:rsid w:val="00445EDD"/>
    <w:rsid w:val="00447203"/>
    <w:rsid w:val="00447524"/>
    <w:rsid w:val="004477BD"/>
    <w:rsid w:val="00447F6D"/>
    <w:rsid w:val="004506DB"/>
    <w:rsid w:val="00450985"/>
    <w:rsid w:val="004509BE"/>
    <w:rsid w:val="004509D8"/>
    <w:rsid w:val="00450BF3"/>
    <w:rsid w:val="00450CB4"/>
    <w:rsid w:val="00451290"/>
    <w:rsid w:val="00451B74"/>
    <w:rsid w:val="00451C19"/>
    <w:rsid w:val="00451CEA"/>
    <w:rsid w:val="00451DD3"/>
    <w:rsid w:val="004521D3"/>
    <w:rsid w:val="00452252"/>
    <w:rsid w:val="00452B3D"/>
    <w:rsid w:val="00452B8C"/>
    <w:rsid w:val="0045368B"/>
    <w:rsid w:val="00453DB5"/>
    <w:rsid w:val="004542D2"/>
    <w:rsid w:val="004543A4"/>
    <w:rsid w:val="00454554"/>
    <w:rsid w:val="004546EB"/>
    <w:rsid w:val="00454AFE"/>
    <w:rsid w:val="00454ECF"/>
    <w:rsid w:val="004555E9"/>
    <w:rsid w:val="0045594A"/>
    <w:rsid w:val="00455F27"/>
    <w:rsid w:val="00456341"/>
    <w:rsid w:val="004566DC"/>
    <w:rsid w:val="004567FD"/>
    <w:rsid w:val="00456C52"/>
    <w:rsid w:val="00457458"/>
    <w:rsid w:val="004578B9"/>
    <w:rsid w:val="00460045"/>
    <w:rsid w:val="00461940"/>
    <w:rsid w:val="00461F97"/>
    <w:rsid w:val="004621AA"/>
    <w:rsid w:val="00462D6E"/>
    <w:rsid w:val="00462E4D"/>
    <w:rsid w:val="00462F54"/>
    <w:rsid w:val="00463246"/>
    <w:rsid w:val="004633E2"/>
    <w:rsid w:val="00463594"/>
    <w:rsid w:val="00463CA8"/>
    <w:rsid w:val="00464367"/>
    <w:rsid w:val="00464499"/>
    <w:rsid w:val="00464593"/>
    <w:rsid w:val="00464B55"/>
    <w:rsid w:val="00465CD0"/>
    <w:rsid w:val="0046614A"/>
    <w:rsid w:val="0046686D"/>
    <w:rsid w:val="00466DA8"/>
    <w:rsid w:val="0047019D"/>
    <w:rsid w:val="00470223"/>
    <w:rsid w:val="00470AA1"/>
    <w:rsid w:val="0047193E"/>
    <w:rsid w:val="00471F14"/>
    <w:rsid w:val="00472AAC"/>
    <w:rsid w:val="00472D6A"/>
    <w:rsid w:val="00473339"/>
    <w:rsid w:val="004736AA"/>
    <w:rsid w:val="004736E6"/>
    <w:rsid w:val="0047484A"/>
    <w:rsid w:val="00474C64"/>
    <w:rsid w:val="00474EBE"/>
    <w:rsid w:val="00475083"/>
    <w:rsid w:val="0047538E"/>
    <w:rsid w:val="00475698"/>
    <w:rsid w:val="00475763"/>
    <w:rsid w:val="004759E0"/>
    <w:rsid w:val="0047620D"/>
    <w:rsid w:val="004769E4"/>
    <w:rsid w:val="00477CE9"/>
    <w:rsid w:val="00480C74"/>
    <w:rsid w:val="004811F8"/>
    <w:rsid w:val="00481386"/>
    <w:rsid w:val="0048168A"/>
    <w:rsid w:val="00481995"/>
    <w:rsid w:val="00481EB8"/>
    <w:rsid w:val="00482281"/>
    <w:rsid w:val="004823E4"/>
    <w:rsid w:val="004837F2"/>
    <w:rsid w:val="00483B92"/>
    <w:rsid w:val="00483BDC"/>
    <w:rsid w:val="00483E8F"/>
    <w:rsid w:val="00484991"/>
    <w:rsid w:val="0048514C"/>
    <w:rsid w:val="00485159"/>
    <w:rsid w:val="004851E0"/>
    <w:rsid w:val="004854E5"/>
    <w:rsid w:val="00485981"/>
    <w:rsid w:val="00485F3D"/>
    <w:rsid w:val="004866AD"/>
    <w:rsid w:val="00486B28"/>
    <w:rsid w:val="00486FAF"/>
    <w:rsid w:val="00487044"/>
    <w:rsid w:val="00487E47"/>
    <w:rsid w:val="00490610"/>
    <w:rsid w:val="00490DF4"/>
    <w:rsid w:val="0049132A"/>
    <w:rsid w:val="004917A2"/>
    <w:rsid w:val="004917D5"/>
    <w:rsid w:val="004918DE"/>
    <w:rsid w:val="00491C27"/>
    <w:rsid w:val="00491DF1"/>
    <w:rsid w:val="00492259"/>
    <w:rsid w:val="0049236F"/>
    <w:rsid w:val="00492F1C"/>
    <w:rsid w:val="00492F7E"/>
    <w:rsid w:val="0049370D"/>
    <w:rsid w:val="00493A9E"/>
    <w:rsid w:val="00493D39"/>
    <w:rsid w:val="004943FE"/>
    <w:rsid w:val="004947E6"/>
    <w:rsid w:val="00495294"/>
    <w:rsid w:val="0049597A"/>
    <w:rsid w:val="00496268"/>
    <w:rsid w:val="004962DE"/>
    <w:rsid w:val="0049634E"/>
    <w:rsid w:val="0049693F"/>
    <w:rsid w:val="00496E5C"/>
    <w:rsid w:val="00496F40"/>
    <w:rsid w:val="00497092"/>
    <w:rsid w:val="00497323"/>
    <w:rsid w:val="004A05D7"/>
    <w:rsid w:val="004A10FD"/>
    <w:rsid w:val="004A127B"/>
    <w:rsid w:val="004A13CE"/>
    <w:rsid w:val="004A18DA"/>
    <w:rsid w:val="004A25F4"/>
    <w:rsid w:val="004A2C7D"/>
    <w:rsid w:val="004A2EA2"/>
    <w:rsid w:val="004A2F95"/>
    <w:rsid w:val="004A34DB"/>
    <w:rsid w:val="004A4728"/>
    <w:rsid w:val="004A4B8A"/>
    <w:rsid w:val="004A4E6F"/>
    <w:rsid w:val="004A5AB0"/>
    <w:rsid w:val="004A625A"/>
    <w:rsid w:val="004A687E"/>
    <w:rsid w:val="004A6DB4"/>
    <w:rsid w:val="004A713D"/>
    <w:rsid w:val="004A75E1"/>
    <w:rsid w:val="004A7739"/>
    <w:rsid w:val="004A77EF"/>
    <w:rsid w:val="004A7F3C"/>
    <w:rsid w:val="004B06AB"/>
    <w:rsid w:val="004B07E9"/>
    <w:rsid w:val="004B0A98"/>
    <w:rsid w:val="004B13B0"/>
    <w:rsid w:val="004B14A2"/>
    <w:rsid w:val="004B175D"/>
    <w:rsid w:val="004B19F3"/>
    <w:rsid w:val="004B1CC7"/>
    <w:rsid w:val="004B32DF"/>
    <w:rsid w:val="004B3436"/>
    <w:rsid w:val="004B38E8"/>
    <w:rsid w:val="004B3E3F"/>
    <w:rsid w:val="004B462C"/>
    <w:rsid w:val="004B4BC2"/>
    <w:rsid w:val="004B4F03"/>
    <w:rsid w:val="004B52B7"/>
    <w:rsid w:val="004B5B8C"/>
    <w:rsid w:val="004B5D44"/>
    <w:rsid w:val="004B5FF1"/>
    <w:rsid w:val="004B60FC"/>
    <w:rsid w:val="004B61EA"/>
    <w:rsid w:val="004B6688"/>
    <w:rsid w:val="004B7369"/>
    <w:rsid w:val="004B7701"/>
    <w:rsid w:val="004C0321"/>
    <w:rsid w:val="004C1084"/>
    <w:rsid w:val="004C181C"/>
    <w:rsid w:val="004C1B96"/>
    <w:rsid w:val="004C369F"/>
    <w:rsid w:val="004C4095"/>
    <w:rsid w:val="004C4527"/>
    <w:rsid w:val="004C4758"/>
    <w:rsid w:val="004C4863"/>
    <w:rsid w:val="004C4B19"/>
    <w:rsid w:val="004C4C3E"/>
    <w:rsid w:val="004C53A9"/>
    <w:rsid w:val="004C5799"/>
    <w:rsid w:val="004C5835"/>
    <w:rsid w:val="004C5BE0"/>
    <w:rsid w:val="004C634F"/>
    <w:rsid w:val="004C6923"/>
    <w:rsid w:val="004C6995"/>
    <w:rsid w:val="004C7115"/>
    <w:rsid w:val="004C726E"/>
    <w:rsid w:val="004C7D2F"/>
    <w:rsid w:val="004D0A57"/>
    <w:rsid w:val="004D13A3"/>
    <w:rsid w:val="004D2013"/>
    <w:rsid w:val="004D2178"/>
    <w:rsid w:val="004D25B8"/>
    <w:rsid w:val="004D2910"/>
    <w:rsid w:val="004D2B69"/>
    <w:rsid w:val="004D2F2C"/>
    <w:rsid w:val="004D32AB"/>
    <w:rsid w:val="004D3B56"/>
    <w:rsid w:val="004D433D"/>
    <w:rsid w:val="004D5C2E"/>
    <w:rsid w:val="004D73BE"/>
    <w:rsid w:val="004D740A"/>
    <w:rsid w:val="004D7FED"/>
    <w:rsid w:val="004E107B"/>
    <w:rsid w:val="004E1711"/>
    <w:rsid w:val="004E1742"/>
    <w:rsid w:val="004E196A"/>
    <w:rsid w:val="004E19A7"/>
    <w:rsid w:val="004E1A87"/>
    <w:rsid w:val="004E1EA9"/>
    <w:rsid w:val="004E202C"/>
    <w:rsid w:val="004E229F"/>
    <w:rsid w:val="004E23D6"/>
    <w:rsid w:val="004E438F"/>
    <w:rsid w:val="004E48FC"/>
    <w:rsid w:val="004E49FE"/>
    <w:rsid w:val="004E5EEE"/>
    <w:rsid w:val="004E656D"/>
    <w:rsid w:val="004E696F"/>
    <w:rsid w:val="004E6CA1"/>
    <w:rsid w:val="004E6CD9"/>
    <w:rsid w:val="004E710D"/>
    <w:rsid w:val="004E72B1"/>
    <w:rsid w:val="004E7B1B"/>
    <w:rsid w:val="004E7FC8"/>
    <w:rsid w:val="004F05A3"/>
    <w:rsid w:val="004F09A1"/>
    <w:rsid w:val="004F10D2"/>
    <w:rsid w:val="004F1AEB"/>
    <w:rsid w:val="004F20E3"/>
    <w:rsid w:val="004F211A"/>
    <w:rsid w:val="004F2322"/>
    <w:rsid w:val="004F2F92"/>
    <w:rsid w:val="004F3159"/>
    <w:rsid w:val="004F44FC"/>
    <w:rsid w:val="004F4AEF"/>
    <w:rsid w:val="004F50A9"/>
    <w:rsid w:val="004F5176"/>
    <w:rsid w:val="004F5C3E"/>
    <w:rsid w:val="004F6A98"/>
    <w:rsid w:val="004F6AA5"/>
    <w:rsid w:val="004F790E"/>
    <w:rsid w:val="004F7E26"/>
    <w:rsid w:val="004F7F86"/>
    <w:rsid w:val="00500659"/>
    <w:rsid w:val="005009E5"/>
    <w:rsid w:val="00500AAA"/>
    <w:rsid w:val="00500B76"/>
    <w:rsid w:val="00501924"/>
    <w:rsid w:val="00502386"/>
    <w:rsid w:val="00502EED"/>
    <w:rsid w:val="005032B1"/>
    <w:rsid w:val="00503524"/>
    <w:rsid w:val="00503829"/>
    <w:rsid w:val="00504504"/>
    <w:rsid w:val="00504F69"/>
    <w:rsid w:val="00505263"/>
    <w:rsid w:val="00505367"/>
    <w:rsid w:val="005061D3"/>
    <w:rsid w:val="0050686A"/>
    <w:rsid w:val="00506DC0"/>
    <w:rsid w:val="00507705"/>
    <w:rsid w:val="00507E78"/>
    <w:rsid w:val="005108F6"/>
    <w:rsid w:val="00510A0A"/>
    <w:rsid w:val="00511894"/>
    <w:rsid w:val="00511B64"/>
    <w:rsid w:val="00511CF0"/>
    <w:rsid w:val="00511F12"/>
    <w:rsid w:val="00512060"/>
    <w:rsid w:val="00512AA5"/>
    <w:rsid w:val="00512D7A"/>
    <w:rsid w:val="0051355F"/>
    <w:rsid w:val="00513E2B"/>
    <w:rsid w:val="00513E5C"/>
    <w:rsid w:val="005144B5"/>
    <w:rsid w:val="00514670"/>
    <w:rsid w:val="005150BD"/>
    <w:rsid w:val="00515C7A"/>
    <w:rsid w:val="0051618C"/>
    <w:rsid w:val="00516674"/>
    <w:rsid w:val="00516F64"/>
    <w:rsid w:val="00517245"/>
    <w:rsid w:val="00520DBA"/>
    <w:rsid w:val="005218A0"/>
    <w:rsid w:val="00521BF2"/>
    <w:rsid w:val="00521EA6"/>
    <w:rsid w:val="00522328"/>
    <w:rsid w:val="005228DE"/>
    <w:rsid w:val="00523BBF"/>
    <w:rsid w:val="00524017"/>
    <w:rsid w:val="005250BB"/>
    <w:rsid w:val="00525CF0"/>
    <w:rsid w:val="00526001"/>
    <w:rsid w:val="00526146"/>
    <w:rsid w:val="005264BF"/>
    <w:rsid w:val="005264FA"/>
    <w:rsid w:val="00526886"/>
    <w:rsid w:val="00526EA9"/>
    <w:rsid w:val="00527360"/>
    <w:rsid w:val="00527EF8"/>
    <w:rsid w:val="005309F9"/>
    <w:rsid w:val="00530D3B"/>
    <w:rsid w:val="00530E48"/>
    <w:rsid w:val="00530F37"/>
    <w:rsid w:val="00531DED"/>
    <w:rsid w:val="00532249"/>
    <w:rsid w:val="00532854"/>
    <w:rsid w:val="00532E1E"/>
    <w:rsid w:val="00533123"/>
    <w:rsid w:val="0053391F"/>
    <w:rsid w:val="00533A88"/>
    <w:rsid w:val="00533BC1"/>
    <w:rsid w:val="0053449B"/>
    <w:rsid w:val="00534762"/>
    <w:rsid w:val="00534BEC"/>
    <w:rsid w:val="00534F34"/>
    <w:rsid w:val="00535075"/>
    <w:rsid w:val="00535230"/>
    <w:rsid w:val="0053580B"/>
    <w:rsid w:val="00535AC3"/>
    <w:rsid w:val="005365A0"/>
    <w:rsid w:val="0053676E"/>
    <w:rsid w:val="00536E0B"/>
    <w:rsid w:val="00536E86"/>
    <w:rsid w:val="00536EB9"/>
    <w:rsid w:val="00537C40"/>
    <w:rsid w:val="00537F09"/>
    <w:rsid w:val="0054003E"/>
    <w:rsid w:val="00540D77"/>
    <w:rsid w:val="005418FE"/>
    <w:rsid w:val="00541981"/>
    <w:rsid w:val="00541BE5"/>
    <w:rsid w:val="00541EEB"/>
    <w:rsid w:val="0054210F"/>
    <w:rsid w:val="00542EA0"/>
    <w:rsid w:val="0054386B"/>
    <w:rsid w:val="00543EC6"/>
    <w:rsid w:val="00543FEE"/>
    <w:rsid w:val="0054412A"/>
    <w:rsid w:val="00544223"/>
    <w:rsid w:val="00544457"/>
    <w:rsid w:val="00544B93"/>
    <w:rsid w:val="00544C22"/>
    <w:rsid w:val="005455D1"/>
    <w:rsid w:val="00545956"/>
    <w:rsid w:val="00545C45"/>
    <w:rsid w:val="005461A7"/>
    <w:rsid w:val="005462D4"/>
    <w:rsid w:val="005465A3"/>
    <w:rsid w:val="005466AA"/>
    <w:rsid w:val="00546A53"/>
    <w:rsid w:val="00546F0E"/>
    <w:rsid w:val="00547C41"/>
    <w:rsid w:val="00550044"/>
    <w:rsid w:val="005502EA"/>
    <w:rsid w:val="005504B8"/>
    <w:rsid w:val="00550A3B"/>
    <w:rsid w:val="00552069"/>
    <w:rsid w:val="00552505"/>
    <w:rsid w:val="00552617"/>
    <w:rsid w:val="0055292E"/>
    <w:rsid w:val="00552D93"/>
    <w:rsid w:val="00553170"/>
    <w:rsid w:val="005535E5"/>
    <w:rsid w:val="005558A2"/>
    <w:rsid w:val="005561DD"/>
    <w:rsid w:val="00556EF7"/>
    <w:rsid w:val="005574D4"/>
    <w:rsid w:val="00557575"/>
    <w:rsid w:val="005603A8"/>
    <w:rsid w:val="00560451"/>
    <w:rsid w:val="00560722"/>
    <w:rsid w:val="00560B10"/>
    <w:rsid w:val="00560C80"/>
    <w:rsid w:val="00561285"/>
    <w:rsid w:val="0056180B"/>
    <w:rsid w:val="00561845"/>
    <w:rsid w:val="005618F5"/>
    <w:rsid w:val="00561AB7"/>
    <w:rsid w:val="0056211E"/>
    <w:rsid w:val="0056234A"/>
    <w:rsid w:val="0056288B"/>
    <w:rsid w:val="00562A78"/>
    <w:rsid w:val="005631A1"/>
    <w:rsid w:val="00563FA5"/>
    <w:rsid w:val="005643FA"/>
    <w:rsid w:val="0056463A"/>
    <w:rsid w:val="005646D6"/>
    <w:rsid w:val="0056484B"/>
    <w:rsid w:val="00565188"/>
    <w:rsid w:val="005653C7"/>
    <w:rsid w:val="00566020"/>
    <w:rsid w:val="00566C02"/>
    <w:rsid w:val="00567938"/>
    <w:rsid w:val="00570325"/>
    <w:rsid w:val="005703B7"/>
    <w:rsid w:val="0057058E"/>
    <w:rsid w:val="005708F2"/>
    <w:rsid w:val="005711E9"/>
    <w:rsid w:val="00571476"/>
    <w:rsid w:val="005724CB"/>
    <w:rsid w:val="0057250B"/>
    <w:rsid w:val="0057260F"/>
    <w:rsid w:val="00572FC7"/>
    <w:rsid w:val="0057344D"/>
    <w:rsid w:val="0057346F"/>
    <w:rsid w:val="00574294"/>
    <w:rsid w:val="005749C5"/>
    <w:rsid w:val="00574C23"/>
    <w:rsid w:val="00574DD7"/>
    <w:rsid w:val="00575D43"/>
    <w:rsid w:val="005763C6"/>
    <w:rsid w:val="005764AA"/>
    <w:rsid w:val="0057670A"/>
    <w:rsid w:val="00576A7E"/>
    <w:rsid w:val="0057760D"/>
    <w:rsid w:val="005777EB"/>
    <w:rsid w:val="005778BB"/>
    <w:rsid w:val="00577D3B"/>
    <w:rsid w:val="005803AB"/>
    <w:rsid w:val="005806C2"/>
    <w:rsid w:val="005806DE"/>
    <w:rsid w:val="00580704"/>
    <w:rsid w:val="0058107D"/>
    <w:rsid w:val="00581372"/>
    <w:rsid w:val="00581948"/>
    <w:rsid w:val="00581D79"/>
    <w:rsid w:val="005830AB"/>
    <w:rsid w:val="00584700"/>
    <w:rsid w:val="00584A85"/>
    <w:rsid w:val="00584BF1"/>
    <w:rsid w:val="00584DCF"/>
    <w:rsid w:val="00584FC5"/>
    <w:rsid w:val="005850C3"/>
    <w:rsid w:val="00586F37"/>
    <w:rsid w:val="005870A6"/>
    <w:rsid w:val="00587F7B"/>
    <w:rsid w:val="0059035B"/>
    <w:rsid w:val="005905B1"/>
    <w:rsid w:val="00590914"/>
    <w:rsid w:val="00590B13"/>
    <w:rsid w:val="00590CE4"/>
    <w:rsid w:val="00590F39"/>
    <w:rsid w:val="00590FAC"/>
    <w:rsid w:val="0059114A"/>
    <w:rsid w:val="005911A4"/>
    <w:rsid w:val="005914F1"/>
    <w:rsid w:val="00591775"/>
    <w:rsid w:val="00591A8F"/>
    <w:rsid w:val="00591CFA"/>
    <w:rsid w:val="00592618"/>
    <w:rsid w:val="00592C21"/>
    <w:rsid w:val="00592CF3"/>
    <w:rsid w:val="00593931"/>
    <w:rsid w:val="005947BA"/>
    <w:rsid w:val="00594ADC"/>
    <w:rsid w:val="00594BDF"/>
    <w:rsid w:val="00594C36"/>
    <w:rsid w:val="005963F5"/>
    <w:rsid w:val="005A00A3"/>
    <w:rsid w:val="005A0178"/>
    <w:rsid w:val="005A06E9"/>
    <w:rsid w:val="005A07FF"/>
    <w:rsid w:val="005A09CE"/>
    <w:rsid w:val="005A0BE1"/>
    <w:rsid w:val="005A0D3C"/>
    <w:rsid w:val="005A1704"/>
    <w:rsid w:val="005A1CA8"/>
    <w:rsid w:val="005A22E3"/>
    <w:rsid w:val="005A2B7E"/>
    <w:rsid w:val="005A3314"/>
    <w:rsid w:val="005A468A"/>
    <w:rsid w:val="005A47EE"/>
    <w:rsid w:val="005A4A2A"/>
    <w:rsid w:val="005A5032"/>
    <w:rsid w:val="005A5B10"/>
    <w:rsid w:val="005A5FC0"/>
    <w:rsid w:val="005A64FB"/>
    <w:rsid w:val="005A6FFE"/>
    <w:rsid w:val="005A7402"/>
    <w:rsid w:val="005A7B61"/>
    <w:rsid w:val="005B0681"/>
    <w:rsid w:val="005B0C76"/>
    <w:rsid w:val="005B16AD"/>
    <w:rsid w:val="005B32A9"/>
    <w:rsid w:val="005B374A"/>
    <w:rsid w:val="005B4C13"/>
    <w:rsid w:val="005B4F4B"/>
    <w:rsid w:val="005B5182"/>
    <w:rsid w:val="005B5525"/>
    <w:rsid w:val="005B579F"/>
    <w:rsid w:val="005B5917"/>
    <w:rsid w:val="005B5F55"/>
    <w:rsid w:val="005B6663"/>
    <w:rsid w:val="005B77B1"/>
    <w:rsid w:val="005B7EDD"/>
    <w:rsid w:val="005C00E4"/>
    <w:rsid w:val="005C010F"/>
    <w:rsid w:val="005C0959"/>
    <w:rsid w:val="005C0B41"/>
    <w:rsid w:val="005C1401"/>
    <w:rsid w:val="005C1770"/>
    <w:rsid w:val="005C217B"/>
    <w:rsid w:val="005C2860"/>
    <w:rsid w:val="005C35F3"/>
    <w:rsid w:val="005C377D"/>
    <w:rsid w:val="005C3C71"/>
    <w:rsid w:val="005C3D5D"/>
    <w:rsid w:val="005C3D63"/>
    <w:rsid w:val="005C5333"/>
    <w:rsid w:val="005C5479"/>
    <w:rsid w:val="005C5668"/>
    <w:rsid w:val="005C5E7D"/>
    <w:rsid w:val="005C657D"/>
    <w:rsid w:val="005C7192"/>
    <w:rsid w:val="005C78EC"/>
    <w:rsid w:val="005C7A4C"/>
    <w:rsid w:val="005D07EE"/>
    <w:rsid w:val="005D1312"/>
    <w:rsid w:val="005D1D9F"/>
    <w:rsid w:val="005D1EC6"/>
    <w:rsid w:val="005D209C"/>
    <w:rsid w:val="005D20C1"/>
    <w:rsid w:val="005D2581"/>
    <w:rsid w:val="005D2F43"/>
    <w:rsid w:val="005D31A2"/>
    <w:rsid w:val="005D3B58"/>
    <w:rsid w:val="005D42FE"/>
    <w:rsid w:val="005D4431"/>
    <w:rsid w:val="005D47F9"/>
    <w:rsid w:val="005D4830"/>
    <w:rsid w:val="005D49AC"/>
    <w:rsid w:val="005D4C54"/>
    <w:rsid w:val="005D5391"/>
    <w:rsid w:val="005D5874"/>
    <w:rsid w:val="005D6248"/>
    <w:rsid w:val="005D677F"/>
    <w:rsid w:val="005D7F0C"/>
    <w:rsid w:val="005E0762"/>
    <w:rsid w:val="005E0AB6"/>
    <w:rsid w:val="005E0D00"/>
    <w:rsid w:val="005E1364"/>
    <w:rsid w:val="005E1541"/>
    <w:rsid w:val="005E1F49"/>
    <w:rsid w:val="005E226F"/>
    <w:rsid w:val="005E239D"/>
    <w:rsid w:val="005E2F27"/>
    <w:rsid w:val="005E3194"/>
    <w:rsid w:val="005E3571"/>
    <w:rsid w:val="005E3E29"/>
    <w:rsid w:val="005E4A4D"/>
    <w:rsid w:val="005E4E4D"/>
    <w:rsid w:val="005E50C6"/>
    <w:rsid w:val="005E61FA"/>
    <w:rsid w:val="005E6276"/>
    <w:rsid w:val="005E6FEB"/>
    <w:rsid w:val="005E7D7B"/>
    <w:rsid w:val="005F0BA7"/>
    <w:rsid w:val="005F107C"/>
    <w:rsid w:val="005F1134"/>
    <w:rsid w:val="005F121F"/>
    <w:rsid w:val="005F1AB0"/>
    <w:rsid w:val="005F2CF6"/>
    <w:rsid w:val="005F2E12"/>
    <w:rsid w:val="005F3139"/>
    <w:rsid w:val="005F415A"/>
    <w:rsid w:val="005F4C0B"/>
    <w:rsid w:val="005F547A"/>
    <w:rsid w:val="005F54A2"/>
    <w:rsid w:val="005F55AD"/>
    <w:rsid w:val="005F586A"/>
    <w:rsid w:val="005F5CCB"/>
    <w:rsid w:val="005F6A79"/>
    <w:rsid w:val="005F6B16"/>
    <w:rsid w:val="005F6DA9"/>
    <w:rsid w:val="005F7B08"/>
    <w:rsid w:val="005F7CF0"/>
    <w:rsid w:val="006000F1"/>
    <w:rsid w:val="00601335"/>
    <w:rsid w:val="00601BFE"/>
    <w:rsid w:val="00602271"/>
    <w:rsid w:val="00602F5A"/>
    <w:rsid w:val="00603417"/>
    <w:rsid w:val="0060425F"/>
    <w:rsid w:val="006043B9"/>
    <w:rsid w:val="00604654"/>
    <w:rsid w:val="006048E0"/>
    <w:rsid w:val="00604A68"/>
    <w:rsid w:val="00605434"/>
    <w:rsid w:val="0060561E"/>
    <w:rsid w:val="00605D62"/>
    <w:rsid w:val="006060C8"/>
    <w:rsid w:val="00606403"/>
    <w:rsid w:val="00606824"/>
    <w:rsid w:val="00606912"/>
    <w:rsid w:val="00606F78"/>
    <w:rsid w:val="0060702F"/>
    <w:rsid w:val="0060742F"/>
    <w:rsid w:val="00607C9F"/>
    <w:rsid w:val="006106E8"/>
    <w:rsid w:val="0061071E"/>
    <w:rsid w:val="006108B3"/>
    <w:rsid w:val="0061133A"/>
    <w:rsid w:val="006114BA"/>
    <w:rsid w:val="00611524"/>
    <w:rsid w:val="0061188C"/>
    <w:rsid w:val="00611D2B"/>
    <w:rsid w:val="00612147"/>
    <w:rsid w:val="006138F6"/>
    <w:rsid w:val="00613CB8"/>
    <w:rsid w:val="00613E9C"/>
    <w:rsid w:val="00613FC9"/>
    <w:rsid w:val="00614614"/>
    <w:rsid w:val="00614BF6"/>
    <w:rsid w:val="006150D1"/>
    <w:rsid w:val="00615468"/>
    <w:rsid w:val="006159CE"/>
    <w:rsid w:val="00615D26"/>
    <w:rsid w:val="0061682A"/>
    <w:rsid w:val="00616FFB"/>
    <w:rsid w:val="00616FFF"/>
    <w:rsid w:val="0061777C"/>
    <w:rsid w:val="0061778F"/>
    <w:rsid w:val="00617BC0"/>
    <w:rsid w:val="006201FE"/>
    <w:rsid w:val="00620765"/>
    <w:rsid w:val="00620D3A"/>
    <w:rsid w:val="00621324"/>
    <w:rsid w:val="00621780"/>
    <w:rsid w:val="0062249C"/>
    <w:rsid w:val="006227A1"/>
    <w:rsid w:val="00622A19"/>
    <w:rsid w:val="00622D18"/>
    <w:rsid w:val="006235D0"/>
    <w:rsid w:val="00623779"/>
    <w:rsid w:val="006237F3"/>
    <w:rsid w:val="006237FB"/>
    <w:rsid w:val="00623A7B"/>
    <w:rsid w:val="00624A78"/>
    <w:rsid w:val="00624FD4"/>
    <w:rsid w:val="006250C8"/>
    <w:rsid w:val="006251F4"/>
    <w:rsid w:val="0062598B"/>
    <w:rsid w:val="00625F25"/>
    <w:rsid w:val="00625F9C"/>
    <w:rsid w:val="0062667F"/>
    <w:rsid w:val="00626733"/>
    <w:rsid w:val="006269E4"/>
    <w:rsid w:val="00626EEB"/>
    <w:rsid w:val="006275BD"/>
    <w:rsid w:val="00627AAC"/>
    <w:rsid w:val="0063069D"/>
    <w:rsid w:val="006309E6"/>
    <w:rsid w:val="00630EB8"/>
    <w:rsid w:val="00631909"/>
    <w:rsid w:val="00631F0B"/>
    <w:rsid w:val="006328E3"/>
    <w:rsid w:val="00632961"/>
    <w:rsid w:val="00632DCE"/>
    <w:rsid w:val="00632FCE"/>
    <w:rsid w:val="006331D8"/>
    <w:rsid w:val="00633CA3"/>
    <w:rsid w:val="006344FE"/>
    <w:rsid w:val="00635226"/>
    <w:rsid w:val="00635789"/>
    <w:rsid w:val="00635CC1"/>
    <w:rsid w:val="00635D57"/>
    <w:rsid w:val="00635DF1"/>
    <w:rsid w:val="00636772"/>
    <w:rsid w:val="006368A6"/>
    <w:rsid w:val="00637075"/>
    <w:rsid w:val="006373B0"/>
    <w:rsid w:val="006375F4"/>
    <w:rsid w:val="006378AE"/>
    <w:rsid w:val="00637B23"/>
    <w:rsid w:val="00637C21"/>
    <w:rsid w:val="00637D98"/>
    <w:rsid w:val="00640782"/>
    <w:rsid w:val="006411B0"/>
    <w:rsid w:val="006418B2"/>
    <w:rsid w:val="00641F5B"/>
    <w:rsid w:val="00642404"/>
    <w:rsid w:val="00643555"/>
    <w:rsid w:val="0064373B"/>
    <w:rsid w:val="00643E17"/>
    <w:rsid w:val="00644114"/>
    <w:rsid w:val="00644343"/>
    <w:rsid w:val="006446F9"/>
    <w:rsid w:val="00644845"/>
    <w:rsid w:val="00645991"/>
    <w:rsid w:val="0064732F"/>
    <w:rsid w:val="00647EFA"/>
    <w:rsid w:val="00647F51"/>
    <w:rsid w:val="006500DB"/>
    <w:rsid w:val="006501B7"/>
    <w:rsid w:val="006504D1"/>
    <w:rsid w:val="006508ED"/>
    <w:rsid w:val="006515CF"/>
    <w:rsid w:val="00651A4F"/>
    <w:rsid w:val="006522F8"/>
    <w:rsid w:val="0065233A"/>
    <w:rsid w:val="00652973"/>
    <w:rsid w:val="00653EE1"/>
    <w:rsid w:val="00654D02"/>
    <w:rsid w:val="006558CA"/>
    <w:rsid w:val="00655FF4"/>
    <w:rsid w:val="00656272"/>
    <w:rsid w:val="0065651D"/>
    <w:rsid w:val="00656920"/>
    <w:rsid w:val="00657EBD"/>
    <w:rsid w:val="0066048D"/>
    <w:rsid w:val="006606F5"/>
    <w:rsid w:val="0066077B"/>
    <w:rsid w:val="00661F17"/>
    <w:rsid w:val="00661FCE"/>
    <w:rsid w:val="00662716"/>
    <w:rsid w:val="00662939"/>
    <w:rsid w:val="00662E4E"/>
    <w:rsid w:val="00663123"/>
    <w:rsid w:val="0066354A"/>
    <w:rsid w:val="0066392F"/>
    <w:rsid w:val="00664476"/>
    <w:rsid w:val="006651BA"/>
    <w:rsid w:val="006651EA"/>
    <w:rsid w:val="00665357"/>
    <w:rsid w:val="006658A7"/>
    <w:rsid w:val="00665B5B"/>
    <w:rsid w:val="006666CB"/>
    <w:rsid w:val="0066678F"/>
    <w:rsid w:val="006675F3"/>
    <w:rsid w:val="00667DFE"/>
    <w:rsid w:val="00670C30"/>
    <w:rsid w:val="00670D0E"/>
    <w:rsid w:val="00670E64"/>
    <w:rsid w:val="00671399"/>
    <w:rsid w:val="006716CC"/>
    <w:rsid w:val="0067185E"/>
    <w:rsid w:val="006719D2"/>
    <w:rsid w:val="00671D5B"/>
    <w:rsid w:val="00671D96"/>
    <w:rsid w:val="0067323F"/>
    <w:rsid w:val="00673372"/>
    <w:rsid w:val="00673968"/>
    <w:rsid w:val="00674946"/>
    <w:rsid w:val="00674DB4"/>
    <w:rsid w:val="00675628"/>
    <w:rsid w:val="006759C4"/>
    <w:rsid w:val="00675A33"/>
    <w:rsid w:val="00676577"/>
    <w:rsid w:val="006766FB"/>
    <w:rsid w:val="006775FA"/>
    <w:rsid w:val="00680525"/>
    <w:rsid w:val="00680531"/>
    <w:rsid w:val="00680D44"/>
    <w:rsid w:val="00681110"/>
    <w:rsid w:val="006821AF"/>
    <w:rsid w:val="00682D66"/>
    <w:rsid w:val="00683CFE"/>
    <w:rsid w:val="00683EF1"/>
    <w:rsid w:val="00683FE7"/>
    <w:rsid w:val="006840E2"/>
    <w:rsid w:val="006840EE"/>
    <w:rsid w:val="0068428A"/>
    <w:rsid w:val="006842D8"/>
    <w:rsid w:val="00684852"/>
    <w:rsid w:val="0068485F"/>
    <w:rsid w:val="00684C6F"/>
    <w:rsid w:val="00685361"/>
    <w:rsid w:val="0068544D"/>
    <w:rsid w:val="006862DC"/>
    <w:rsid w:val="0068648C"/>
    <w:rsid w:val="0068698A"/>
    <w:rsid w:val="00686C2D"/>
    <w:rsid w:val="00687401"/>
    <w:rsid w:val="00687941"/>
    <w:rsid w:val="00687B84"/>
    <w:rsid w:val="00687C68"/>
    <w:rsid w:val="006912CB"/>
    <w:rsid w:val="00691DAE"/>
    <w:rsid w:val="00691EBA"/>
    <w:rsid w:val="00691FBF"/>
    <w:rsid w:val="00692798"/>
    <w:rsid w:val="00693038"/>
    <w:rsid w:val="00693611"/>
    <w:rsid w:val="00693664"/>
    <w:rsid w:val="006937D6"/>
    <w:rsid w:val="00693832"/>
    <w:rsid w:val="00693E5D"/>
    <w:rsid w:val="00694287"/>
    <w:rsid w:val="006943AD"/>
    <w:rsid w:val="0069527D"/>
    <w:rsid w:val="006954E6"/>
    <w:rsid w:val="00695721"/>
    <w:rsid w:val="0069584A"/>
    <w:rsid w:val="00695D08"/>
    <w:rsid w:val="006961B0"/>
    <w:rsid w:val="00696632"/>
    <w:rsid w:val="00697E57"/>
    <w:rsid w:val="00697F6E"/>
    <w:rsid w:val="006A05A6"/>
    <w:rsid w:val="006A0704"/>
    <w:rsid w:val="006A0CF6"/>
    <w:rsid w:val="006A0E4F"/>
    <w:rsid w:val="006A0EE7"/>
    <w:rsid w:val="006A1042"/>
    <w:rsid w:val="006A14B7"/>
    <w:rsid w:val="006A1510"/>
    <w:rsid w:val="006A1543"/>
    <w:rsid w:val="006A19A6"/>
    <w:rsid w:val="006A1C7A"/>
    <w:rsid w:val="006A2194"/>
    <w:rsid w:val="006A27AA"/>
    <w:rsid w:val="006A3230"/>
    <w:rsid w:val="006A3433"/>
    <w:rsid w:val="006A3602"/>
    <w:rsid w:val="006A3B11"/>
    <w:rsid w:val="006A3CE9"/>
    <w:rsid w:val="006A43FD"/>
    <w:rsid w:val="006A4841"/>
    <w:rsid w:val="006A4944"/>
    <w:rsid w:val="006A4D1C"/>
    <w:rsid w:val="006A5088"/>
    <w:rsid w:val="006A5132"/>
    <w:rsid w:val="006A5175"/>
    <w:rsid w:val="006A54EB"/>
    <w:rsid w:val="006A583C"/>
    <w:rsid w:val="006A5B15"/>
    <w:rsid w:val="006A5BDD"/>
    <w:rsid w:val="006A5DBD"/>
    <w:rsid w:val="006A6AD7"/>
    <w:rsid w:val="006A7F55"/>
    <w:rsid w:val="006B013A"/>
    <w:rsid w:val="006B0BEB"/>
    <w:rsid w:val="006B0D31"/>
    <w:rsid w:val="006B1472"/>
    <w:rsid w:val="006B16A8"/>
    <w:rsid w:val="006B1775"/>
    <w:rsid w:val="006B1E92"/>
    <w:rsid w:val="006B1F9F"/>
    <w:rsid w:val="006B2001"/>
    <w:rsid w:val="006B23B1"/>
    <w:rsid w:val="006B27AC"/>
    <w:rsid w:val="006B3496"/>
    <w:rsid w:val="006B3938"/>
    <w:rsid w:val="006B3ECF"/>
    <w:rsid w:val="006B47B1"/>
    <w:rsid w:val="006B489C"/>
    <w:rsid w:val="006B4B35"/>
    <w:rsid w:val="006B4BC5"/>
    <w:rsid w:val="006B4D2A"/>
    <w:rsid w:val="006B4E78"/>
    <w:rsid w:val="006B4EC5"/>
    <w:rsid w:val="006B4EC7"/>
    <w:rsid w:val="006B58B8"/>
    <w:rsid w:val="006B5AA5"/>
    <w:rsid w:val="006B7158"/>
    <w:rsid w:val="006B7729"/>
    <w:rsid w:val="006B787A"/>
    <w:rsid w:val="006B7DF4"/>
    <w:rsid w:val="006B7E4E"/>
    <w:rsid w:val="006C16CB"/>
    <w:rsid w:val="006C19B2"/>
    <w:rsid w:val="006C1E17"/>
    <w:rsid w:val="006C1E31"/>
    <w:rsid w:val="006C1ED8"/>
    <w:rsid w:val="006C2A70"/>
    <w:rsid w:val="006C2F2D"/>
    <w:rsid w:val="006C328C"/>
    <w:rsid w:val="006C36B8"/>
    <w:rsid w:val="006C37B5"/>
    <w:rsid w:val="006C382D"/>
    <w:rsid w:val="006C3B8A"/>
    <w:rsid w:val="006C3CD0"/>
    <w:rsid w:val="006C4132"/>
    <w:rsid w:val="006C42BC"/>
    <w:rsid w:val="006C53C1"/>
    <w:rsid w:val="006C5561"/>
    <w:rsid w:val="006C55AC"/>
    <w:rsid w:val="006C5606"/>
    <w:rsid w:val="006C64E8"/>
    <w:rsid w:val="006C7867"/>
    <w:rsid w:val="006C7D8E"/>
    <w:rsid w:val="006D0548"/>
    <w:rsid w:val="006D065F"/>
    <w:rsid w:val="006D1162"/>
    <w:rsid w:val="006D139E"/>
    <w:rsid w:val="006D1431"/>
    <w:rsid w:val="006D34C0"/>
    <w:rsid w:val="006D383F"/>
    <w:rsid w:val="006D3FDC"/>
    <w:rsid w:val="006D440A"/>
    <w:rsid w:val="006D441D"/>
    <w:rsid w:val="006D4D97"/>
    <w:rsid w:val="006D4DF8"/>
    <w:rsid w:val="006D5361"/>
    <w:rsid w:val="006D540F"/>
    <w:rsid w:val="006D55CC"/>
    <w:rsid w:val="006D576A"/>
    <w:rsid w:val="006D5B3F"/>
    <w:rsid w:val="006D6472"/>
    <w:rsid w:val="006D676A"/>
    <w:rsid w:val="006D69AF"/>
    <w:rsid w:val="006D6DC1"/>
    <w:rsid w:val="006D708C"/>
    <w:rsid w:val="006D71FC"/>
    <w:rsid w:val="006D7C80"/>
    <w:rsid w:val="006D7D8F"/>
    <w:rsid w:val="006E07B2"/>
    <w:rsid w:val="006E0A73"/>
    <w:rsid w:val="006E18B9"/>
    <w:rsid w:val="006E2D86"/>
    <w:rsid w:val="006E2F22"/>
    <w:rsid w:val="006E3597"/>
    <w:rsid w:val="006E48D0"/>
    <w:rsid w:val="006E5C1D"/>
    <w:rsid w:val="006E5D2E"/>
    <w:rsid w:val="006E5FB1"/>
    <w:rsid w:val="006E618B"/>
    <w:rsid w:val="006E6C27"/>
    <w:rsid w:val="006E6F8B"/>
    <w:rsid w:val="006E6F9D"/>
    <w:rsid w:val="006E756F"/>
    <w:rsid w:val="006E7F39"/>
    <w:rsid w:val="006E7FFC"/>
    <w:rsid w:val="006F0269"/>
    <w:rsid w:val="006F0285"/>
    <w:rsid w:val="006F119E"/>
    <w:rsid w:val="006F198E"/>
    <w:rsid w:val="006F1F96"/>
    <w:rsid w:val="006F1FC4"/>
    <w:rsid w:val="006F2014"/>
    <w:rsid w:val="006F216E"/>
    <w:rsid w:val="006F21B3"/>
    <w:rsid w:val="006F28B6"/>
    <w:rsid w:val="006F2D8A"/>
    <w:rsid w:val="006F2ED7"/>
    <w:rsid w:val="006F3BFF"/>
    <w:rsid w:val="006F4C32"/>
    <w:rsid w:val="006F4DD6"/>
    <w:rsid w:val="006F5DC2"/>
    <w:rsid w:val="006F6AF7"/>
    <w:rsid w:val="006F7AC2"/>
    <w:rsid w:val="00700441"/>
    <w:rsid w:val="00700B01"/>
    <w:rsid w:val="007014D0"/>
    <w:rsid w:val="007021E5"/>
    <w:rsid w:val="007026D3"/>
    <w:rsid w:val="0070277D"/>
    <w:rsid w:val="00702BDD"/>
    <w:rsid w:val="00702EBF"/>
    <w:rsid w:val="007030B0"/>
    <w:rsid w:val="00703874"/>
    <w:rsid w:val="00703E35"/>
    <w:rsid w:val="00704070"/>
    <w:rsid w:val="007041FA"/>
    <w:rsid w:val="00704586"/>
    <w:rsid w:val="00705F4E"/>
    <w:rsid w:val="00706119"/>
    <w:rsid w:val="0070666F"/>
    <w:rsid w:val="00706C92"/>
    <w:rsid w:val="00706D56"/>
    <w:rsid w:val="00706E5B"/>
    <w:rsid w:val="007071A0"/>
    <w:rsid w:val="00707A43"/>
    <w:rsid w:val="00707A58"/>
    <w:rsid w:val="00710FEA"/>
    <w:rsid w:val="00711840"/>
    <w:rsid w:val="00711A46"/>
    <w:rsid w:val="00711B17"/>
    <w:rsid w:val="00711DF6"/>
    <w:rsid w:val="00711EFB"/>
    <w:rsid w:val="00712C49"/>
    <w:rsid w:val="00713089"/>
    <w:rsid w:val="007131A6"/>
    <w:rsid w:val="00713332"/>
    <w:rsid w:val="00713414"/>
    <w:rsid w:val="007135E5"/>
    <w:rsid w:val="00713886"/>
    <w:rsid w:val="00714087"/>
    <w:rsid w:val="0071531B"/>
    <w:rsid w:val="007153EE"/>
    <w:rsid w:val="00715741"/>
    <w:rsid w:val="00715FA0"/>
    <w:rsid w:val="00716569"/>
    <w:rsid w:val="00717B0B"/>
    <w:rsid w:val="007200C9"/>
    <w:rsid w:val="0072093B"/>
    <w:rsid w:val="007210E8"/>
    <w:rsid w:val="0072189E"/>
    <w:rsid w:val="0072220D"/>
    <w:rsid w:val="00722E22"/>
    <w:rsid w:val="00723223"/>
    <w:rsid w:val="007234A3"/>
    <w:rsid w:val="00723999"/>
    <w:rsid w:val="00723A88"/>
    <w:rsid w:val="00723BF9"/>
    <w:rsid w:val="00723EA8"/>
    <w:rsid w:val="00723F7F"/>
    <w:rsid w:val="007243E3"/>
    <w:rsid w:val="00724DAC"/>
    <w:rsid w:val="0072518F"/>
    <w:rsid w:val="00725518"/>
    <w:rsid w:val="00725605"/>
    <w:rsid w:val="00725778"/>
    <w:rsid w:val="0072595E"/>
    <w:rsid w:val="00726310"/>
    <w:rsid w:val="00726316"/>
    <w:rsid w:val="0072685B"/>
    <w:rsid w:val="00726BED"/>
    <w:rsid w:val="0072709E"/>
    <w:rsid w:val="007270E2"/>
    <w:rsid w:val="0072713E"/>
    <w:rsid w:val="00727228"/>
    <w:rsid w:val="00730350"/>
    <w:rsid w:val="007308D7"/>
    <w:rsid w:val="0073125A"/>
    <w:rsid w:val="007313A8"/>
    <w:rsid w:val="00731C72"/>
    <w:rsid w:val="00732161"/>
    <w:rsid w:val="0073232E"/>
    <w:rsid w:val="007326E3"/>
    <w:rsid w:val="00733784"/>
    <w:rsid w:val="00733B40"/>
    <w:rsid w:val="007340DF"/>
    <w:rsid w:val="007346C2"/>
    <w:rsid w:val="0073516C"/>
    <w:rsid w:val="007357FB"/>
    <w:rsid w:val="00735AAA"/>
    <w:rsid w:val="00736324"/>
    <w:rsid w:val="0073673E"/>
    <w:rsid w:val="00736B2F"/>
    <w:rsid w:val="00737CB6"/>
    <w:rsid w:val="007403F5"/>
    <w:rsid w:val="00741FC5"/>
    <w:rsid w:val="00742150"/>
    <w:rsid w:val="007424ED"/>
    <w:rsid w:val="007426B3"/>
    <w:rsid w:val="00742A1D"/>
    <w:rsid w:val="00742E93"/>
    <w:rsid w:val="0074326D"/>
    <w:rsid w:val="00743353"/>
    <w:rsid w:val="00743550"/>
    <w:rsid w:val="007436E5"/>
    <w:rsid w:val="00743A5C"/>
    <w:rsid w:val="00743B42"/>
    <w:rsid w:val="00743DD3"/>
    <w:rsid w:val="00744290"/>
    <w:rsid w:val="00744418"/>
    <w:rsid w:val="0074462E"/>
    <w:rsid w:val="00744758"/>
    <w:rsid w:val="00744C79"/>
    <w:rsid w:val="007460A3"/>
    <w:rsid w:val="00746891"/>
    <w:rsid w:val="007479DD"/>
    <w:rsid w:val="0075096B"/>
    <w:rsid w:val="00750997"/>
    <w:rsid w:val="00751648"/>
    <w:rsid w:val="00751C10"/>
    <w:rsid w:val="007522D0"/>
    <w:rsid w:val="007526C7"/>
    <w:rsid w:val="007526F0"/>
    <w:rsid w:val="00752796"/>
    <w:rsid w:val="007533F3"/>
    <w:rsid w:val="007534E7"/>
    <w:rsid w:val="00753F93"/>
    <w:rsid w:val="00754060"/>
    <w:rsid w:val="00755264"/>
    <w:rsid w:val="00755657"/>
    <w:rsid w:val="00755882"/>
    <w:rsid w:val="00755B84"/>
    <w:rsid w:val="00755BA8"/>
    <w:rsid w:val="00755C5E"/>
    <w:rsid w:val="00755EAF"/>
    <w:rsid w:val="0075612C"/>
    <w:rsid w:val="007563B1"/>
    <w:rsid w:val="0075653F"/>
    <w:rsid w:val="007565FD"/>
    <w:rsid w:val="00757005"/>
    <w:rsid w:val="00757916"/>
    <w:rsid w:val="007608F4"/>
    <w:rsid w:val="00760B33"/>
    <w:rsid w:val="00761A8F"/>
    <w:rsid w:val="00762103"/>
    <w:rsid w:val="0076231A"/>
    <w:rsid w:val="00762A81"/>
    <w:rsid w:val="00762B0D"/>
    <w:rsid w:val="00762DBB"/>
    <w:rsid w:val="00764D03"/>
    <w:rsid w:val="0076529A"/>
    <w:rsid w:val="0076539E"/>
    <w:rsid w:val="00765786"/>
    <w:rsid w:val="00765EAB"/>
    <w:rsid w:val="00765EAF"/>
    <w:rsid w:val="00767A45"/>
    <w:rsid w:val="00767D83"/>
    <w:rsid w:val="0077074C"/>
    <w:rsid w:val="00770813"/>
    <w:rsid w:val="00770833"/>
    <w:rsid w:val="00771071"/>
    <w:rsid w:val="007714D0"/>
    <w:rsid w:val="0077192C"/>
    <w:rsid w:val="0077194B"/>
    <w:rsid w:val="00772FCC"/>
    <w:rsid w:val="00773143"/>
    <w:rsid w:val="007737B7"/>
    <w:rsid w:val="00773C3B"/>
    <w:rsid w:val="00774213"/>
    <w:rsid w:val="00774301"/>
    <w:rsid w:val="007746FB"/>
    <w:rsid w:val="00774929"/>
    <w:rsid w:val="00774A8E"/>
    <w:rsid w:val="00774AC0"/>
    <w:rsid w:val="00774EB0"/>
    <w:rsid w:val="00774F55"/>
    <w:rsid w:val="00775269"/>
    <w:rsid w:val="007754A4"/>
    <w:rsid w:val="00775A61"/>
    <w:rsid w:val="00775D8A"/>
    <w:rsid w:val="00776459"/>
    <w:rsid w:val="0077659E"/>
    <w:rsid w:val="007767D7"/>
    <w:rsid w:val="00776EED"/>
    <w:rsid w:val="00776FF1"/>
    <w:rsid w:val="00777AD4"/>
    <w:rsid w:val="00780038"/>
    <w:rsid w:val="00780893"/>
    <w:rsid w:val="0078091F"/>
    <w:rsid w:val="00780950"/>
    <w:rsid w:val="007809EF"/>
    <w:rsid w:val="00780DE5"/>
    <w:rsid w:val="00780F39"/>
    <w:rsid w:val="007818C0"/>
    <w:rsid w:val="00781966"/>
    <w:rsid w:val="00782D50"/>
    <w:rsid w:val="0078348B"/>
    <w:rsid w:val="00783D2C"/>
    <w:rsid w:val="00784483"/>
    <w:rsid w:val="00784900"/>
    <w:rsid w:val="00784EC8"/>
    <w:rsid w:val="0078582C"/>
    <w:rsid w:val="0078589F"/>
    <w:rsid w:val="0078594E"/>
    <w:rsid w:val="00786351"/>
    <w:rsid w:val="0078662D"/>
    <w:rsid w:val="00786904"/>
    <w:rsid w:val="007877BC"/>
    <w:rsid w:val="007906C1"/>
    <w:rsid w:val="00790CEC"/>
    <w:rsid w:val="00791656"/>
    <w:rsid w:val="00791CDA"/>
    <w:rsid w:val="00791E4F"/>
    <w:rsid w:val="0079238E"/>
    <w:rsid w:val="007923F8"/>
    <w:rsid w:val="007926F8"/>
    <w:rsid w:val="00792767"/>
    <w:rsid w:val="007933CB"/>
    <w:rsid w:val="00793893"/>
    <w:rsid w:val="00794012"/>
    <w:rsid w:val="00794F29"/>
    <w:rsid w:val="00795933"/>
    <w:rsid w:val="00795F02"/>
    <w:rsid w:val="007961EE"/>
    <w:rsid w:val="00796338"/>
    <w:rsid w:val="007963C5"/>
    <w:rsid w:val="00796483"/>
    <w:rsid w:val="007967FB"/>
    <w:rsid w:val="00796999"/>
    <w:rsid w:val="00796B6B"/>
    <w:rsid w:val="0079797F"/>
    <w:rsid w:val="00797BBE"/>
    <w:rsid w:val="00797F48"/>
    <w:rsid w:val="007A0DC7"/>
    <w:rsid w:val="007A2250"/>
    <w:rsid w:val="007A2944"/>
    <w:rsid w:val="007A2F42"/>
    <w:rsid w:val="007A3710"/>
    <w:rsid w:val="007A43ED"/>
    <w:rsid w:val="007A56EA"/>
    <w:rsid w:val="007A5755"/>
    <w:rsid w:val="007A5759"/>
    <w:rsid w:val="007A5EBC"/>
    <w:rsid w:val="007A618E"/>
    <w:rsid w:val="007A768B"/>
    <w:rsid w:val="007A7F85"/>
    <w:rsid w:val="007B0108"/>
    <w:rsid w:val="007B03AA"/>
    <w:rsid w:val="007B0768"/>
    <w:rsid w:val="007B0E1F"/>
    <w:rsid w:val="007B1958"/>
    <w:rsid w:val="007B1FC3"/>
    <w:rsid w:val="007B250C"/>
    <w:rsid w:val="007B2518"/>
    <w:rsid w:val="007B2531"/>
    <w:rsid w:val="007B3069"/>
    <w:rsid w:val="007B33D7"/>
    <w:rsid w:val="007B3859"/>
    <w:rsid w:val="007B3B6E"/>
    <w:rsid w:val="007B42BE"/>
    <w:rsid w:val="007B45BD"/>
    <w:rsid w:val="007B477A"/>
    <w:rsid w:val="007B4FA0"/>
    <w:rsid w:val="007B55BF"/>
    <w:rsid w:val="007B5E1B"/>
    <w:rsid w:val="007B5F90"/>
    <w:rsid w:val="007B65D6"/>
    <w:rsid w:val="007B7830"/>
    <w:rsid w:val="007C0387"/>
    <w:rsid w:val="007C0B98"/>
    <w:rsid w:val="007C0DB4"/>
    <w:rsid w:val="007C1223"/>
    <w:rsid w:val="007C139F"/>
    <w:rsid w:val="007C152D"/>
    <w:rsid w:val="007C1A5C"/>
    <w:rsid w:val="007C200C"/>
    <w:rsid w:val="007C2692"/>
    <w:rsid w:val="007C26E4"/>
    <w:rsid w:val="007C277F"/>
    <w:rsid w:val="007C284F"/>
    <w:rsid w:val="007C2B77"/>
    <w:rsid w:val="007C2C1E"/>
    <w:rsid w:val="007C2F8E"/>
    <w:rsid w:val="007C35A5"/>
    <w:rsid w:val="007C3CDA"/>
    <w:rsid w:val="007C3E9F"/>
    <w:rsid w:val="007C41A5"/>
    <w:rsid w:val="007C45B1"/>
    <w:rsid w:val="007C487F"/>
    <w:rsid w:val="007C4B07"/>
    <w:rsid w:val="007C4B89"/>
    <w:rsid w:val="007C4D6C"/>
    <w:rsid w:val="007C5DF0"/>
    <w:rsid w:val="007C64D6"/>
    <w:rsid w:val="007C66F0"/>
    <w:rsid w:val="007C69AE"/>
    <w:rsid w:val="007C6ECF"/>
    <w:rsid w:val="007C6F4F"/>
    <w:rsid w:val="007C7287"/>
    <w:rsid w:val="007C7705"/>
    <w:rsid w:val="007C78A6"/>
    <w:rsid w:val="007C7B9E"/>
    <w:rsid w:val="007D0152"/>
    <w:rsid w:val="007D04A7"/>
    <w:rsid w:val="007D080B"/>
    <w:rsid w:val="007D0DE6"/>
    <w:rsid w:val="007D11C3"/>
    <w:rsid w:val="007D13CB"/>
    <w:rsid w:val="007D1951"/>
    <w:rsid w:val="007D1C8E"/>
    <w:rsid w:val="007D229D"/>
    <w:rsid w:val="007D2C13"/>
    <w:rsid w:val="007D2F3D"/>
    <w:rsid w:val="007D374C"/>
    <w:rsid w:val="007D3DF3"/>
    <w:rsid w:val="007D4247"/>
    <w:rsid w:val="007D452C"/>
    <w:rsid w:val="007D4C5B"/>
    <w:rsid w:val="007D5B2D"/>
    <w:rsid w:val="007D5E22"/>
    <w:rsid w:val="007D6211"/>
    <w:rsid w:val="007D625D"/>
    <w:rsid w:val="007D6664"/>
    <w:rsid w:val="007D68FE"/>
    <w:rsid w:val="007D6BED"/>
    <w:rsid w:val="007D7609"/>
    <w:rsid w:val="007D7670"/>
    <w:rsid w:val="007D7843"/>
    <w:rsid w:val="007D7E22"/>
    <w:rsid w:val="007E0036"/>
    <w:rsid w:val="007E0CF7"/>
    <w:rsid w:val="007E0FE2"/>
    <w:rsid w:val="007E1095"/>
    <w:rsid w:val="007E178D"/>
    <w:rsid w:val="007E1855"/>
    <w:rsid w:val="007E1B72"/>
    <w:rsid w:val="007E1E3C"/>
    <w:rsid w:val="007E1E5F"/>
    <w:rsid w:val="007E2CE6"/>
    <w:rsid w:val="007E2F8D"/>
    <w:rsid w:val="007E320B"/>
    <w:rsid w:val="007E39A2"/>
    <w:rsid w:val="007E3A63"/>
    <w:rsid w:val="007E3D0B"/>
    <w:rsid w:val="007E3F34"/>
    <w:rsid w:val="007E4489"/>
    <w:rsid w:val="007E45DD"/>
    <w:rsid w:val="007E62AE"/>
    <w:rsid w:val="007E6A76"/>
    <w:rsid w:val="007E6CDA"/>
    <w:rsid w:val="007E6D41"/>
    <w:rsid w:val="007E6F20"/>
    <w:rsid w:val="007E732A"/>
    <w:rsid w:val="007E751C"/>
    <w:rsid w:val="007E7EF7"/>
    <w:rsid w:val="007F017C"/>
    <w:rsid w:val="007F01EA"/>
    <w:rsid w:val="007F1038"/>
    <w:rsid w:val="007F2072"/>
    <w:rsid w:val="007F22D4"/>
    <w:rsid w:val="007F2BAF"/>
    <w:rsid w:val="007F2C67"/>
    <w:rsid w:val="007F2C9B"/>
    <w:rsid w:val="007F33D5"/>
    <w:rsid w:val="007F3705"/>
    <w:rsid w:val="007F3817"/>
    <w:rsid w:val="007F39B5"/>
    <w:rsid w:val="007F3ABB"/>
    <w:rsid w:val="007F435C"/>
    <w:rsid w:val="007F4A9C"/>
    <w:rsid w:val="007F680A"/>
    <w:rsid w:val="007F6EB1"/>
    <w:rsid w:val="007F6F15"/>
    <w:rsid w:val="007F7137"/>
    <w:rsid w:val="007F7B63"/>
    <w:rsid w:val="0080084D"/>
    <w:rsid w:val="00801138"/>
    <w:rsid w:val="008014A5"/>
    <w:rsid w:val="00801BC3"/>
    <w:rsid w:val="008022BD"/>
    <w:rsid w:val="0080284E"/>
    <w:rsid w:val="00802E0A"/>
    <w:rsid w:val="00802E7A"/>
    <w:rsid w:val="00802ECF"/>
    <w:rsid w:val="00802FAE"/>
    <w:rsid w:val="00803778"/>
    <w:rsid w:val="0080383B"/>
    <w:rsid w:val="00803F75"/>
    <w:rsid w:val="00804366"/>
    <w:rsid w:val="008045D7"/>
    <w:rsid w:val="00804623"/>
    <w:rsid w:val="0080478D"/>
    <w:rsid w:val="00804F95"/>
    <w:rsid w:val="008050DD"/>
    <w:rsid w:val="008053E1"/>
    <w:rsid w:val="008063AA"/>
    <w:rsid w:val="00806DA6"/>
    <w:rsid w:val="0080763D"/>
    <w:rsid w:val="008077F3"/>
    <w:rsid w:val="00807936"/>
    <w:rsid w:val="00807BDA"/>
    <w:rsid w:val="00807C93"/>
    <w:rsid w:val="008101D0"/>
    <w:rsid w:val="008107A8"/>
    <w:rsid w:val="00811500"/>
    <w:rsid w:val="008128AC"/>
    <w:rsid w:val="0081297D"/>
    <w:rsid w:val="008138BA"/>
    <w:rsid w:val="00814763"/>
    <w:rsid w:val="008153F2"/>
    <w:rsid w:val="00815604"/>
    <w:rsid w:val="008156AE"/>
    <w:rsid w:val="00815A66"/>
    <w:rsid w:val="00815C2F"/>
    <w:rsid w:val="00815CEC"/>
    <w:rsid w:val="00816349"/>
    <w:rsid w:val="008165EC"/>
    <w:rsid w:val="00816B0D"/>
    <w:rsid w:val="00816BB6"/>
    <w:rsid w:val="00816E77"/>
    <w:rsid w:val="00816FC6"/>
    <w:rsid w:val="008175E4"/>
    <w:rsid w:val="0081775B"/>
    <w:rsid w:val="00817937"/>
    <w:rsid w:val="0081797B"/>
    <w:rsid w:val="008206D6"/>
    <w:rsid w:val="00820904"/>
    <w:rsid w:val="008210FD"/>
    <w:rsid w:val="008214F6"/>
    <w:rsid w:val="00821932"/>
    <w:rsid w:val="00821A4B"/>
    <w:rsid w:val="00822063"/>
    <w:rsid w:val="008237DE"/>
    <w:rsid w:val="00823EE0"/>
    <w:rsid w:val="008243D0"/>
    <w:rsid w:val="00824F73"/>
    <w:rsid w:val="00825B2C"/>
    <w:rsid w:val="00825BD1"/>
    <w:rsid w:val="00826A47"/>
    <w:rsid w:val="00826F5B"/>
    <w:rsid w:val="0082724E"/>
    <w:rsid w:val="0083023A"/>
    <w:rsid w:val="008310FF"/>
    <w:rsid w:val="00831263"/>
    <w:rsid w:val="008317F7"/>
    <w:rsid w:val="00831C11"/>
    <w:rsid w:val="00831DB7"/>
    <w:rsid w:val="0083256B"/>
    <w:rsid w:val="00832EBF"/>
    <w:rsid w:val="0083300A"/>
    <w:rsid w:val="008333B5"/>
    <w:rsid w:val="0083429B"/>
    <w:rsid w:val="008350D3"/>
    <w:rsid w:val="0083522B"/>
    <w:rsid w:val="008355AD"/>
    <w:rsid w:val="008355DF"/>
    <w:rsid w:val="00835C45"/>
    <w:rsid w:val="00835F1B"/>
    <w:rsid w:val="00836053"/>
    <w:rsid w:val="00836561"/>
    <w:rsid w:val="00836585"/>
    <w:rsid w:val="008365F7"/>
    <w:rsid w:val="008366CB"/>
    <w:rsid w:val="00836EAA"/>
    <w:rsid w:val="008370D7"/>
    <w:rsid w:val="00837256"/>
    <w:rsid w:val="0083735C"/>
    <w:rsid w:val="008376DC"/>
    <w:rsid w:val="00837B49"/>
    <w:rsid w:val="00837D50"/>
    <w:rsid w:val="00837F3A"/>
    <w:rsid w:val="00840DD0"/>
    <w:rsid w:val="0084196D"/>
    <w:rsid w:val="00841CD7"/>
    <w:rsid w:val="008421DC"/>
    <w:rsid w:val="00843F5A"/>
    <w:rsid w:val="00844521"/>
    <w:rsid w:val="008448B5"/>
    <w:rsid w:val="00845039"/>
    <w:rsid w:val="0084575A"/>
    <w:rsid w:val="008458F4"/>
    <w:rsid w:val="00845A94"/>
    <w:rsid w:val="008469B9"/>
    <w:rsid w:val="00846C2B"/>
    <w:rsid w:val="0084714B"/>
    <w:rsid w:val="008475CF"/>
    <w:rsid w:val="008476AA"/>
    <w:rsid w:val="00847C28"/>
    <w:rsid w:val="008500E9"/>
    <w:rsid w:val="008501BC"/>
    <w:rsid w:val="00850211"/>
    <w:rsid w:val="008508F4"/>
    <w:rsid w:val="00851AEE"/>
    <w:rsid w:val="00851E7A"/>
    <w:rsid w:val="0085220A"/>
    <w:rsid w:val="0085396D"/>
    <w:rsid w:val="00853CDE"/>
    <w:rsid w:val="00855186"/>
    <w:rsid w:val="00855B91"/>
    <w:rsid w:val="00855CD6"/>
    <w:rsid w:val="00855CFF"/>
    <w:rsid w:val="00855DA6"/>
    <w:rsid w:val="0085639B"/>
    <w:rsid w:val="008568C5"/>
    <w:rsid w:val="00857BD8"/>
    <w:rsid w:val="008605E4"/>
    <w:rsid w:val="00860DE9"/>
    <w:rsid w:val="00860F2E"/>
    <w:rsid w:val="00860F79"/>
    <w:rsid w:val="008618D7"/>
    <w:rsid w:val="00861B70"/>
    <w:rsid w:val="00861BD1"/>
    <w:rsid w:val="00861C51"/>
    <w:rsid w:val="00861FD2"/>
    <w:rsid w:val="008620F3"/>
    <w:rsid w:val="0086230A"/>
    <w:rsid w:val="0086363B"/>
    <w:rsid w:val="00863F4C"/>
    <w:rsid w:val="008648D5"/>
    <w:rsid w:val="00865604"/>
    <w:rsid w:val="00865783"/>
    <w:rsid w:val="00865B4B"/>
    <w:rsid w:val="0086614B"/>
    <w:rsid w:val="00866257"/>
    <w:rsid w:val="0086625B"/>
    <w:rsid w:val="008676A8"/>
    <w:rsid w:val="008678BD"/>
    <w:rsid w:val="00867DCA"/>
    <w:rsid w:val="00870311"/>
    <w:rsid w:val="0087088E"/>
    <w:rsid w:val="00870CBE"/>
    <w:rsid w:val="0087108F"/>
    <w:rsid w:val="008712A5"/>
    <w:rsid w:val="008714AF"/>
    <w:rsid w:val="008715CC"/>
    <w:rsid w:val="00871791"/>
    <w:rsid w:val="00871A3B"/>
    <w:rsid w:val="00872635"/>
    <w:rsid w:val="00872A98"/>
    <w:rsid w:val="0087354B"/>
    <w:rsid w:val="00873FF0"/>
    <w:rsid w:val="008744C3"/>
    <w:rsid w:val="00874BD5"/>
    <w:rsid w:val="00874CDE"/>
    <w:rsid w:val="00874F24"/>
    <w:rsid w:val="0087528D"/>
    <w:rsid w:val="00876230"/>
    <w:rsid w:val="008765AF"/>
    <w:rsid w:val="00876BBD"/>
    <w:rsid w:val="008770A6"/>
    <w:rsid w:val="00877481"/>
    <w:rsid w:val="00877494"/>
    <w:rsid w:val="00877BC1"/>
    <w:rsid w:val="00877C80"/>
    <w:rsid w:val="00877D5B"/>
    <w:rsid w:val="00877D62"/>
    <w:rsid w:val="00877F99"/>
    <w:rsid w:val="00880608"/>
    <w:rsid w:val="00880F50"/>
    <w:rsid w:val="0088117B"/>
    <w:rsid w:val="00881CDF"/>
    <w:rsid w:val="008820D0"/>
    <w:rsid w:val="008825A7"/>
    <w:rsid w:val="00882BFA"/>
    <w:rsid w:val="00882F35"/>
    <w:rsid w:val="00883882"/>
    <w:rsid w:val="0088413B"/>
    <w:rsid w:val="008843F3"/>
    <w:rsid w:val="00884489"/>
    <w:rsid w:val="00884DFA"/>
    <w:rsid w:val="0088587A"/>
    <w:rsid w:val="00885B82"/>
    <w:rsid w:val="00885CC9"/>
    <w:rsid w:val="008863AB"/>
    <w:rsid w:val="008863BB"/>
    <w:rsid w:val="0088672D"/>
    <w:rsid w:val="008869CA"/>
    <w:rsid w:val="00886A94"/>
    <w:rsid w:val="00886B1E"/>
    <w:rsid w:val="008870E8"/>
    <w:rsid w:val="00887139"/>
    <w:rsid w:val="00887238"/>
    <w:rsid w:val="0088733A"/>
    <w:rsid w:val="0088760B"/>
    <w:rsid w:val="0089001C"/>
    <w:rsid w:val="0089018E"/>
    <w:rsid w:val="00890641"/>
    <w:rsid w:val="00890958"/>
    <w:rsid w:val="008909F4"/>
    <w:rsid w:val="0089207D"/>
    <w:rsid w:val="008920FE"/>
    <w:rsid w:val="00892528"/>
    <w:rsid w:val="00892F7F"/>
    <w:rsid w:val="00892FC4"/>
    <w:rsid w:val="00893EEC"/>
    <w:rsid w:val="008948C9"/>
    <w:rsid w:val="008961A4"/>
    <w:rsid w:val="00896925"/>
    <w:rsid w:val="00896BF2"/>
    <w:rsid w:val="00896D0D"/>
    <w:rsid w:val="0089722C"/>
    <w:rsid w:val="008975A3"/>
    <w:rsid w:val="00897D6F"/>
    <w:rsid w:val="008A0669"/>
    <w:rsid w:val="008A0FA9"/>
    <w:rsid w:val="008A1C46"/>
    <w:rsid w:val="008A1E4C"/>
    <w:rsid w:val="008A2141"/>
    <w:rsid w:val="008A217B"/>
    <w:rsid w:val="008A2633"/>
    <w:rsid w:val="008A2E3D"/>
    <w:rsid w:val="008A3496"/>
    <w:rsid w:val="008A3B21"/>
    <w:rsid w:val="008A3C91"/>
    <w:rsid w:val="008A460D"/>
    <w:rsid w:val="008A4CD5"/>
    <w:rsid w:val="008A52BA"/>
    <w:rsid w:val="008A5875"/>
    <w:rsid w:val="008A5966"/>
    <w:rsid w:val="008A59DA"/>
    <w:rsid w:val="008A644A"/>
    <w:rsid w:val="008A676D"/>
    <w:rsid w:val="008A6882"/>
    <w:rsid w:val="008A7080"/>
    <w:rsid w:val="008A711F"/>
    <w:rsid w:val="008A7859"/>
    <w:rsid w:val="008A79EF"/>
    <w:rsid w:val="008A79F6"/>
    <w:rsid w:val="008A7CFE"/>
    <w:rsid w:val="008B0411"/>
    <w:rsid w:val="008B0419"/>
    <w:rsid w:val="008B05BD"/>
    <w:rsid w:val="008B0C03"/>
    <w:rsid w:val="008B0DD1"/>
    <w:rsid w:val="008B10CA"/>
    <w:rsid w:val="008B17AC"/>
    <w:rsid w:val="008B2418"/>
    <w:rsid w:val="008B2932"/>
    <w:rsid w:val="008B2CD5"/>
    <w:rsid w:val="008B2DEC"/>
    <w:rsid w:val="008B2E2C"/>
    <w:rsid w:val="008B3081"/>
    <w:rsid w:val="008B3174"/>
    <w:rsid w:val="008B31FD"/>
    <w:rsid w:val="008B3D18"/>
    <w:rsid w:val="008B427B"/>
    <w:rsid w:val="008B4863"/>
    <w:rsid w:val="008B598E"/>
    <w:rsid w:val="008B6009"/>
    <w:rsid w:val="008B66A0"/>
    <w:rsid w:val="008B6E44"/>
    <w:rsid w:val="008C0892"/>
    <w:rsid w:val="008C0D3D"/>
    <w:rsid w:val="008C0FC7"/>
    <w:rsid w:val="008C1002"/>
    <w:rsid w:val="008C135A"/>
    <w:rsid w:val="008C148F"/>
    <w:rsid w:val="008C369E"/>
    <w:rsid w:val="008C373E"/>
    <w:rsid w:val="008C3C2D"/>
    <w:rsid w:val="008C4D7D"/>
    <w:rsid w:val="008C50F4"/>
    <w:rsid w:val="008C6156"/>
    <w:rsid w:val="008C61D5"/>
    <w:rsid w:val="008C6363"/>
    <w:rsid w:val="008C6366"/>
    <w:rsid w:val="008C6564"/>
    <w:rsid w:val="008C67AD"/>
    <w:rsid w:val="008C719C"/>
    <w:rsid w:val="008C7A59"/>
    <w:rsid w:val="008D1081"/>
    <w:rsid w:val="008D1175"/>
    <w:rsid w:val="008D15AA"/>
    <w:rsid w:val="008D15C6"/>
    <w:rsid w:val="008D1A1A"/>
    <w:rsid w:val="008D1CB8"/>
    <w:rsid w:val="008D1EF2"/>
    <w:rsid w:val="008D24C1"/>
    <w:rsid w:val="008D2B44"/>
    <w:rsid w:val="008D2BE1"/>
    <w:rsid w:val="008D33A6"/>
    <w:rsid w:val="008D3C1D"/>
    <w:rsid w:val="008D445D"/>
    <w:rsid w:val="008D4755"/>
    <w:rsid w:val="008D5AED"/>
    <w:rsid w:val="008D62C9"/>
    <w:rsid w:val="008D68EA"/>
    <w:rsid w:val="008D6968"/>
    <w:rsid w:val="008D6F4B"/>
    <w:rsid w:val="008D78BE"/>
    <w:rsid w:val="008E1136"/>
    <w:rsid w:val="008E129E"/>
    <w:rsid w:val="008E171C"/>
    <w:rsid w:val="008E1987"/>
    <w:rsid w:val="008E198D"/>
    <w:rsid w:val="008E2352"/>
    <w:rsid w:val="008E253E"/>
    <w:rsid w:val="008E2E23"/>
    <w:rsid w:val="008E2F6A"/>
    <w:rsid w:val="008E2F98"/>
    <w:rsid w:val="008E363A"/>
    <w:rsid w:val="008E3F07"/>
    <w:rsid w:val="008E3FAB"/>
    <w:rsid w:val="008E3FC1"/>
    <w:rsid w:val="008E4B36"/>
    <w:rsid w:val="008E511C"/>
    <w:rsid w:val="008E5B72"/>
    <w:rsid w:val="008E5F36"/>
    <w:rsid w:val="008E6088"/>
    <w:rsid w:val="008E7739"/>
    <w:rsid w:val="008E77FA"/>
    <w:rsid w:val="008F0384"/>
    <w:rsid w:val="008F0E30"/>
    <w:rsid w:val="008F106D"/>
    <w:rsid w:val="008F1620"/>
    <w:rsid w:val="008F1CC4"/>
    <w:rsid w:val="008F2757"/>
    <w:rsid w:val="008F2813"/>
    <w:rsid w:val="008F2AF6"/>
    <w:rsid w:val="008F2E4F"/>
    <w:rsid w:val="008F3350"/>
    <w:rsid w:val="008F3966"/>
    <w:rsid w:val="008F3D6D"/>
    <w:rsid w:val="008F4CE5"/>
    <w:rsid w:val="008F4D57"/>
    <w:rsid w:val="008F4DD7"/>
    <w:rsid w:val="008F52DD"/>
    <w:rsid w:val="008F58FB"/>
    <w:rsid w:val="008F61D5"/>
    <w:rsid w:val="008F63DB"/>
    <w:rsid w:val="008F67A2"/>
    <w:rsid w:val="008F6C88"/>
    <w:rsid w:val="008F6E63"/>
    <w:rsid w:val="008F7436"/>
    <w:rsid w:val="008F76FF"/>
    <w:rsid w:val="008F78E0"/>
    <w:rsid w:val="008F7AD0"/>
    <w:rsid w:val="00900C72"/>
    <w:rsid w:val="009016D0"/>
    <w:rsid w:val="00902140"/>
    <w:rsid w:val="00902778"/>
    <w:rsid w:val="0090403A"/>
    <w:rsid w:val="009043CB"/>
    <w:rsid w:val="009045CF"/>
    <w:rsid w:val="00904765"/>
    <w:rsid w:val="00904DD5"/>
    <w:rsid w:val="00904E14"/>
    <w:rsid w:val="00905539"/>
    <w:rsid w:val="009055E4"/>
    <w:rsid w:val="00905EFE"/>
    <w:rsid w:val="00906A8D"/>
    <w:rsid w:val="00907086"/>
    <w:rsid w:val="009072CD"/>
    <w:rsid w:val="00907AA2"/>
    <w:rsid w:val="0091003C"/>
    <w:rsid w:val="0091005E"/>
    <w:rsid w:val="0091038B"/>
    <w:rsid w:val="00910E2C"/>
    <w:rsid w:val="00911341"/>
    <w:rsid w:val="00911DE8"/>
    <w:rsid w:val="00912322"/>
    <w:rsid w:val="009125D0"/>
    <w:rsid w:val="009127AF"/>
    <w:rsid w:val="009128E3"/>
    <w:rsid w:val="009138B8"/>
    <w:rsid w:val="00913E0B"/>
    <w:rsid w:val="0091479C"/>
    <w:rsid w:val="00914980"/>
    <w:rsid w:val="00914A75"/>
    <w:rsid w:val="00915000"/>
    <w:rsid w:val="009151D2"/>
    <w:rsid w:val="009153B5"/>
    <w:rsid w:val="00915458"/>
    <w:rsid w:val="0091547C"/>
    <w:rsid w:val="0091582E"/>
    <w:rsid w:val="00916A40"/>
    <w:rsid w:val="00917310"/>
    <w:rsid w:val="00917E3B"/>
    <w:rsid w:val="00917E9C"/>
    <w:rsid w:val="009200BE"/>
    <w:rsid w:val="009204A6"/>
    <w:rsid w:val="009206AA"/>
    <w:rsid w:val="009206FD"/>
    <w:rsid w:val="009208F3"/>
    <w:rsid w:val="00920BD3"/>
    <w:rsid w:val="009215F5"/>
    <w:rsid w:val="00921707"/>
    <w:rsid w:val="00921836"/>
    <w:rsid w:val="00921F1B"/>
    <w:rsid w:val="009229CA"/>
    <w:rsid w:val="009238EF"/>
    <w:rsid w:val="00924153"/>
    <w:rsid w:val="0092480A"/>
    <w:rsid w:val="00925267"/>
    <w:rsid w:val="009252D0"/>
    <w:rsid w:val="00925656"/>
    <w:rsid w:val="00925B58"/>
    <w:rsid w:val="00926908"/>
    <w:rsid w:val="009303DD"/>
    <w:rsid w:val="00930586"/>
    <w:rsid w:val="009305CD"/>
    <w:rsid w:val="00930AA0"/>
    <w:rsid w:val="009313E8"/>
    <w:rsid w:val="0093257F"/>
    <w:rsid w:val="009325DF"/>
    <w:rsid w:val="00932628"/>
    <w:rsid w:val="00932924"/>
    <w:rsid w:val="00932E83"/>
    <w:rsid w:val="009332F9"/>
    <w:rsid w:val="009335B9"/>
    <w:rsid w:val="00934426"/>
    <w:rsid w:val="00935463"/>
    <w:rsid w:val="00935B16"/>
    <w:rsid w:val="00935CB9"/>
    <w:rsid w:val="00936A0A"/>
    <w:rsid w:val="00936BBE"/>
    <w:rsid w:val="00937AE1"/>
    <w:rsid w:val="00937BC3"/>
    <w:rsid w:val="00940473"/>
    <w:rsid w:val="009407FD"/>
    <w:rsid w:val="00940B88"/>
    <w:rsid w:val="0094129D"/>
    <w:rsid w:val="009412DF"/>
    <w:rsid w:val="00941AC2"/>
    <w:rsid w:val="00941C2A"/>
    <w:rsid w:val="00941E2C"/>
    <w:rsid w:val="00941F80"/>
    <w:rsid w:val="00941FF9"/>
    <w:rsid w:val="0094243B"/>
    <w:rsid w:val="00942909"/>
    <w:rsid w:val="00942989"/>
    <w:rsid w:val="00943138"/>
    <w:rsid w:val="00943880"/>
    <w:rsid w:val="00943C93"/>
    <w:rsid w:val="00944B93"/>
    <w:rsid w:val="00944DAB"/>
    <w:rsid w:val="00944E74"/>
    <w:rsid w:val="00945188"/>
    <w:rsid w:val="0094552B"/>
    <w:rsid w:val="009459AF"/>
    <w:rsid w:val="00945D9C"/>
    <w:rsid w:val="0094610F"/>
    <w:rsid w:val="00946195"/>
    <w:rsid w:val="00948E77"/>
    <w:rsid w:val="009500C6"/>
    <w:rsid w:val="00950330"/>
    <w:rsid w:val="009505BF"/>
    <w:rsid w:val="0095066A"/>
    <w:rsid w:val="00950D54"/>
    <w:rsid w:val="009510A4"/>
    <w:rsid w:val="009519E7"/>
    <w:rsid w:val="00951AAD"/>
    <w:rsid w:val="00951BAF"/>
    <w:rsid w:val="00951BF0"/>
    <w:rsid w:val="00951C25"/>
    <w:rsid w:val="00951C56"/>
    <w:rsid w:val="009522C2"/>
    <w:rsid w:val="00952BF5"/>
    <w:rsid w:val="00952FF8"/>
    <w:rsid w:val="0095391D"/>
    <w:rsid w:val="00953F07"/>
    <w:rsid w:val="00954153"/>
    <w:rsid w:val="009542B9"/>
    <w:rsid w:val="00954354"/>
    <w:rsid w:val="009545F2"/>
    <w:rsid w:val="00954880"/>
    <w:rsid w:val="009548DF"/>
    <w:rsid w:val="00954F1C"/>
    <w:rsid w:val="00954FFD"/>
    <w:rsid w:val="009554FE"/>
    <w:rsid w:val="0095599F"/>
    <w:rsid w:val="00955A56"/>
    <w:rsid w:val="00955D24"/>
    <w:rsid w:val="00955EE8"/>
    <w:rsid w:val="009560C8"/>
    <w:rsid w:val="009563BD"/>
    <w:rsid w:val="00956A6C"/>
    <w:rsid w:val="00956EFE"/>
    <w:rsid w:val="00957312"/>
    <w:rsid w:val="00957610"/>
    <w:rsid w:val="009576DF"/>
    <w:rsid w:val="00957F07"/>
    <w:rsid w:val="0096053A"/>
    <w:rsid w:val="009607DE"/>
    <w:rsid w:val="00960B02"/>
    <w:rsid w:val="00960CD5"/>
    <w:rsid w:val="00960EC5"/>
    <w:rsid w:val="00961614"/>
    <w:rsid w:val="00961C4A"/>
    <w:rsid w:val="0096201D"/>
    <w:rsid w:val="0096255D"/>
    <w:rsid w:val="009628BD"/>
    <w:rsid w:val="00962A75"/>
    <w:rsid w:val="009630AB"/>
    <w:rsid w:val="00963324"/>
    <w:rsid w:val="0096362E"/>
    <w:rsid w:val="009638EB"/>
    <w:rsid w:val="00963E16"/>
    <w:rsid w:val="00963ED8"/>
    <w:rsid w:val="0096424B"/>
    <w:rsid w:val="009643E7"/>
    <w:rsid w:val="009649B8"/>
    <w:rsid w:val="00964CE3"/>
    <w:rsid w:val="00964CE9"/>
    <w:rsid w:val="00964EBD"/>
    <w:rsid w:val="00965730"/>
    <w:rsid w:val="00965A8B"/>
    <w:rsid w:val="0096659C"/>
    <w:rsid w:val="009666E2"/>
    <w:rsid w:val="009667AC"/>
    <w:rsid w:val="00966EB6"/>
    <w:rsid w:val="00967453"/>
    <w:rsid w:val="00967C66"/>
    <w:rsid w:val="00967F12"/>
    <w:rsid w:val="00970AD9"/>
    <w:rsid w:val="00970B17"/>
    <w:rsid w:val="00970C7B"/>
    <w:rsid w:val="00970E2B"/>
    <w:rsid w:val="0097133A"/>
    <w:rsid w:val="009713A7"/>
    <w:rsid w:val="00971E5F"/>
    <w:rsid w:val="0097210C"/>
    <w:rsid w:val="00972C65"/>
    <w:rsid w:val="00973030"/>
    <w:rsid w:val="00973031"/>
    <w:rsid w:val="009736E9"/>
    <w:rsid w:val="00973A24"/>
    <w:rsid w:val="00973D04"/>
    <w:rsid w:val="00973E79"/>
    <w:rsid w:val="00974591"/>
    <w:rsid w:val="009745AB"/>
    <w:rsid w:val="00974A1F"/>
    <w:rsid w:val="00974D75"/>
    <w:rsid w:val="00975A83"/>
    <w:rsid w:val="00975F45"/>
    <w:rsid w:val="009762EF"/>
    <w:rsid w:val="00976303"/>
    <w:rsid w:val="00976E73"/>
    <w:rsid w:val="00977218"/>
    <w:rsid w:val="009772BF"/>
    <w:rsid w:val="00977303"/>
    <w:rsid w:val="00977E4A"/>
    <w:rsid w:val="0098006C"/>
    <w:rsid w:val="0098034F"/>
    <w:rsid w:val="009804EE"/>
    <w:rsid w:val="009822A2"/>
    <w:rsid w:val="009827B6"/>
    <w:rsid w:val="00983B6E"/>
    <w:rsid w:val="009840E0"/>
    <w:rsid w:val="0098412F"/>
    <w:rsid w:val="0098441B"/>
    <w:rsid w:val="00984575"/>
    <w:rsid w:val="009847B6"/>
    <w:rsid w:val="009849F6"/>
    <w:rsid w:val="00984A14"/>
    <w:rsid w:val="00984CA7"/>
    <w:rsid w:val="00984D45"/>
    <w:rsid w:val="009850AB"/>
    <w:rsid w:val="00985972"/>
    <w:rsid w:val="00985C2B"/>
    <w:rsid w:val="00985D9E"/>
    <w:rsid w:val="00985FBE"/>
    <w:rsid w:val="00986133"/>
    <w:rsid w:val="00986FAA"/>
    <w:rsid w:val="0098709D"/>
    <w:rsid w:val="009870C9"/>
    <w:rsid w:val="00987732"/>
    <w:rsid w:val="00987883"/>
    <w:rsid w:val="009900C1"/>
    <w:rsid w:val="00990495"/>
    <w:rsid w:val="00992023"/>
    <w:rsid w:val="009920FC"/>
    <w:rsid w:val="00992B6A"/>
    <w:rsid w:val="00993A03"/>
    <w:rsid w:val="00993C40"/>
    <w:rsid w:val="00994B8E"/>
    <w:rsid w:val="00995014"/>
    <w:rsid w:val="0099504B"/>
    <w:rsid w:val="0099668C"/>
    <w:rsid w:val="0099670A"/>
    <w:rsid w:val="0099676F"/>
    <w:rsid w:val="009968DC"/>
    <w:rsid w:val="0099693B"/>
    <w:rsid w:val="00996DB7"/>
    <w:rsid w:val="00997B2F"/>
    <w:rsid w:val="009A00E0"/>
    <w:rsid w:val="009A0A50"/>
    <w:rsid w:val="009A0D1A"/>
    <w:rsid w:val="009A0F28"/>
    <w:rsid w:val="009A0F2E"/>
    <w:rsid w:val="009A1AAB"/>
    <w:rsid w:val="009A1BAC"/>
    <w:rsid w:val="009A1D0A"/>
    <w:rsid w:val="009A28BD"/>
    <w:rsid w:val="009A30BE"/>
    <w:rsid w:val="009A370D"/>
    <w:rsid w:val="009A370F"/>
    <w:rsid w:val="009A3766"/>
    <w:rsid w:val="009A3BE5"/>
    <w:rsid w:val="009A4ACE"/>
    <w:rsid w:val="009A4C97"/>
    <w:rsid w:val="009A5A34"/>
    <w:rsid w:val="009A5EBC"/>
    <w:rsid w:val="009A67B3"/>
    <w:rsid w:val="009A72E0"/>
    <w:rsid w:val="009B0BBC"/>
    <w:rsid w:val="009B1207"/>
    <w:rsid w:val="009B13F7"/>
    <w:rsid w:val="009B1A5B"/>
    <w:rsid w:val="009B1CBA"/>
    <w:rsid w:val="009B2859"/>
    <w:rsid w:val="009B2ACE"/>
    <w:rsid w:val="009B2C37"/>
    <w:rsid w:val="009B329D"/>
    <w:rsid w:val="009B32FA"/>
    <w:rsid w:val="009B40DE"/>
    <w:rsid w:val="009B493B"/>
    <w:rsid w:val="009B4CA7"/>
    <w:rsid w:val="009B4CC4"/>
    <w:rsid w:val="009B523F"/>
    <w:rsid w:val="009B5341"/>
    <w:rsid w:val="009B5B38"/>
    <w:rsid w:val="009B5BB7"/>
    <w:rsid w:val="009B5BCF"/>
    <w:rsid w:val="009B7366"/>
    <w:rsid w:val="009B74F2"/>
    <w:rsid w:val="009B765F"/>
    <w:rsid w:val="009B7D97"/>
    <w:rsid w:val="009C0072"/>
    <w:rsid w:val="009C0448"/>
    <w:rsid w:val="009C0D68"/>
    <w:rsid w:val="009C0FE1"/>
    <w:rsid w:val="009C124D"/>
    <w:rsid w:val="009C16D5"/>
    <w:rsid w:val="009C1DB9"/>
    <w:rsid w:val="009C2E62"/>
    <w:rsid w:val="009C46EC"/>
    <w:rsid w:val="009C64DB"/>
    <w:rsid w:val="009C6B95"/>
    <w:rsid w:val="009C709F"/>
    <w:rsid w:val="009C73CF"/>
    <w:rsid w:val="009C775B"/>
    <w:rsid w:val="009C7CAB"/>
    <w:rsid w:val="009C7DAB"/>
    <w:rsid w:val="009C7F59"/>
    <w:rsid w:val="009D013A"/>
    <w:rsid w:val="009D0498"/>
    <w:rsid w:val="009D0DD3"/>
    <w:rsid w:val="009D1295"/>
    <w:rsid w:val="009D12AF"/>
    <w:rsid w:val="009D329F"/>
    <w:rsid w:val="009D3AA6"/>
    <w:rsid w:val="009D3F47"/>
    <w:rsid w:val="009D42BC"/>
    <w:rsid w:val="009D438E"/>
    <w:rsid w:val="009D43FF"/>
    <w:rsid w:val="009D44F7"/>
    <w:rsid w:val="009D5204"/>
    <w:rsid w:val="009D5C57"/>
    <w:rsid w:val="009D6110"/>
    <w:rsid w:val="009D67BB"/>
    <w:rsid w:val="009D7472"/>
    <w:rsid w:val="009D794F"/>
    <w:rsid w:val="009D7BF9"/>
    <w:rsid w:val="009E00AE"/>
    <w:rsid w:val="009E09D3"/>
    <w:rsid w:val="009E11D3"/>
    <w:rsid w:val="009E1254"/>
    <w:rsid w:val="009E12A5"/>
    <w:rsid w:val="009E13BD"/>
    <w:rsid w:val="009E15F7"/>
    <w:rsid w:val="009E187E"/>
    <w:rsid w:val="009E1DB0"/>
    <w:rsid w:val="009E1F6E"/>
    <w:rsid w:val="009E200C"/>
    <w:rsid w:val="009E2060"/>
    <w:rsid w:val="009E276B"/>
    <w:rsid w:val="009E2E0F"/>
    <w:rsid w:val="009E3342"/>
    <w:rsid w:val="009E3C8B"/>
    <w:rsid w:val="009E4071"/>
    <w:rsid w:val="009E415F"/>
    <w:rsid w:val="009E477E"/>
    <w:rsid w:val="009E4909"/>
    <w:rsid w:val="009E497A"/>
    <w:rsid w:val="009E4B20"/>
    <w:rsid w:val="009E51EE"/>
    <w:rsid w:val="009E5485"/>
    <w:rsid w:val="009E56EA"/>
    <w:rsid w:val="009E5D12"/>
    <w:rsid w:val="009E5D1A"/>
    <w:rsid w:val="009E5F4D"/>
    <w:rsid w:val="009E664E"/>
    <w:rsid w:val="009E6755"/>
    <w:rsid w:val="009E68D5"/>
    <w:rsid w:val="009E6E74"/>
    <w:rsid w:val="009E73DB"/>
    <w:rsid w:val="009E74AD"/>
    <w:rsid w:val="009E7652"/>
    <w:rsid w:val="009E7EED"/>
    <w:rsid w:val="009F025E"/>
    <w:rsid w:val="009F0282"/>
    <w:rsid w:val="009F03F5"/>
    <w:rsid w:val="009F0DF8"/>
    <w:rsid w:val="009F1A25"/>
    <w:rsid w:val="009F1C98"/>
    <w:rsid w:val="009F3A48"/>
    <w:rsid w:val="009F40A3"/>
    <w:rsid w:val="009F524F"/>
    <w:rsid w:val="009F5960"/>
    <w:rsid w:val="009F5B28"/>
    <w:rsid w:val="009F5B30"/>
    <w:rsid w:val="009F5D63"/>
    <w:rsid w:val="009F6541"/>
    <w:rsid w:val="009F66C1"/>
    <w:rsid w:val="009F6C37"/>
    <w:rsid w:val="009F7371"/>
    <w:rsid w:val="009F7528"/>
    <w:rsid w:val="009F7915"/>
    <w:rsid w:val="00A000BA"/>
    <w:rsid w:val="00A007B6"/>
    <w:rsid w:val="00A00C10"/>
    <w:rsid w:val="00A0181F"/>
    <w:rsid w:val="00A021DB"/>
    <w:rsid w:val="00A02629"/>
    <w:rsid w:val="00A03B91"/>
    <w:rsid w:val="00A03C57"/>
    <w:rsid w:val="00A0476C"/>
    <w:rsid w:val="00A05F18"/>
    <w:rsid w:val="00A060D0"/>
    <w:rsid w:val="00A064C0"/>
    <w:rsid w:val="00A06DCE"/>
    <w:rsid w:val="00A06DD5"/>
    <w:rsid w:val="00A07037"/>
    <w:rsid w:val="00A074A2"/>
    <w:rsid w:val="00A07915"/>
    <w:rsid w:val="00A07A06"/>
    <w:rsid w:val="00A07AB5"/>
    <w:rsid w:val="00A1034B"/>
    <w:rsid w:val="00A107EC"/>
    <w:rsid w:val="00A10A07"/>
    <w:rsid w:val="00A11132"/>
    <w:rsid w:val="00A11C80"/>
    <w:rsid w:val="00A11DAD"/>
    <w:rsid w:val="00A11ED3"/>
    <w:rsid w:val="00A126DB"/>
    <w:rsid w:val="00A1297E"/>
    <w:rsid w:val="00A12A21"/>
    <w:rsid w:val="00A1334F"/>
    <w:rsid w:val="00A134E5"/>
    <w:rsid w:val="00A135C9"/>
    <w:rsid w:val="00A141C0"/>
    <w:rsid w:val="00A1436F"/>
    <w:rsid w:val="00A1437C"/>
    <w:rsid w:val="00A143E1"/>
    <w:rsid w:val="00A147B6"/>
    <w:rsid w:val="00A14AD8"/>
    <w:rsid w:val="00A150B4"/>
    <w:rsid w:val="00A160FA"/>
    <w:rsid w:val="00A16A4A"/>
    <w:rsid w:val="00A16AF8"/>
    <w:rsid w:val="00A16D14"/>
    <w:rsid w:val="00A170D8"/>
    <w:rsid w:val="00A17AC3"/>
    <w:rsid w:val="00A17C35"/>
    <w:rsid w:val="00A200E8"/>
    <w:rsid w:val="00A204CC"/>
    <w:rsid w:val="00A20D55"/>
    <w:rsid w:val="00A20FBD"/>
    <w:rsid w:val="00A2260D"/>
    <w:rsid w:val="00A22629"/>
    <w:rsid w:val="00A22811"/>
    <w:rsid w:val="00A22C4A"/>
    <w:rsid w:val="00A23253"/>
    <w:rsid w:val="00A23CB6"/>
    <w:rsid w:val="00A24235"/>
    <w:rsid w:val="00A242B6"/>
    <w:rsid w:val="00A24366"/>
    <w:rsid w:val="00A24863"/>
    <w:rsid w:val="00A24B4D"/>
    <w:rsid w:val="00A24B91"/>
    <w:rsid w:val="00A25507"/>
    <w:rsid w:val="00A25B06"/>
    <w:rsid w:val="00A25E8B"/>
    <w:rsid w:val="00A25F2B"/>
    <w:rsid w:val="00A26E29"/>
    <w:rsid w:val="00A27419"/>
    <w:rsid w:val="00A30095"/>
    <w:rsid w:val="00A30BA1"/>
    <w:rsid w:val="00A30C92"/>
    <w:rsid w:val="00A30DC5"/>
    <w:rsid w:val="00A317DF"/>
    <w:rsid w:val="00A32614"/>
    <w:rsid w:val="00A32849"/>
    <w:rsid w:val="00A32B8F"/>
    <w:rsid w:val="00A33217"/>
    <w:rsid w:val="00A337F7"/>
    <w:rsid w:val="00A33C0B"/>
    <w:rsid w:val="00A342A5"/>
    <w:rsid w:val="00A34422"/>
    <w:rsid w:val="00A34CDC"/>
    <w:rsid w:val="00A3555B"/>
    <w:rsid w:val="00A3663F"/>
    <w:rsid w:val="00A36C2A"/>
    <w:rsid w:val="00A37944"/>
    <w:rsid w:val="00A37DEE"/>
    <w:rsid w:val="00A40472"/>
    <w:rsid w:val="00A41B6F"/>
    <w:rsid w:val="00A41EEF"/>
    <w:rsid w:val="00A43132"/>
    <w:rsid w:val="00A433AB"/>
    <w:rsid w:val="00A433C3"/>
    <w:rsid w:val="00A43B4D"/>
    <w:rsid w:val="00A43BE5"/>
    <w:rsid w:val="00A43D87"/>
    <w:rsid w:val="00A445DA"/>
    <w:rsid w:val="00A462C6"/>
    <w:rsid w:val="00A46E83"/>
    <w:rsid w:val="00A47BBC"/>
    <w:rsid w:val="00A50226"/>
    <w:rsid w:val="00A507A8"/>
    <w:rsid w:val="00A51531"/>
    <w:rsid w:val="00A51D97"/>
    <w:rsid w:val="00A5202F"/>
    <w:rsid w:val="00A53E6F"/>
    <w:rsid w:val="00A5455C"/>
    <w:rsid w:val="00A54903"/>
    <w:rsid w:val="00A54BB7"/>
    <w:rsid w:val="00A55E75"/>
    <w:rsid w:val="00A55F5B"/>
    <w:rsid w:val="00A5643A"/>
    <w:rsid w:val="00A56566"/>
    <w:rsid w:val="00A5688B"/>
    <w:rsid w:val="00A56F58"/>
    <w:rsid w:val="00A571D5"/>
    <w:rsid w:val="00A5723C"/>
    <w:rsid w:val="00A57265"/>
    <w:rsid w:val="00A57427"/>
    <w:rsid w:val="00A60B9C"/>
    <w:rsid w:val="00A6109E"/>
    <w:rsid w:val="00A617B3"/>
    <w:rsid w:val="00A61A60"/>
    <w:rsid w:val="00A61FA1"/>
    <w:rsid w:val="00A6214A"/>
    <w:rsid w:val="00A62218"/>
    <w:rsid w:val="00A62530"/>
    <w:rsid w:val="00A62625"/>
    <w:rsid w:val="00A6270B"/>
    <w:rsid w:val="00A633DE"/>
    <w:rsid w:val="00A63733"/>
    <w:rsid w:val="00A638F5"/>
    <w:rsid w:val="00A63908"/>
    <w:rsid w:val="00A63A17"/>
    <w:rsid w:val="00A63C3B"/>
    <w:rsid w:val="00A64126"/>
    <w:rsid w:val="00A64547"/>
    <w:rsid w:val="00A64E99"/>
    <w:rsid w:val="00A6604E"/>
    <w:rsid w:val="00A662C8"/>
    <w:rsid w:val="00A6636C"/>
    <w:rsid w:val="00A663F8"/>
    <w:rsid w:val="00A66F96"/>
    <w:rsid w:val="00A67352"/>
    <w:rsid w:val="00A6766D"/>
    <w:rsid w:val="00A67A92"/>
    <w:rsid w:val="00A70386"/>
    <w:rsid w:val="00A707A4"/>
    <w:rsid w:val="00A70A53"/>
    <w:rsid w:val="00A70EFE"/>
    <w:rsid w:val="00A70F12"/>
    <w:rsid w:val="00A71179"/>
    <w:rsid w:val="00A712C5"/>
    <w:rsid w:val="00A71D16"/>
    <w:rsid w:val="00A722B6"/>
    <w:rsid w:val="00A723F9"/>
    <w:rsid w:val="00A7274B"/>
    <w:rsid w:val="00A736CF"/>
    <w:rsid w:val="00A736EE"/>
    <w:rsid w:val="00A737AF"/>
    <w:rsid w:val="00A73B77"/>
    <w:rsid w:val="00A73FB8"/>
    <w:rsid w:val="00A74672"/>
    <w:rsid w:val="00A74802"/>
    <w:rsid w:val="00A74B1F"/>
    <w:rsid w:val="00A750CB"/>
    <w:rsid w:val="00A75228"/>
    <w:rsid w:val="00A75275"/>
    <w:rsid w:val="00A75992"/>
    <w:rsid w:val="00A75DA1"/>
    <w:rsid w:val="00A763BF"/>
    <w:rsid w:val="00A763CB"/>
    <w:rsid w:val="00A76750"/>
    <w:rsid w:val="00A77342"/>
    <w:rsid w:val="00A77FA9"/>
    <w:rsid w:val="00A801D1"/>
    <w:rsid w:val="00A80271"/>
    <w:rsid w:val="00A803F7"/>
    <w:rsid w:val="00A806C4"/>
    <w:rsid w:val="00A80EBF"/>
    <w:rsid w:val="00A812B5"/>
    <w:rsid w:val="00A814AA"/>
    <w:rsid w:val="00A81AED"/>
    <w:rsid w:val="00A81D5F"/>
    <w:rsid w:val="00A81DC6"/>
    <w:rsid w:val="00A81F69"/>
    <w:rsid w:val="00A821C1"/>
    <w:rsid w:val="00A82A4A"/>
    <w:rsid w:val="00A82EEA"/>
    <w:rsid w:val="00A844C2"/>
    <w:rsid w:val="00A844F2"/>
    <w:rsid w:val="00A85598"/>
    <w:rsid w:val="00A86485"/>
    <w:rsid w:val="00A86DA0"/>
    <w:rsid w:val="00A86F9B"/>
    <w:rsid w:val="00A86FE1"/>
    <w:rsid w:val="00A87031"/>
    <w:rsid w:val="00A8738D"/>
    <w:rsid w:val="00A87CCB"/>
    <w:rsid w:val="00A87DBA"/>
    <w:rsid w:val="00A9040A"/>
    <w:rsid w:val="00A9047B"/>
    <w:rsid w:val="00A907B8"/>
    <w:rsid w:val="00A90A72"/>
    <w:rsid w:val="00A90F32"/>
    <w:rsid w:val="00A914EF"/>
    <w:rsid w:val="00A9152D"/>
    <w:rsid w:val="00A91725"/>
    <w:rsid w:val="00A91B69"/>
    <w:rsid w:val="00A921E2"/>
    <w:rsid w:val="00A92CD1"/>
    <w:rsid w:val="00A92FC5"/>
    <w:rsid w:val="00A93813"/>
    <w:rsid w:val="00A93CFB"/>
    <w:rsid w:val="00A94A3E"/>
    <w:rsid w:val="00A94FD6"/>
    <w:rsid w:val="00A95147"/>
    <w:rsid w:val="00A95360"/>
    <w:rsid w:val="00A95DFF"/>
    <w:rsid w:val="00A95E35"/>
    <w:rsid w:val="00A96925"/>
    <w:rsid w:val="00A9695E"/>
    <w:rsid w:val="00A96BA0"/>
    <w:rsid w:val="00A96CAA"/>
    <w:rsid w:val="00A96EF6"/>
    <w:rsid w:val="00A97C3F"/>
    <w:rsid w:val="00A97DC2"/>
    <w:rsid w:val="00A97F40"/>
    <w:rsid w:val="00AA0A08"/>
    <w:rsid w:val="00AA0D01"/>
    <w:rsid w:val="00AA153F"/>
    <w:rsid w:val="00AA1663"/>
    <w:rsid w:val="00AA1FE5"/>
    <w:rsid w:val="00AA233D"/>
    <w:rsid w:val="00AA324E"/>
    <w:rsid w:val="00AA3484"/>
    <w:rsid w:val="00AA3FEE"/>
    <w:rsid w:val="00AA5F44"/>
    <w:rsid w:val="00AA78CF"/>
    <w:rsid w:val="00AA7BD9"/>
    <w:rsid w:val="00AA7CCB"/>
    <w:rsid w:val="00AA7E7B"/>
    <w:rsid w:val="00AB12AC"/>
    <w:rsid w:val="00AB16DD"/>
    <w:rsid w:val="00AB2464"/>
    <w:rsid w:val="00AB24C9"/>
    <w:rsid w:val="00AB2858"/>
    <w:rsid w:val="00AB2885"/>
    <w:rsid w:val="00AB2D96"/>
    <w:rsid w:val="00AB3189"/>
    <w:rsid w:val="00AB42A6"/>
    <w:rsid w:val="00AB4319"/>
    <w:rsid w:val="00AB48AD"/>
    <w:rsid w:val="00AB4CEA"/>
    <w:rsid w:val="00AB5387"/>
    <w:rsid w:val="00AB5623"/>
    <w:rsid w:val="00AB5BD3"/>
    <w:rsid w:val="00AB62F0"/>
    <w:rsid w:val="00AB6657"/>
    <w:rsid w:val="00AB679E"/>
    <w:rsid w:val="00AB6D0F"/>
    <w:rsid w:val="00AB6F34"/>
    <w:rsid w:val="00AB72C7"/>
    <w:rsid w:val="00AB73EF"/>
    <w:rsid w:val="00AB7858"/>
    <w:rsid w:val="00AB7D2E"/>
    <w:rsid w:val="00AB7D71"/>
    <w:rsid w:val="00AB7E1F"/>
    <w:rsid w:val="00AC02F8"/>
    <w:rsid w:val="00AC0640"/>
    <w:rsid w:val="00AC066E"/>
    <w:rsid w:val="00AC0875"/>
    <w:rsid w:val="00AC0A4B"/>
    <w:rsid w:val="00AC1814"/>
    <w:rsid w:val="00AC1B26"/>
    <w:rsid w:val="00AC1D97"/>
    <w:rsid w:val="00AC2745"/>
    <w:rsid w:val="00AC301D"/>
    <w:rsid w:val="00AC3F42"/>
    <w:rsid w:val="00AC407A"/>
    <w:rsid w:val="00AC448E"/>
    <w:rsid w:val="00AC54E9"/>
    <w:rsid w:val="00AC5C78"/>
    <w:rsid w:val="00AC61A6"/>
    <w:rsid w:val="00AC6732"/>
    <w:rsid w:val="00AC6758"/>
    <w:rsid w:val="00AC784D"/>
    <w:rsid w:val="00AC799C"/>
    <w:rsid w:val="00AD019C"/>
    <w:rsid w:val="00AD03D8"/>
    <w:rsid w:val="00AD094E"/>
    <w:rsid w:val="00AD0F6E"/>
    <w:rsid w:val="00AD0F74"/>
    <w:rsid w:val="00AD144B"/>
    <w:rsid w:val="00AD180C"/>
    <w:rsid w:val="00AD1C9C"/>
    <w:rsid w:val="00AD1CF6"/>
    <w:rsid w:val="00AD1DD2"/>
    <w:rsid w:val="00AD1EAE"/>
    <w:rsid w:val="00AD2062"/>
    <w:rsid w:val="00AD2DA4"/>
    <w:rsid w:val="00AD2F1D"/>
    <w:rsid w:val="00AD355F"/>
    <w:rsid w:val="00AD3680"/>
    <w:rsid w:val="00AD3BB2"/>
    <w:rsid w:val="00AD42F2"/>
    <w:rsid w:val="00AD44D9"/>
    <w:rsid w:val="00AD48FC"/>
    <w:rsid w:val="00AD4F35"/>
    <w:rsid w:val="00AD5489"/>
    <w:rsid w:val="00AD5614"/>
    <w:rsid w:val="00AD59B8"/>
    <w:rsid w:val="00AD59C2"/>
    <w:rsid w:val="00AD5A25"/>
    <w:rsid w:val="00AD5F83"/>
    <w:rsid w:val="00AD681B"/>
    <w:rsid w:val="00AD6F84"/>
    <w:rsid w:val="00AD713A"/>
    <w:rsid w:val="00AD7A2A"/>
    <w:rsid w:val="00AD7D96"/>
    <w:rsid w:val="00AE00FB"/>
    <w:rsid w:val="00AE05BF"/>
    <w:rsid w:val="00AE05CA"/>
    <w:rsid w:val="00AE1568"/>
    <w:rsid w:val="00AE1BAD"/>
    <w:rsid w:val="00AE1BE8"/>
    <w:rsid w:val="00AE1E46"/>
    <w:rsid w:val="00AE216E"/>
    <w:rsid w:val="00AE309F"/>
    <w:rsid w:val="00AE4573"/>
    <w:rsid w:val="00AE4752"/>
    <w:rsid w:val="00AE4784"/>
    <w:rsid w:val="00AE47D8"/>
    <w:rsid w:val="00AE54A4"/>
    <w:rsid w:val="00AE5600"/>
    <w:rsid w:val="00AE5B6D"/>
    <w:rsid w:val="00AE5CFF"/>
    <w:rsid w:val="00AE5FBA"/>
    <w:rsid w:val="00AE7F50"/>
    <w:rsid w:val="00AE7F89"/>
    <w:rsid w:val="00AF0989"/>
    <w:rsid w:val="00AF0C23"/>
    <w:rsid w:val="00AF1915"/>
    <w:rsid w:val="00AF2927"/>
    <w:rsid w:val="00AF29B3"/>
    <w:rsid w:val="00AF2B87"/>
    <w:rsid w:val="00AF33B1"/>
    <w:rsid w:val="00AF3E6C"/>
    <w:rsid w:val="00AF407C"/>
    <w:rsid w:val="00AF4350"/>
    <w:rsid w:val="00AF51D5"/>
    <w:rsid w:val="00AF5850"/>
    <w:rsid w:val="00AF59B2"/>
    <w:rsid w:val="00AF62A1"/>
    <w:rsid w:val="00AF6815"/>
    <w:rsid w:val="00AF6C4E"/>
    <w:rsid w:val="00AF6F49"/>
    <w:rsid w:val="00AF744D"/>
    <w:rsid w:val="00AF777F"/>
    <w:rsid w:val="00AF785C"/>
    <w:rsid w:val="00AF7A82"/>
    <w:rsid w:val="00B00291"/>
    <w:rsid w:val="00B005BC"/>
    <w:rsid w:val="00B006B5"/>
    <w:rsid w:val="00B00EA5"/>
    <w:rsid w:val="00B013A5"/>
    <w:rsid w:val="00B0150E"/>
    <w:rsid w:val="00B0176C"/>
    <w:rsid w:val="00B01A8A"/>
    <w:rsid w:val="00B01B45"/>
    <w:rsid w:val="00B01CA1"/>
    <w:rsid w:val="00B02001"/>
    <w:rsid w:val="00B02192"/>
    <w:rsid w:val="00B0257F"/>
    <w:rsid w:val="00B02F71"/>
    <w:rsid w:val="00B030D1"/>
    <w:rsid w:val="00B035C8"/>
    <w:rsid w:val="00B051BF"/>
    <w:rsid w:val="00B05A54"/>
    <w:rsid w:val="00B060DC"/>
    <w:rsid w:val="00B06116"/>
    <w:rsid w:val="00B06658"/>
    <w:rsid w:val="00B06F4C"/>
    <w:rsid w:val="00B07045"/>
    <w:rsid w:val="00B071DC"/>
    <w:rsid w:val="00B0725A"/>
    <w:rsid w:val="00B07C82"/>
    <w:rsid w:val="00B10BC9"/>
    <w:rsid w:val="00B10CEB"/>
    <w:rsid w:val="00B10DF6"/>
    <w:rsid w:val="00B10FF4"/>
    <w:rsid w:val="00B110D4"/>
    <w:rsid w:val="00B11363"/>
    <w:rsid w:val="00B11588"/>
    <w:rsid w:val="00B117FD"/>
    <w:rsid w:val="00B119B9"/>
    <w:rsid w:val="00B12386"/>
    <w:rsid w:val="00B12810"/>
    <w:rsid w:val="00B13849"/>
    <w:rsid w:val="00B13D6F"/>
    <w:rsid w:val="00B14401"/>
    <w:rsid w:val="00B14537"/>
    <w:rsid w:val="00B14B25"/>
    <w:rsid w:val="00B153F0"/>
    <w:rsid w:val="00B155AB"/>
    <w:rsid w:val="00B15FAB"/>
    <w:rsid w:val="00B1627B"/>
    <w:rsid w:val="00B167F6"/>
    <w:rsid w:val="00B1737D"/>
    <w:rsid w:val="00B17CB3"/>
    <w:rsid w:val="00B17FAA"/>
    <w:rsid w:val="00B20858"/>
    <w:rsid w:val="00B212D5"/>
    <w:rsid w:val="00B2138A"/>
    <w:rsid w:val="00B2199B"/>
    <w:rsid w:val="00B21C21"/>
    <w:rsid w:val="00B224F1"/>
    <w:rsid w:val="00B22759"/>
    <w:rsid w:val="00B22F75"/>
    <w:rsid w:val="00B23EE0"/>
    <w:rsid w:val="00B240D9"/>
    <w:rsid w:val="00B24815"/>
    <w:rsid w:val="00B24CD1"/>
    <w:rsid w:val="00B25A48"/>
    <w:rsid w:val="00B25D9D"/>
    <w:rsid w:val="00B25F6F"/>
    <w:rsid w:val="00B26247"/>
    <w:rsid w:val="00B26889"/>
    <w:rsid w:val="00B2731A"/>
    <w:rsid w:val="00B31151"/>
    <w:rsid w:val="00B3142B"/>
    <w:rsid w:val="00B31683"/>
    <w:rsid w:val="00B3185F"/>
    <w:rsid w:val="00B31D12"/>
    <w:rsid w:val="00B32515"/>
    <w:rsid w:val="00B32533"/>
    <w:rsid w:val="00B32E89"/>
    <w:rsid w:val="00B3302E"/>
    <w:rsid w:val="00B33373"/>
    <w:rsid w:val="00B333EB"/>
    <w:rsid w:val="00B3376D"/>
    <w:rsid w:val="00B33FF1"/>
    <w:rsid w:val="00B3498C"/>
    <w:rsid w:val="00B34C35"/>
    <w:rsid w:val="00B34F4F"/>
    <w:rsid w:val="00B35117"/>
    <w:rsid w:val="00B3638B"/>
    <w:rsid w:val="00B36EC5"/>
    <w:rsid w:val="00B372E5"/>
    <w:rsid w:val="00B37315"/>
    <w:rsid w:val="00B37634"/>
    <w:rsid w:val="00B3789C"/>
    <w:rsid w:val="00B40285"/>
    <w:rsid w:val="00B41B0C"/>
    <w:rsid w:val="00B426E6"/>
    <w:rsid w:val="00B42B39"/>
    <w:rsid w:val="00B42EC9"/>
    <w:rsid w:val="00B434FF"/>
    <w:rsid w:val="00B4397A"/>
    <w:rsid w:val="00B43C8A"/>
    <w:rsid w:val="00B43CAD"/>
    <w:rsid w:val="00B4408B"/>
    <w:rsid w:val="00B44161"/>
    <w:rsid w:val="00B442E3"/>
    <w:rsid w:val="00B4435E"/>
    <w:rsid w:val="00B44376"/>
    <w:rsid w:val="00B44396"/>
    <w:rsid w:val="00B444C3"/>
    <w:rsid w:val="00B44E24"/>
    <w:rsid w:val="00B45754"/>
    <w:rsid w:val="00B457A4"/>
    <w:rsid w:val="00B45C2E"/>
    <w:rsid w:val="00B461A3"/>
    <w:rsid w:val="00B46632"/>
    <w:rsid w:val="00B469BD"/>
    <w:rsid w:val="00B46E69"/>
    <w:rsid w:val="00B47E45"/>
    <w:rsid w:val="00B50125"/>
    <w:rsid w:val="00B50B37"/>
    <w:rsid w:val="00B50E05"/>
    <w:rsid w:val="00B50F73"/>
    <w:rsid w:val="00B5155E"/>
    <w:rsid w:val="00B51D11"/>
    <w:rsid w:val="00B51D46"/>
    <w:rsid w:val="00B522E3"/>
    <w:rsid w:val="00B52564"/>
    <w:rsid w:val="00B52CA7"/>
    <w:rsid w:val="00B53284"/>
    <w:rsid w:val="00B54AD4"/>
    <w:rsid w:val="00B54B21"/>
    <w:rsid w:val="00B5504A"/>
    <w:rsid w:val="00B5536A"/>
    <w:rsid w:val="00B55419"/>
    <w:rsid w:val="00B55522"/>
    <w:rsid w:val="00B55A49"/>
    <w:rsid w:val="00B55B12"/>
    <w:rsid w:val="00B55DEB"/>
    <w:rsid w:val="00B569ED"/>
    <w:rsid w:val="00B56B9D"/>
    <w:rsid w:val="00B56E1F"/>
    <w:rsid w:val="00B56E67"/>
    <w:rsid w:val="00B573B8"/>
    <w:rsid w:val="00B57630"/>
    <w:rsid w:val="00B60B03"/>
    <w:rsid w:val="00B60D35"/>
    <w:rsid w:val="00B60F8C"/>
    <w:rsid w:val="00B612EA"/>
    <w:rsid w:val="00B614D6"/>
    <w:rsid w:val="00B615D9"/>
    <w:rsid w:val="00B61CE6"/>
    <w:rsid w:val="00B62573"/>
    <w:rsid w:val="00B63766"/>
    <w:rsid w:val="00B64DBF"/>
    <w:rsid w:val="00B668D2"/>
    <w:rsid w:val="00B66E52"/>
    <w:rsid w:val="00B66F2E"/>
    <w:rsid w:val="00B675E6"/>
    <w:rsid w:val="00B67F4D"/>
    <w:rsid w:val="00B67F76"/>
    <w:rsid w:val="00B70096"/>
    <w:rsid w:val="00B70EFF"/>
    <w:rsid w:val="00B714B1"/>
    <w:rsid w:val="00B7151E"/>
    <w:rsid w:val="00B71B6F"/>
    <w:rsid w:val="00B72055"/>
    <w:rsid w:val="00B72D0F"/>
    <w:rsid w:val="00B731B8"/>
    <w:rsid w:val="00B73760"/>
    <w:rsid w:val="00B738E5"/>
    <w:rsid w:val="00B74B8B"/>
    <w:rsid w:val="00B74E5F"/>
    <w:rsid w:val="00B7532F"/>
    <w:rsid w:val="00B75449"/>
    <w:rsid w:val="00B7558C"/>
    <w:rsid w:val="00B757F9"/>
    <w:rsid w:val="00B75879"/>
    <w:rsid w:val="00B76657"/>
    <w:rsid w:val="00B769BA"/>
    <w:rsid w:val="00B774CB"/>
    <w:rsid w:val="00B77A96"/>
    <w:rsid w:val="00B77FC3"/>
    <w:rsid w:val="00B80750"/>
    <w:rsid w:val="00B80841"/>
    <w:rsid w:val="00B80A4F"/>
    <w:rsid w:val="00B8152D"/>
    <w:rsid w:val="00B81BC0"/>
    <w:rsid w:val="00B81C61"/>
    <w:rsid w:val="00B82AA4"/>
    <w:rsid w:val="00B82BCA"/>
    <w:rsid w:val="00B83E09"/>
    <w:rsid w:val="00B84100"/>
    <w:rsid w:val="00B841C9"/>
    <w:rsid w:val="00B8451F"/>
    <w:rsid w:val="00B84696"/>
    <w:rsid w:val="00B84FF9"/>
    <w:rsid w:val="00B85ECD"/>
    <w:rsid w:val="00B86333"/>
    <w:rsid w:val="00B865EB"/>
    <w:rsid w:val="00B866E6"/>
    <w:rsid w:val="00B86C4F"/>
    <w:rsid w:val="00B87A1A"/>
    <w:rsid w:val="00B87D35"/>
    <w:rsid w:val="00B90582"/>
    <w:rsid w:val="00B9126D"/>
    <w:rsid w:val="00B9132D"/>
    <w:rsid w:val="00B91761"/>
    <w:rsid w:val="00B9194F"/>
    <w:rsid w:val="00B93156"/>
    <w:rsid w:val="00B9354A"/>
    <w:rsid w:val="00B93DC7"/>
    <w:rsid w:val="00B94025"/>
    <w:rsid w:val="00B94CF2"/>
    <w:rsid w:val="00B952A0"/>
    <w:rsid w:val="00B954CA"/>
    <w:rsid w:val="00B95614"/>
    <w:rsid w:val="00B95C37"/>
    <w:rsid w:val="00B96A57"/>
    <w:rsid w:val="00B97169"/>
    <w:rsid w:val="00B97516"/>
    <w:rsid w:val="00B978D0"/>
    <w:rsid w:val="00B979DB"/>
    <w:rsid w:val="00B97F27"/>
    <w:rsid w:val="00BA003B"/>
    <w:rsid w:val="00BA02B7"/>
    <w:rsid w:val="00BA08A7"/>
    <w:rsid w:val="00BA1274"/>
    <w:rsid w:val="00BA19A3"/>
    <w:rsid w:val="00BA1A97"/>
    <w:rsid w:val="00BA1E72"/>
    <w:rsid w:val="00BA25DD"/>
    <w:rsid w:val="00BA277A"/>
    <w:rsid w:val="00BA2861"/>
    <w:rsid w:val="00BA33CC"/>
    <w:rsid w:val="00BA3F54"/>
    <w:rsid w:val="00BA413E"/>
    <w:rsid w:val="00BA4170"/>
    <w:rsid w:val="00BA4BC7"/>
    <w:rsid w:val="00BA4E13"/>
    <w:rsid w:val="00BA5170"/>
    <w:rsid w:val="00BA64AC"/>
    <w:rsid w:val="00BA65AA"/>
    <w:rsid w:val="00BA67ED"/>
    <w:rsid w:val="00BA6CB2"/>
    <w:rsid w:val="00BA7148"/>
    <w:rsid w:val="00BA78A5"/>
    <w:rsid w:val="00BA7A7B"/>
    <w:rsid w:val="00BA7D09"/>
    <w:rsid w:val="00BB00CB"/>
    <w:rsid w:val="00BB049E"/>
    <w:rsid w:val="00BB05E2"/>
    <w:rsid w:val="00BB0EB9"/>
    <w:rsid w:val="00BB16B3"/>
    <w:rsid w:val="00BB16F9"/>
    <w:rsid w:val="00BB22B8"/>
    <w:rsid w:val="00BB22F6"/>
    <w:rsid w:val="00BB2335"/>
    <w:rsid w:val="00BB2EA6"/>
    <w:rsid w:val="00BB3588"/>
    <w:rsid w:val="00BB3D89"/>
    <w:rsid w:val="00BB4381"/>
    <w:rsid w:val="00BB49C9"/>
    <w:rsid w:val="00BB4C05"/>
    <w:rsid w:val="00BB4D7E"/>
    <w:rsid w:val="00BB5098"/>
    <w:rsid w:val="00BB52FB"/>
    <w:rsid w:val="00BB5D1F"/>
    <w:rsid w:val="00BB61DC"/>
    <w:rsid w:val="00BB654E"/>
    <w:rsid w:val="00BB6C33"/>
    <w:rsid w:val="00BB70D3"/>
    <w:rsid w:val="00BB7320"/>
    <w:rsid w:val="00BB7837"/>
    <w:rsid w:val="00BB7CD3"/>
    <w:rsid w:val="00BB7ED7"/>
    <w:rsid w:val="00BB7F33"/>
    <w:rsid w:val="00BC09F6"/>
    <w:rsid w:val="00BC0D5D"/>
    <w:rsid w:val="00BC12D2"/>
    <w:rsid w:val="00BC16A7"/>
    <w:rsid w:val="00BC16CA"/>
    <w:rsid w:val="00BC19FB"/>
    <w:rsid w:val="00BC1E7F"/>
    <w:rsid w:val="00BC2150"/>
    <w:rsid w:val="00BC2909"/>
    <w:rsid w:val="00BC2A2A"/>
    <w:rsid w:val="00BC34D3"/>
    <w:rsid w:val="00BC47DE"/>
    <w:rsid w:val="00BC5723"/>
    <w:rsid w:val="00BC5849"/>
    <w:rsid w:val="00BC5985"/>
    <w:rsid w:val="00BC63F5"/>
    <w:rsid w:val="00BC65F7"/>
    <w:rsid w:val="00BC6B1F"/>
    <w:rsid w:val="00BC6E9A"/>
    <w:rsid w:val="00BC714F"/>
    <w:rsid w:val="00BC74BF"/>
    <w:rsid w:val="00BD03F3"/>
    <w:rsid w:val="00BD0A58"/>
    <w:rsid w:val="00BD0AA4"/>
    <w:rsid w:val="00BD0B4F"/>
    <w:rsid w:val="00BD0EDE"/>
    <w:rsid w:val="00BD0F9C"/>
    <w:rsid w:val="00BD1111"/>
    <w:rsid w:val="00BD1DCF"/>
    <w:rsid w:val="00BD2649"/>
    <w:rsid w:val="00BD26B6"/>
    <w:rsid w:val="00BD3C99"/>
    <w:rsid w:val="00BD441F"/>
    <w:rsid w:val="00BD4CE9"/>
    <w:rsid w:val="00BD4E80"/>
    <w:rsid w:val="00BD550A"/>
    <w:rsid w:val="00BD5CCD"/>
    <w:rsid w:val="00BD62BB"/>
    <w:rsid w:val="00BD62FB"/>
    <w:rsid w:val="00BD6314"/>
    <w:rsid w:val="00BD634A"/>
    <w:rsid w:val="00BD63BF"/>
    <w:rsid w:val="00BD7F59"/>
    <w:rsid w:val="00BE0101"/>
    <w:rsid w:val="00BE01C6"/>
    <w:rsid w:val="00BE0FB8"/>
    <w:rsid w:val="00BE165E"/>
    <w:rsid w:val="00BE192D"/>
    <w:rsid w:val="00BE21E4"/>
    <w:rsid w:val="00BE22DD"/>
    <w:rsid w:val="00BE2AE7"/>
    <w:rsid w:val="00BE2E36"/>
    <w:rsid w:val="00BE3213"/>
    <w:rsid w:val="00BE3C65"/>
    <w:rsid w:val="00BE3E29"/>
    <w:rsid w:val="00BE3EC6"/>
    <w:rsid w:val="00BE49A1"/>
    <w:rsid w:val="00BE4DAC"/>
    <w:rsid w:val="00BE4F4B"/>
    <w:rsid w:val="00BE4F65"/>
    <w:rsid w:val="00BE4F8D"/>
    <w:rsid w:val="00BE68B8"/>
    <w:rsid w:val="00BE6B0C"/>
    <w:rsid w:val="00BE76EC"/>
    <w:rsid w:val="00BE7DAF"/>
    <w:rsid w:val="00BE7DF3"/>
    <w:rsid w:val="00BF02D6"/>
    <w:rsid w:val="00BF0345"/>
    <w:rsid w:val="00BF04F6"/>
    <w:rsid w:val="00BF116A"/>
    <w:rsid w:val="00BF13F8"/>
    <w:rsid w:val="00BF1838"/>
    <w:rsid w:val="00BF2477"/>
    <w:rsid w:val="00BF29D0"/>
    <w:rsid w:val="00BF2DC0"/>
    <w:rsid w:val="00BF38B0"/>
    <w:rsid w:val="00BF3D3E"/>
    <w:rsid w:val="00BF420F"/>
    <w:rsid w:val="00BF463B"/>
    <w:rsid w:val="00BF4C1B"/>
    <w:rsid w:val="00BF4CA5"/>
    <w:rsid w:val="00BF4E88"/>
    <w:rsid w:val="00BF4EBF"/>
    <w:rsid w:val="00BF5146"/>
    <w:rsid w:val="00BF5419"/>
    <w:rsid w:val="00BF5477"/>
    <w:rsid w:val="00BF70CA"/>
    <w:rsid w:val="00BF7505"/>
    <w:rsid w:val="00C005CE"/>
    <w:rsid w:val="00C00C2C"/>
    <w:rsid w:val="00C01CFF"/>
    <w:rsid w:val="00C01FE6"/>
    <w:rsid w:val="00C02514"/>
    <w:rsid w:val="00C0268F"/>
    <w:rsid w:val="00C02DC7"/>
    <w:rsid w:val="00C02DF9"/>
    <w:rsid w:val="00C03791"/>
    <w:rsid w:val="00C042B7"/>
    <w:rsid w:val="00C0449E"/>
    <w:rsid w:val="00C04F66"/>
    <w:rsid w:val="00C04FCF"/>
    <w:rsid w:val="00C05959"/>
    <w:rsid w:val="00C05EEF"/>
    <w:rsid w:val="00C062F9"/>
    <w:rsid w:val="00C06422"/>
    <w:rsid w:val="00C06B2D"/>
    <w:rsid w:val="00C06C46"/>
    <w:rsid w:val="00C07E07"/>
    <w:rsid w:val="00C10F9F"/>
    <w:rsid w:val="00C111E7"/>
    <w:rsid w:val="00C11877"/>
    <w:rsid w:val="00C12DFC"/>
    <w:rsid w:val="00C13669"/>
    <w:rsid w:val="00C14009"/>
    <w:rsid w:val="00C144E3"/>
    <w:rsid w:val="00C149A9"/>
    <w:rsid w:val="00C14A59"/>
    <w:rsid w:val="00C15172"/>
    <w:rsid w:val="00C15905"/>
    <w:rsid w:val="00C15B78"/>
    <w:rsid w:val="00C15EE9"/>
    <w:rsid w:val="00C15F9E"/>
    <w:rsid w:val="00C16129"/>
    <w:rsid w:val="00C16204"/>
    <w:rsid w:val="00C1673B"/>
    <w:rsid w:val="00C16B6D"/>
    <w:rsid w:val="00C16BA5"/>
    <w:rsid w:val="00C17070"/>
    <w:rsid w:val="00C17296"/>
    <w:rsid w:val="00C17B54"/>
    <w:rsid w:val="00C20263"/>
    <w:rsid w:val="00C204EC"/>
    <w:rsid w:val="00C206EA"/>
    <w:rsid w:val="00C207CF"/>
    <w:rsid w:val="00C20E93"/>
    <w:rsid w:val="00C211B3"/>
    <w:rsid w:val="00C2207B"/>
    <w:rsid w:val="00C2212E"/>
    <w:rsid w:val="00C22283"/>
    <w:rsid w:val="00C222A8"/>
    <w:rsid w:val="00C222EB"/>
    <w:rsid w:val="00C227D7"/>
    <w:rsid w:val="00C231AB"/>
    <w:rsid w:val="00C2396D"/>
    <w:rsid w:val="00C23A45"/>
    <w:rsid w:val="00C243B0"/>
    <w:rsid w:val="00C248EC"/>
    <w:rsid w:val="00C24B38"/>
    <w:rsid w:val="00C2510F"/>
    <w:rsid w:val="00C25399"/>
    <w:rsid w:val="00C253FE"/>
    <w:rsid w:val="00C25489"/>
    <w:rsid w:val="00C2564E"/>
    <w:rsid w:val="00C2565E"/>
    <w:rsid w:val="00C25ACF"/>
    <w:rsid w:val="00C25AE6"/>
    <w:rsid w:val="00C26517"/>
    <w:rsid w:val="00C26AE0"/>
    <w:rsid w:val="00C26F3B"/>
    <w:rsid w:val="00C27708"/>
    <w:rsid w:val="00C27859"/>
    <w:rsid w:val="00C302C2"/>
    <w:rsid w:val="00C305E4"/>
    <w:rsid w:val="00C30916"/>
    <w:rsid w:val="00C30B0A"/>
    <w:rsid w:val="00C30D06"/>
    <w:rsid w:val="00C3137F"/>
    <w:rsid w:val="00C3348D"/>
    <w:rsid w:val="00C33877"/>
    <w:rsid w:val="00C3398B"/>
    <w:rsid w:val="00C33B00"/>
    <w:rsid w:val="00C341C4"/>
    <w:rsid w:val="00C348B0"/>
    <w:rsid w:val="00C34D1A"/>
    <w:rsid w:val="00C353DD"/>
    <w:rsid w:val="00C3658E"/>
    <w:rsid w:val="00C36A94"/>
    <w:rsid w:val="00C36F2B"/>
    <w:rsid w:val="00C37413"/>
    <w:rsid w:val="00C37488"/>
    <w:rsid w:val="00C377CB"/>
    <w:rsid w:val="00C37860"/>
    <w:rsid w:val="00C37D48"/>
    <w:rsid w:val="00C40ADA"/>
    <w:rsid w:val="00C40B83"/>
    <w:rsid w:val="00C415C3"/>
    <w:rsid w:val="00C41AC9"/>
    <w:rsid w:val="00C41B9C"/>
    <w:rsid w:val="00C42012"/>
    <w:rsid w:val="00C42249"/>
    <w:rsid w:val="00C43925"/>
    <w:rsid w:val="00C43A74"/>
    <w:rsid w:val="00C4440E"/>
    <w:rsid w:val="00C444DB"/>
    <w:rsid w:val="00C4494F"/>
    <w:rsid w:val="00C44CF6"/>
    <w:rsid w:val="00C44F18"/>
    <w:rsid w:val="00C459B8"/>
    <w:rsid w:val="00C45B94"/>
    <w:rsid w:val="00C46129"/>
    <w:rsid w:val="00C462B7"/>
    <w:rsid w:val="00C47462"/>
    <w:rsid w:val="00C4778E"/>
    <w:rsid w:val="00C47A35"/>
    <w:rsid w:val="00C47E3E"/>
    <w:rsid w:val="00C47FE0"/>
    <w:rsid w:val="00C507DE"/>
    <w:rsid w:val="00C513CB"/>
    <w:rsid w:val="00C51438"/>
    <w:rsid w:val="00C51476"/>
    <w:rsid w:val="00C51589"/>
    <w:rsid w:val="00C5180F"/>
    <w:rsid w:val="00C51FA8"/>
    <w:rsid w:val="00C5207F"/>
    <w:rsid w:val="00C520CC"/>
    <w:rsid w:val="00C52166"/>
    <w:rsid w:val="00C529E8"/>
    <w:rsid w:val="00C5411F"/>
    <w:rsid w:val="00C5430C"/>
    <w:rsid w:val="00C544F9"/>
    <w:rsid w:val="00C547D6"/>
    <w:rsid w:val="00C54BB4"/>
    <w:rsid w:val="00C558BC"/>
    <w:rsid w:val="00C55B5F"/>
    <w:rsid w:val="00C56070"/>
    <w:rsid w:val="00C560C4"/>
    <w:rsid w:val="00C56173"/>
    <w:rsid w:val="00C56A52"/>
    <w:rsid w:val="00C56AC7"/>
    <w:rsid w:val="00C575F6"/>
    <w:rsid w:val="00C5766C"/>
    <w:rsid w:val="00C57691"/>
    <w:rsid w:val="00C5781C"/>
    <w:rsid w:val="00C57963"/>
    <w:rsid w:val="00C6013F"/>
    <w:rsid w:val="00C6017D"/>
    <w:rsid w:val="00C608DA"/>
    <w:rsid w:val="00C61051"/>
    <w:rsid w:val="00C611B6"/>
    <w:rsid w:val="00C6162A"/>
    <w:rsid w:val="00C61B43"/>
    <w:rsid w:val="00C61D7D"/>
    <w:rsid w:val="00C61E75"/>
    <w:rsid w:val="00C62A02"/>
    <w:rsid w:val="00C62F87"/>
    <w:rsid w:val="00C62FFD"/>
    <w:rsid w:val="00C630B9"/>
    <w:rsid w:val="00C632A7"/>
    <w:rsid w:val="00C632E9"/>
    <w:rsid w:val="00C633A0"/>
    <w:rsid w:val="00C634AF"/>
    <w:rsid w:val="00C64313"/>
    <w:rsid w:val="00C648C2"/>
    <w:rsid w:val="00C65459"/>
    <w:rsid w:val="00C65700"/>
    <w:rsid w:val="00C667FF"/>
    <w:rsid w:val="00C669CA"/>
    <w:rsid w:val="00C66D9B"/>
    <w:rsid w:val="00C71280"/>
    <w:rsid w:val="00C714A1"/>
    <w:rsid w:val="00C71561"/>
    <w:rsid w:val="00C715B2"/>
    <w:rsid w:val="00C7373F"/>
    <w:rsid w:val="00C73E2D"/>
    <w:rsid w:val="00C73F5F"/>
    <w:rsid w:val="00C741E5"/>
    <w:rsid w:val="00C748F9"/>
    <w:rsid w:val="00C7500C"/>
    <w:rsid w:val="00C75446"/>
    <w:rsid w:val="00C755A8"/>
    <w:rsid w:val="00C758C0"/>
    <w:rsid w:val="00C75F58"/>
    <w:rsid w:val="00C76603"/>
    <w:rsid w:val="00C76F94"/>
    <w:rsid w:val="00C77718"/>
    <w:rsid w:val="00C77CA5"/>
    <w:rsid w:val="00C77F19"/>
    <w:rsid w:val="00C77F1C"/>
    <w:rsid w:val="00C803DE"/>
    <w:rsid w:val="00C8043B"/>
    <w:rsid w:val="00C8055E"/>
    <w:rsid w:val="00C806B6"/>
    <w:rsid w:val="00C807E7"/>
    <w:rsid w:val="00C80C19"/>
    <w:rsid w:val="00C8124F"/>
    <w:rsid w:val="00C81513"/>
    <w:rsid w:val="00C82B49"/>
    <w:rsid w:val="00C82CE5"/>
    <w:rsid w:val="00C830DA"/>
    <w:rsid w:val="00C834CD"/>
    <w:rsid w:val="00C83C34"/>
    <w:rsid w:val="00C84637"/>
    <w:rsid w:val="00C846AA"/>
    <w:rsid w:val="00C84865"/>
    <w:rsid w:val="00C84C60"/>
    <w:rsid w:val="00C852D4"/>
    <w:rsid w:val="00C85BB9"/>
    <w:rsid w:val="00C85BE6"/>
    <w:rsid w:val="00C86343"/>
    <w:rsid w:val="00C8694E"/>
    <w:rsid w:val="00C86B27"/>
    <w:rsid w:val="00C876DD"/>
    <w:rsid w:val="00C87BB8"/>
    <w:rsid w:val="00C90036"/>
    <w:rsid w:val="00C90184"/>
    <w:rsid w:val="00C9071A"/>
    <w:rsid w:val="00C9087C"/>
    <w:rsid w:val="00C90B08"/>
    <w:rsid w:val="00C918A0"/>
    <w:rsid w:val="00C91ABC"/>
    <w:rsid w:val="00C922A5"/>
    <w:rsid w:val="00C92AD3"/>
    <w:rsid w:val="00C92CBD"/>
    <w:rsid w:val="00C92DCE"/>
    <w:rsid w:val="00C93678"/>
    <w:rsid w:val="00C93805"/>
    <w:rsid w:val="00C93F94"/>
    <w:rsid w:val="00C94453"/>
    <w:rsid w:val="00C94EEE"/>
    <w:rsid w:val="00C94F9B"/>
    <w:rsid w:val="00C95B3D"/>
    <w:rsid w:val="00C95BA3"/>
    <w:rsid w:val="00C95CCB"/>
    <w:rsid w:val="00C95E01"/>
    <w:rsid w:val="00C961E2"/>
    <w:rsid w:val="00C96958"/>
    <w:rsid w:val="00C96A36"/>
    <w:rsid w:val="00C96E1B"/>
    <w:rsid w:val="00C97D16"/>
    <w:rsid w:val="00CA03DA"/>
    <w:rsid w:val="00CA06BD"/>
    <w:rsid w:val="00CA0AAD"/>
    <w:rsid w:val="00CA0AF8"/>
    <w:rsid w:val="00CA0C9B"/>
    <w:rsid w:val="00CA1009"/>
    <w:rsid w:val="00CA22F8"/>
    <w:rsid w:val="00CA2759"/>
    <w:rsid w:val="00CA28E0"/>
    <w:rsid w:val="00CA2A8F"/>
    <w:rsid w:val="00CA30B4"/>
    <w:rsid w:val="00CA30EF"/>
    <w:rsid w:val="00CA349D"/>
    <w:rsid w:val="00CA379F"/>
    <w:rsid w:val="00CA3B8A"/>
    <w:rsid w:val="00CA40B5"/>
    <w:rsid w:val="00CA411B"/>
    <w:rsid w:val="00CA4555"/>
    <w:rsid w:val="00CA483E"/>
    <w:rsid w:val="00CA4E2A"/>
    <w:rsid w:val="00CA4F39"/>
    <w:rsid w:val="00CA5178"/>
    <w:rsid w:val="00CA519C"/>
    <w:rsid w:val="00CA551B"/>
    <w:rsid w:val="00CA5D4B"/>
    <w:rsid w:val="00CA5D7B"/>
    <w:rsid w:val="00CA6131"/>
    <w:rsid w:val="00CA71B8"/>
    <w:rsid w:val="00CA72FC"/>
    <w:rsid w:val="00CA735F"/>
    <w:rsid w:val="00CA76E2"/>
    <w:rsid w:val="00CA7862"/>
    <w:rsid w:val="00CA7E7F"/>
    <w:rsid w:val="00CB0942"/>
    <w:rsid w:val="00CB0C15"/>
    <w:rsid w:val="00CB11B7"/>
    <w:rsid w:val="00CB186A"/>
    <w:rsid w:val="00CB2028"/>
    <w:rsid w:val="00CB27EB"/>
    <w:rsid w:val="00CB2E9E"/>
    <w:rsid w:val="00CB3169"/>
    <w:rsid w:val="00CB3373"/>
    <w:rsid w:val="00CB3475"/>
    <w:rsid w:val="00CB4847"/>
    <w:rsid w:val="00CB5195"/>
    <w:rsid w:val="00CB56F5"/>
    <w:rsid w:val="00CB6209"/>
    <w:rsid w:val="00CB6416"/>
    <w:rsid w:val="00CB64C9"/>
    <w:rsid w:val="00CB6702"/>
    <w:rsid w:val="00CB6B4C"/>
    <w:rsid w:val="00CB6CA5"/>
    <w:rsid w:val="00CB6E04"/>
    <w:rsid w:val="00CB6F72"/>
    <w:rsid w:val="00CB7F25"/>
    <w:rsid w:val="00CC00F2"/>
    <w:rsid w:val="00CC02E1"/>
    <w:rsid w:val="00CC0735"/>
    <w:rsid w:val="00CC0801"/>
    <w:rsid w:val="00CC089A"/>
    <w:rsid w:val="00CC08F3"/>
    <w:rsid w:val="00CC1179"/>
    <w:rsid w:val="00CC11A3"/>
    <w:rsid w:val="00CC14D3"/>
    <w:rsid w:val="00CC1FBB"/>
    <w:rsid w:val="00CC245B"/>
    <w:rsid w:val="00CC2512"/>
    <w:rsid w:val="00CC26CC"/>
    <w:rsid w:val="00CC26E2"/>
    <w:rsid w:val="00CC2C1A"/>
    <w:rsid w:val="00CC32AC"/>
    <w:rsid w:val="00CC3396"/>
    <w:rsid w:val="00CC3B1E"/>
    <w:rsid w:val="00CC46CA"/>
    <w:rsid w:val="00CC547F"/>
    <w:rsid w:val="00CC591D"/>
    <w:rsid w:val="00CC5D42"/>
    <w:rsid w:val="00CC7C62"/>
    <w:rsid w:val="00CD00B7"/>
    <w:rsid w:val="00CD080A"/>
    <w:rsid w:val="00CD1151"/>
    <w:rsid w:val="00CD1199"/>
    <w:rsid w:val="00CD22A3"/>
    <w:rsid w:val="00CD251F"/>
    <w:rsid w:val="00CD296A"/>
    <w:rsid w:val="00CD2DB0"/>
    <w:rsid w:val="00CD36D1"/>
    <w:rsid w:val="00CD3F51"/>
    <w:rsid w:val="00CD411A"/>
    <w:rsid w:val="00CD4891"/>
    <w:rsid w:val="00CD4966"/>
    <w:rsid w:val="00CD4BA0"/>
    <w:rsid w:val="00CD5AA7"/>
    <w:rsid w:val="00CD5D21"/>
    <w:rsid w:val="00CD5D3E"/>
    <w:rsid w:val="00CD5E94"/>
    <w:rsid w:val="00CD66CB"/>
    <w:rsid w:val="00CD6E4F"/>
    <w:rsid w:val="00CD79D5"/>
    <w:rsid w:val="00CD7BA2"/>
    <w:rsid w:val="00CD7C72"/>
    <w:rsid w:val="00CD7C98"/>
    <w:rsid w:val="00CD7CA5"/>
    <w:rsid w:val="00CE01E9"/>
    <w:rsid w:val="00CE05C2"/>
    <w:rsid w:val="00CE0767"/>
    <w:rsid w:val="00CE0BCA"/>
    <w:rsid w:val="00CE0C9D"/>
    <w:rsid w:val="00CE0DA8"/>
    <w:rsid w:val="00CE1ABA"/>
    <w:rsid w:val="00CE1CE2"/>
    <w:rsid w:val="00CE27BD"/>
    <w:rsid w:val="00CE289A"/>
    <w:rsid w:val="00CE38C5"/>
    <w:rsid w:val="00CE3AE1"/>
    <w:rsid w:val="00CE3EF9"/>
    <w:rsid w:val="00CE43A0"/>
    <w:rsid w:val="00CE4470"/>
    <w:rsid w:val="00CE4705"/>
    <w:rsid w:val="00CE4B0C"/>
    <w:rsid w:val="00CE4C15"/>
    <w:rsid w:val="00CE505B"/>
    <w:rsid w:val="00CE622E"/>
    <w:rsid w:val="00CE65C3"/>
    <w:rsid w:val="00CE6804"/>
    <w:rsid w:val="00CE6F7B"/>
    <w:rsid w:val="00CE778B"/>
    <w:rsid w:val="00CE7906"/>
    <w:rsid w:val="00CF0436"/>
    <w:rsid w:val="00CF05D9"/>
    <w:rsid w:val="00CF06BC"/>
    <w:rsid w:val="00CF0E19"/>
    <w:rsid w:val="00CF0E98"/>
    <w:rsid w:val="00CF1224"/>
    <w:rsid w:val="00CF184A"/>
    <w:rsid w:val="00CF2412"/>
    <w:rsid w:val="00CF259D"/>
    <w:rsid w:val="00CF3214"/>
    <w:rsid w:val="00CF373F"/>
    <w:rsid w:val="00CF39EE"/>
    <w:rsid w:val="00CF5777"/>
    <w:rsid w:val="00CF5B42"/>
    <w:rsid w:val="00CF6622"/>
    <w:rsid w:val="00CF6F56"/>
    <w:rsid w:val="00CF74B5"/>
    <w:rsid w:val="00CF75A6"/>
    <w:rsid w:val="00CF7CC7"/>
    <w:rsid w:val="00CF7FB2"/>
    <w:rsid w:val="00D00A8F"/>
    <w:rsid w:val="00D00C30"/>
    <w:rsid w:val="00D00C3A"/>
    <w:rsid w:val="00D01DE6"/>
    <w:rsid w:val="00D02810"/>
    <w:rsid w:val="00D028B1"/>
    <w:rsid w:val="00D02D41"/>
    <w:rsid w:val="00D0330C"/>
    <w:rsid w:val="00D03F66"/>
    <w:rsid w:val="00D04016"/>
    <w:rsid w:val="00D04239"/>
    <w:rsid w:val="00D046F6"/>
    <w:rsid w:val="00D049B1"/>
    <w:rsid w:val="00D060D9"/>
    <w:rsid w:val="00D067CB"/>
    <w:rsid w:val="00D06F75"/>
    <w:rsid w:val="00D07497"/>
    <w:rsid w:val="00D07646"/>
    <w:rsid w:val="00D076D4"/>
    <w:rsid w:val="00D078D1"/>
    <w:rsid w:val="00D0794F"/>
    <w:rsid w:val="00D07A20"/>
    <w:rsid w:val="00D10258"/>
    <w:rsid w:val="00D10393"/>
    <w:rsid w:val="00D10809"/>
    <w:rsid w:val="00D10A1A"/>
    <w:rsid w:val="00D1131D"/>
    <w:rsid w:val="00D11A8D"/>
    <w:rsid w:val="00D11DC6"/>
    <w:rsid w:val="00D11F0E"/>
    <w:rsid w:val="00D11F20"/>
    <w:rsid w:val="00D12538"/>
    <w:rsid w:val="00D12F9B"/>
    <w:rsid w:val="00D13096"/>
    <w:rsid w:val="00D13692"/>
    <w:rsid w:val="00D137D7"/>
    <w:rsid w:val="00D13A12"/>
    <w:rsid w:val="00D14196"/>
    <w:rsid w:val="00D145B5"/>
    <w:rsid w:val="00D1472B"/>
    <w:rsid w:val="00D14F72"/>
    <w:rsid w:val="00D15BF7"/>
    <w:rsid w:val="00D15CA8"/>
    <w:rsid w:val="00D16002"/>
    <w:rsid w:val="00D16045"/>
    <w:rsid w:val="00D1737E"/>
    <w:rsid w:val="00D176E9"/>
    <w:rsid w:val="00D1790F"/>
    <w:rsid w:val="00D202AB"/>
    <w:rsid w:val="00D2054B"/>
    <w:rsid w:val="00D20F9B"/>
    <w:rsid w:val="00D21E9C"/>
    <w:rsid w:val="00D23523"/>
    <w:rsid w:val="00D239FF"/>
    <w:rsid w:val="00D248C0"/>
    <w:rsid w:val="00D25024"/>
    <w:rsid w:val="00D2539F"/>
    <w:rsid w:val="00D25FFC"/>
    <w:rsid w:val="00D26490"/>
    <w:rsid w:val="00D26679"/>
    <w:rsid w:val="00D26785"/>
    <w:rsid w:val="00D26939"/>
    <w:rsid w:val="00D26F52"/>
    <w:rsid w:val="00D27D9B"/>
    <w:rsid w:val="00D27F46"/>
    <w:rsid w:val="00D30043"/>
    <w:rsid w:val="00D30619"/>
    <w:rsid w:val="00D30BA1"/>
    <w:rsid w:val="00D33948"/>
    <w:rsid w:val="00D341DC"/>
    <w:rsid w:val="00D34A41"/>
    <w:rsid w:val="00D34CCB"/>
    <w:rsid w:val="00D34E12"/>
    <w:rsid w:val="00D34E4C"/>
    <w:rsid w:val="00D357C6"/>
    <w:rsid w:val="00D360B2"/>
    <w:rsid w:val="00D361FB"/>
    <w:rsid w:val="00D36B40"/>
    <w:rsid w:val="00D37056"/>
    <w:rsid w:val="00D376DB"/>
    <w:rsid w:val="00D378A1"/>
    <w:rsid w:val="00D379DB"/>
    <w:rsid w:val="00D37A3A"/>
    <w:rsid w:val="00D37B29"/>
    <w:rsid w:val="00D37B5C"/>
    <w:rsid w:val="00D37F43"/>
    <w:rsid w:val="00D40212"/>
    <w:rsid w:val="00D40260"/>
    <w:rsid w:val="00D40AC0"/>
    <w:rsid w:val="00D40C70"/>
    <w:rsid w:val="00D40DE9"/>
    <w:rsid w:val="00D41212"/>
    <w:rsid w:val="00D421BD"/>
    <w:rsid w:val="00D42240"/>
    <w:rsid w:val="00D42B45"/>
    <w:rsid w:val="00D4585F"/>
    <w:rsid w:val="00D46120"/>
    <w:rsid w:val="00D46EF1"/>
    <w:rsid w:val="00D47094"/>
    <w:rsid w:val="00D47110"/>
    <w:rsid w:val="00D47320"/>
    <w:rsid w:val="00D47558"/>
    <w:rsid w:val="00D47A75"/>
    <w:rsid w:val="00D47AB6"/>
    <w:rsid w:val="00D503E4"/>
    <w:rsid w:val="00D516A5"/>
    <w:rsid w:val="00D51A24"/>
    <w:rsid w:val="00D51A32"/>
    <w:rsid w:val="00D51EC9"/>
    <w:rsid w:val="00D531EC"/>
    <w:rsid w:val="00D53563"/>
    <w:rsid w:val="00D53699"/>
    <w:rsid w:val="00D53919"/>
    <w:rsid w:val="00D53F98"/>
    <w:rsid w:val="00D55AE9"/>
    <w:rsid w:val="00D56813"/>
    <w:rsid w:val="00D56898"/>
    <w:rsid w:val="00D57250"/>
    <w:rsid w:val="00D57C28"/>
    <w:rsid w:val="00D57CF1"/>
    <w:rsid w:val="00D604F3"/>
    <w:rsid w:val="00D60B77"/>
    <w:rsid w:val="00D61559"/>
    <w:rsid w:val="00D6166C"/>
    <w:rsid w:val="00D6209B"/>
    <w:rsid w:val="00D627D4"/>
    <w:rsid w:val="00D6299E"/>
    <w:rsid w:val="00D62AA8"/>
    <w:rsid w:val="00D62E2C"/>
    <w:rsid w:val="00D62EBC"/>
    <w:rsid w:val="00D635A9"/>
    <w:rsid w:val="00D63957"/>
    <w:rsid w:val="00D64240"/>
    <w:rsid w:val="00D64267"/>
    <w:rsid w:val="00D645F9"/>
    <w:rsid w:val="00D64B3B"/>
    <w:rsid w:val="00D659F7"/>
    <w:rsid w:val="00D65DDA"/>
    <w:rsid w:val="00D660A1"/>
    <w:rsid w:val="00D661AE"/>
    <w:rsid w:val="00D662EA"/>
    <w:rsid w:val="00D66A5C"/>
    <w:rsid w:val="00D66AC0"/>
    <w:rsid w:val="00D671A3"/>
    <w:rsid w:val="00D673C2"/>
    <w:rsid w:val="00D6773F"/>
    <w:rsid w:val="00D6784B"/>
    <w:rsid w:val="00D67A49"/>
    <w:rsid w:val="00D67BEE"/>
    <w:rsid w:val="00D7045E"/>
    <w:rsid w:val="00D716C0"/>
    <w:rsid w:val="00D7182B"/>
    <w:rsid w:val="00D71C4E"/>
    <w:rsid w:val="00D72223"/>
    <w:rsid w:val="00D72234"/>
    <w:rsid w:val="00D72635"/>
    <w:rsid w:val="00D72B64"/>
    <w:rsid w:val="00D740C4"/>
    <w:rsid w:val="00D7476D"/>
    <w:rsid w:val="00D74C7F"/>
    <w:rsid w:val="00D75609"/>
    <w:rsid w:val="00D75AD3"/>
    <w:rsid w:val="00D76180"/>
    <w:rsid w:val="00D76781"/>
    <w:rsid w:val="00D76BFA"/>
    <w:rsid w:val="00D76EC9"/>
    <w:rsid w:val="00D77CA3"/>
    <w:rsid w:val="00D801D5"/>
    <w:rsid w:val="00D807FE"/>
    <w:rsid w:val="00D81803"/>
    <w:rsid w:val="00D8283F"/>
    <w:rsid w:val="00D834B7"/>
    <w:rsid w:val="00D838DF"/>
    <w:rsid w:val="00D8393A"/>
    <w:rsid w:val="00D83A6D"/>
    <w:rsid w:val="00D8464B"/>
    <w:rsid w:val="00D8472E"/>
    <w:rsid w:val="00D84758"/>
    <w:rsid w:val="00D8495F"/>
    <w:rsid w:val="00D84F0F"/>
    <w:rsid w:val="00D850AD"/>
    <w:rsid w:val="00D8546E"/>
    <w:rsid w:val="00D855EE"/>
    <w:rsid w:val="00D85831"/>
    <w:rsid w:val="00D8668B"/>
    <w:rsid w:val="00D86F39"/>
    <w:rsid w:val="00D86FF0"/>
    <w:rsid w:val="00D87D20"/>
    <w:rsid w:val="00D90309"/>
    <w:rsid w:val="00D90CB1"/>
    <w:rsid w:val="00D90FD1"/>
    <w:rsid w:val="00D90FE2"/>
    <w:rsid w:val="00D910C6"/>
    <w:rsid w:val="00D915AB"/>
    <w:rsid w:val="00D915DE"/>
    <w:rsid w:val="00D92274"/>
    <w:rsid w:val="00D933E5"/>
    <w:rsid w:val="00D93C83"/>
    <w:rsid w:val="00D94339"/>
    <w:rsid w:val="00D95110"/>
    <w:rsid w:val="00D9511A"/>
    <w:rsid w:val="00D958FD"/>
    <w:rsid w:val="00D96033"/>
    <w:rsid w:val="00D9651C"/>
    <w:rsid w:val="00D9707F"/>
    <w:rsid w:val="00D97585"/>
    <w:rsid w:val="00D9781E"/>
    <w:rsid w:val="00D97C47"/>
    <w:rsid w:val="00DA021C"/>
    <w:rsid w:val="00DA0B66"/>
    <w:rsid w:val="00DA11F4"/>
    <w:rsid w:val="00DA1211"/>
    <w:rsid w:val="00DA1755"/>
    <w:rsid w:val="00DA1F8E"/>
    <w:rsid w:val="00DA29FE"/>
    <w:rsid w:val="00DA30A0"/>
    <w:rsid w:val="00DA31AA"/>
    <w:rsid w:val="00DA3329"/>
    <w:rsid w:val="00DA357D"/>
    <w:rsid w:val="00DA3675"/>
    <w:rsid w:val="00DA3C58"/>
    <w:rsid w:val="00DA3E1D"/>
    <w:rsid w:val="00DA43BC"/>
    <w:rsid w:val="00DA4953"/>
    <w:rsid w:val="00DA4A0E"/>
    <w:rsid w:val="00DA4A52"/>
    <w:rsid w:val="00DA4C85"/>
    <w:rsid w:val="00DA51B7"/>
    <w:rsid w:val="00DA57A4"/>
    <w:rsid w:val="00DA5A25"/>
    <w:rsid w:val="00DA5A30"/>
    <w:rsid w:val="00DA5E32"/>
    <w:rsid w:val="00DA60FA"/>
    <w:rsid w:val="00DA6F01"/>
    <w:rsid w:val="00DA73B7"/>
    <w:rsid w:val="00DA7F78"/>
    <w:rsid w:val="00DB042D"/>
    <w:rsid w:val="00DB04A5"/>
    <w:rsid w:val="00DB0CE0"/>
    <w:rsid w:val="00DB0D07"/>
    <w:rsid w:val="00DB0DEC"/>
    <w:rsid w:val="00DB0F26"/>
    <w:rsid w:val="00DB1426"/>
    <w:rsid w:val="00DB19B7"/>
    <w:rsid w:val="00DB2CE2"/>
    <w:rsid w:val="00DB2D2D"/>
    <w:rsid w:val="00DB313E"/>
    <w:rsid w:val="00DB3731"/>
    <w:rsid w:val="00DB3A94"/>
    <w:rsid w:val="00DB3B98"/>
    <w:rsid w:val="00DB3F99"/>
    <w:rsid w:val="00DB41E8"/>
    <w:rsid w:val="00DB466D"/>
    <w:rsid w:val="00DB467C"/>
    <w:rsid w:val="00DB4711"/>
    <w:rsid w:val="00DB51AF"/>
    <w:rsid w:val="00DB54AF"/>
    <w:rsid w:val="00DB5570"/>
    <w:rsid w:val="00DB6146"/>
    <w:rsid w:val="00DB6697"/>
    <w:rsid w:val="00DB6B9F"/>
    <w:rsid w:val="00DB6C82"/>
    <w:rsid w:val="00DB71DB"/>
    <w:rsid w:val="00DB759C"/>
    <w:rsid w:val="00DB7B71"/>
    <w:rsid w:val="00DC05F2"/>
    <w:rsid w:val="00DC0DE6"/>
    <w:rsid w:val="00DC12A6"/>
    <w:rsid w:val="00DC1EA9"/>
    <w:rsid w:val="00DC2060"/>
    <w:rsid w:val="00DC20CB"/>
    <w:rsid w:val="00DC33E9"/>
    <w:rsid w:val="00DC39E8"/>
    <w:rsid w:val="00DC3AF3"/>
    <w:rsid w:val="00DC3D53"/>
    <w:rsid w:val="00DC3EA7"/>
    <w:rsid w:val="00DC4104"/>
    <w:rsid w:val="00DC48D8"/>
    <w:rsid w:val="00DC4F22"/>
    <w:rsid w:val="00DC4F68"/>
    <w:rsid w:val="00DC58B7"/>
    <w:rsid w:val="00DC5AA9"/>
    <w:rsid w:val="00DC5C51"/>
    <w:rsid w:val="00DC5E47"/>
    <w:rsid w:val="00DC662C"/>
    <w:rsid w:val="00DC6B13"/>
    <w:rsid w:val="00DC6FB9"/>
    <w:rsid w:val="00DC7795"/>
    <w:rsid w:val="00DC7DEF"/>
    <w:rsid w:val="00DD01C9"/>
    <w:rsid w:val="00DD036C"/>
    <w:rsid w:val="00DD100B"/>
    <w:rsid w:val="00DD1AF9"/>
    <w:rsid w:val="00DD1B02"/>
    <w:rsid w:val="00DD1CAD"/>
    <w:rsid w:val="00DD1E67"/>
    <w:rsid w:val="00DD1ED9"/>
    <w:rsid w:val="00DD24BE"/>
    <w:rsid w:val="00DD2BC0"/>
    <w:rsid w:val="00DD362E"/>
    <w:rsid w:val="00DD3A4E"/>
    <w:rsid w:val="00DD3DBF"/>
    <w:rsid w:val="00DD4919"/>
    <w:rsid w:val="00DD4AAD"/>
    <w:rsid w:val="00DD51B7"/>
    <w:rsid w:val="00DD5341"/>
    <w:rsid w:val="00DD5C5E"/>
    <w:rsid w:val="00DD5F80"/>
    <w:rsid w:val="00DD5FEC"/>
    <w:rsid w:val="00DD603B"/>
    <w:rsid w:val="00DD6487"/>
    <w:rsid w:val="00DD65FC"/>
    <w:rsid w:val="00DD6892"/>
    <w:rsid w:val="00DD6EF7"/>
    <w:rsid w:val="00DD7174"/>
    <w:rsid w:val="00DD782A"/>
    <w:rsid w:val="00DD788A"/>
    <w:rsid w:val="00DD7CA8"/>
    <w:rsid w:val="00DE020F"/>
    <w:rsid w:val="00DE0388"/>
    <w:rsid w:val="00DE0A89"/>
    <w:rsid w:val="00DE0FCF"/>
    <w:rsid w:val="00DE2205"/>
    <w:rsid w:val="00DE2247"/>
    <w:rsid w:val="00DE253D"/>
    <w:rsid w:val="00DE322F"/>
    <w:rsid w:val="00DE3C91"/>
    <w:rsid w:val="00DE3DF1"/>
    <w:rsid w:val="00DE3F1D"/>
    <w:rsid w:val="00DE415B"/>
    <w:rsid w:val="00DE42CD"/>
    <w:rsid w:val="00DE45FA"/>
    <w:rsid w:val="00DE5168"/>
    <w:rsid w:val="00DE56A7"/>
    <w:rsid w:val="00DE601B"/>
    <w:rsid w:val="00DE63F6"/>
    <w:rsid w:val="00DE6998"/>
    <w:rsid w:val="00DE6AAD"/>
    <w:rsid w:val="00DE7492"/>
    <w:rsid w:val="00DE7950"/>
    <w:rsid w:val="00DE7B48"/>
    <w:rsid w:val="00DF0054"/>
    <w:rsid w:val="00DF0D3B"/>
    <w:rsid w:val="00DF0F37"/>
    <w:rsid w:val="00DF10EA"/>
    <w:rsid w:val="00DF1572"/>
    <w:rsid w:val="00DF209F"/>
    <w:rsid w:val="00DF2260"/>
    <w:rsid w:val="00DF2534"/>
    <w:rsid w:val="00DF255B"/>
    <w:rsid w:val="00DF2DC9"/>
    <w:rsid w:val="00DF32A9"/>
    <w:rsid w:val="00DF3309"/>
    <w:rsid w:val="00DF36CD"/>
    <w:rsid w:val="00DF43F6"/>
    <w:rsid w:val="00DF4482"/>
    <w:rsid w:val="00DF4523"/>
    <w:rsid w:val="00DF45B2"/>
    <w:rsid w:val="00DF482D"/>
    <w:rsid w:val="00DF4BFB"/>
    <w:rsid w:val="00DF5124"/>
    <w:rsid w:val="00DF5537"/>
    <w:rsid w:val="00DF56DF"/>
    <w:rsid w:val="00DF5AA0"/>
    <w:rsid w:val="00DF67B4"/>
    <w:rsid w:val="00DF748E"/>
    <w:rsid w:val="00DF7492"/>
    <w:rsid w:val="00DF757A"/>
    <w:rsid w:val="00DF78CF"/>
    <w:rsid w:val="00DF7F39"/>
    <w:rsid w:val="00E0012D"/>
    <w:rsid w:val="00E00449"/>
    <w:rsid w:val="00E00936"/>
    <w:rsid w:val="00E00C20"/>
    <w:rsid w:val="00E00EA0"/>
    <w:rsid w:val="00E0184A"/>
    <w:rsid w:val="00E01E71"/>
    <w:rsid w:val="00E02257"/>
    <w:rsid w:val="00E026C0"/>
    <w:rsid w:val="00E027CB"/>
    <w:rsid w:val="00E02EF8"/>
    <w:rsid w:val="00E031AD"/>
    <w:rsid w:val="00E039D4"/>
    <w:rsid w:val="00E03A5D"/>
    <w:rsid w:val="00E041DB"/>
    <w:rsid w:val="00E04315"/>
    <w:rsid w:val="00E04A05"/>
    <w:rsid w:val="00E04BEB"/>
    <w:rsid w:val="00E04CEF"/>
    <w:rsid w:val="00E04FFB"/>
    <w:rsid w:val="00E05018"/>
    <w:rsid w:val="00E059A5"/>
    <w:rsid w:val="00E05C2C"/>
    <w:rsid w:val="00E06585"/>
    <w:rsid w:val="00E065FF"/>
    <w:rsid w:val="00E07116"/>
    <w:rsid w:val="00E07724"/>
    <w:rsid w:val="00E0799A"/>
    <w:rsid w:val="00E10153"/>
    <w:rsid w:val="00E106B8"/>
    <w:rsid w:val="00E10BCB"/>
    <w:rsid w:val="00E1167C"/>
    <w:rsid w:val="00E11F82"/>
    <w:rsid w:val="00E142AD"/>
    <w:rsid w:val="00E14A35"/>
    <w:rsid w:val="00E151CC"/>
    <w:rsid w:val="00E15915"/>
    <w:rsid w:val="00E15A0A"/>
    <w:rsid w:val="00E15B07"/>
    <w:rsid w:val="00E164ED"/>
    <w:rsid w:val="00E167B3"/>
    <w:rsid w:val="00E1702C"/>
    <w:rsid w:val="00E17389"/>
    <w:rsid w:val="00E175A7"/>
    <w:rsid w:val="00E177A0"/>
    <w:rsid w:val="00E20A02"/>
    <w:rsid w:val="00E21071"/>
    <w:rsid w:val="00E21405"/>
    <w:rsid w:val="00E2158E"/>
    <w:rsid w:val="00E21D37"/>
    <w:rsid w:val="00E21F82"/>
    <w:rsid w:val="00E2226C"/>
    <w:rsid w:val="00E227B9"/>
    <w:rsid w:val="00E22A41"/>
    <w:rsid w:val="00E22EE8"/>
    <w:rsid w:val="00E23ABB"/>
    <w:rsid w:val="00E23E99"/>
    <w:rsid w:val="00E24A00"/>
    <w:rsid w:val="00E24AFF"/>
    <w:rsid w:val="00E24BBA"/>
    <w:rsid w:val="00E25965"/>
    <w:rsid w:val="00E25A7D"/>
    <w:rsid w:val="00E25CE8"/>
    <w:rsid w:val="00E25D17"/>
    <w:rsid w:val="00E26744"/>
    <w:rsid w:val="00E267E5"/>
    <w:rsid w:val="00E26B33"/>
    <w:rsid w:val="00E279EC"/>
    <w:rsid w:val="00E27CD4"/>
    <w:rsid w:val="00E30312"/>
    <w:rsid w:val="00E3093A"/>
    <w:rsid w:val="00E3114A"/>
    <w:rsid w:val="00E31A85"/>
    <w:rsid w:val="00E31ACB"/>
    <w:rsid w:val="00E31B2C"/>
    <w:rsid w:val="00E31E8C"/>
    <w:rsid w:val="00E327DA"/>
    <w:rsid w:val="00E32A78"/>
    <w:rsid w:val="00E33078"/>
    <w:rsid w:val="00E335AB"/>
    <w:rsid w:val="00E338F3"/>
    <w:rsid w:val="00E33AB6"/>
    <w:rsid w:val="00E33ED7"/>
    <w:rsid w:val="00E340E2"/>
    <w:rsid w:val="00E355A1"/>
    <w:rsid w:val="00E3601E"/>
    <w:rsid w:val="00E36508"/>
    <w:rsid w:val="00E36577"/>
    <w:rsid w:val="00E366DE"/>
    <w:rsid w:val="00E367EF"/>
    <w:rsid w:val="00E376F9"/>
    <w:rsid w:val="00E4012C"/>
    <w:rsid w:val="00E408AD"/>
    <w:rsid w:val="00E40950"/>
    <w:rsid w:val="00E40BE5"/>
    <w:rsid w:val="00E40CF7"/>
    <w:rsid w:val="00E414CE"/>
    <w:rsid w:val="00E4183C"/>
    <w:rsid w:val="00E41EE7"/>
    <w:rsid w:val="00E42A8F"/>
    <w:rsid w:val="00E42ADB"/>
    <w:rsid w:val="00E42FB5"/>
    <w:rsid w:val="00E435F6"/>
    <w:rsid w:val="00E43718"/>
    <w:rsid w:val="00E43A21"/>
    <w:rsid w:val="00E43B25"/>
    <w:rsid w:val="00E43C15"/>
    <w:rsid w:val="00E444B3"/>
    <w:rsid w:val="00E444F2"/>
    <w:rsid w:val="00E44E54"/>
    <w:rsid w:val="00E45385"/>
    <w:rsid w:val="00E45560"/>
    <w:rsid w:val="00E45588"/>
    <w:rsid w:val="00E45B69"/>
    <w:rsid w:val="00E46A1A"/>
    <w:rsid w:val="00E47D80"/>
    <w:rsid w:val="00E47E91"/>
    <w:rsid w:val="00E5068B"/>
    <w:rsid w:val="00E508F5"/>
    <w:rsid w:val="00E51B71"/>
    <w:rsid w:val="00E5213B"/>
    <w:rsid w:val="00E5213D"/>
    <w:rsid w:val="00E525C1"/>
    <w:rsid w:val="00E525E3"/>
    <w:rsid w:val="00E52B63"/>
    <w:rsid w:val="00E52E16"/>
    <w:rsid w:val="00E5375A"/>
    <w:rsid w:val="00E54002"/>
    <w:rsid w:val="00E54684"/>
    <w:rsid w:val="00E54857"/>
    <w:rsid w:val="00E5544F"/>
    <w:rsid w:val="00E55CD9"/>
    <w:rsid w:val="00E57826"/>
    <w:rsid w:val="00E57E61"/>
    <w:rsid w:val="00E57EEC"/>
    <w:rsid w:val="00E600E8"/>
    <w:rsid w:val="00E60442"/>
    <w:rsid w:val="00E605FE"/>
    <w:rsid w:val="00E609BB"/>
    <w:rsid w:val="00E60EC6"/>
    <w:rsid w:val="00E60EE1"/>
    <w:rsid w:val="00E614DD"/>
    <w:rsid w:val="00E61924"/>
    <w:rsid w:val="00E61D18"/>
    <w:rsid w:val="00E62543"/>
    <w:rsid w:val="00E628DD"/>
    <w:rsid w:val="00E63D30"/>
    <w:rsid w:val="00E64224"/>
    <w:rsid w:val="00E646D1"/>
    <w:rsid w:val="00E6719C"/>
    <w:rsid w:val="00E672F7"/>
    <w:rsid w:val="00E67B2E"/>
    <w:rsid w:val="00E7004D"/>
    <w:rsid w:val="00E705B5"/>
    <w:rsid w:val="00E70935"/>
    <w:rsid w:val="00E70EED"/>
    <w:rsid w:val="00E716FF"/>
    <w:rsid w:val="00E718C0"/>
    <w:rsid w:val="00E71D70"/>
    <w:rsid w:val="00E725A5"/>
    <w:rsid w:val="00E725EF"/>
    <w:rsid w:val="00E7284F"/>
    <w:rsid w:val="00E728B2"/>
    <w:rsid w:val="00E730F0"/>
    <w:rsid w:val="00E7398C"/>
    <w:rsid w:val="00E73A93"/>
    <w:rsid w:val="00E73B57"/>
    <w:rsid w:val="00E741D5"/>
    <w:rsid w:val="00E74474"/>
    <w:rsid w:val="00E748E2"/>
    <w:rsid w:val="00E75539"/>
    <w:rsid w:val="00E75EA2"/>
    <w:rsid w:val="00E76959"/>
    <w:rsid w:val="00E769D4"/>
    <w:rsid w:val="00E771F0"/>
    <w:rsid w:val="00E7729B"/>
    <w:rsid w:val="00E77786"/>
    <w:rsid w:val="00E777F0"/>
    <w:rsid w:val="00E77A8D"/>
    <w:rsid w:val="00E80988"/>
    <w:rsid w:val="00E809BC"/>
    <w:rsid w:val="00E80A96"/>
    <w:rsid w:val="00E80B45"/>
    <w:rsid w:val="00E80D31"/>
    <w:rsid w:val="00E811D7"/>
    <w:rsid w:val="00E814B0"/>
    <w:rsid w:val="00E817EC"/>
    <w:rsid w:val="00E81A27"/>
    <w:rsid w:val="00E81AAF"/>
    <w:rsid w:val="00E81E8D"/>
    <w:rsid w:val="00E8279F"/>
    <w:rsid w:val="00E829E4"/>
    <w:rsid w:val="00E82AC4"/>
    <w:rsid w:val="00E83032"/>
    <w:rsid w:val="00E83574"/>
    <w:rsid w:val="00E83888"/>
    <w:rsid w:val="00E83890"/>
    <w:rsid w:val="00E842E0"/>
    <w:rsid w:val="00E8497E"/>
    <w:rsid w:val="00E850F5"/>
    <w:rsid w:val="00E85262"/>
    <w:rsid w:val="00E853AC"/>
    <w:rsid w:val="00E856E0"/>
    <w:rsid w:val="00E859E9"/>
    <w:rsid w:val="00E8699D"/>
    <w:rsid w:val="00E870CB"/>
    <w:rsid w:val="00E87265"/>
    <w:rsid w:val="00E87349"/>
    <w:rsid w:val="00E87532"/>
    <w:rsid w:val="00E87537"/>
    <w:rsid w:val="00E878CD"/>
    <w:rsid w:val="00E87A6A"/>
    <w:rsid w:val="00E90060"/>
    <w:rsid w:val="00E90D4F"/>
    <w:rsid w:val="00E9167D"/>
    <w:rsid w:val="00E91740"/>
    <w:rsid w:val="00E91DEE"/>
    <w:rsid w:val="00E9232A"/>
    <w:rsid w:val="00E93420"/>
    <w:rsid w:val="00E93D1E"/>
    <w:rsid w:val="00E93E20"/>
    <w:rsid w:val="00E945E9"/>
    <w:rsid w:val="00E94752"/>
    <w:rsid w:val="00E949EA"/>
    <w:rsid w:val="00E94C62"/>
    <w:rsid w:val="00E951BF"/>
    <w:rsid w:val="00E95489"/>
    <w:rsid w:val="00E95701"/>
    <w:rsid w:val="00E959A7"/>
    <w:rsid w:val="00E95E84"/>
    <w:rsid w:val="00E961FA"/>
    <w:rsid w:val="00E96DAA"/>
    <w:rsid w:val="00E972C4"/>
    <w:rsid w:val="00E9791D"/>
    <w:rsid w:val="00E97B23"/>
    <w:rsid w:val="00E97DF3"/>
    <w:rsid w:val="00E97E9F"/>
    <w:rsid w:val="00EA01EB"/>
    <w:rsid w:val="00EA08C5"/>
    <w:rsid w:val="00EA0F51"/>
    <w:rsid w:val="00EA100A"/>
    <w:rsid w:val="00EA12E0"/>
    <w:rsid w:val="00EA2458"/>
    <w:rsid w:val="00EA2739"/>
    <w:rsid w:val="00EA2B52"/>
    <w:rsid w:val="00EA2D99"/>
    <w:rsid w:val="00EA2E84"/>
    <w:rsid w:val="00EA2F66"/>
    <w:rsid w:val="00EA37B9"/>
    <w:rsid w:val="00EA4D1B"/>
    <w:rsid w:val="00EA5355"/>
    <w:rsid w:val="00EA5987"/>
    <w:rsid w:val="00EA5D1E"/>
    <w:rsid w:val="00EA6CE9"/>
    <w:rsid w:val="00EA70AA"/>
    <w:rsid w:val="00EA7137"/>
    <w:rsid w:val="00EA7BD0"/>
    <w:rsid w:val="00EA7BEB"/>
    <w:rsid w:val="00EB013E"/>
    <w:rsid w:val="00EB06B3"/>
    <w:rsid w:val="00EB0821"/>
    <w:rsid w:val="00EB1758"/>
    <w:rsid w:val="00EB184B"/>
    <w:rsid w:val="00EB1D11"/>
    <w:rsid w:val="00EB1E67"/>
    <w:rsid w:val="00EB2000"/>
    <w:rsid w:val="00EB27B0"/>
    <w:rsid w:val="00EB325E"/>
    <w:rsid w:val="00EB37DF"/>
    <w:rsid w:val="00EB39D5"/>
    <w:rsid w:val="00EB3B71"/>
    <w:rsid w:val="00EB3B9F"/>
    <w:rsid w:val="00EB3BC4"/>
    <w:rsid w:val="00EB3C0D"/>
    <w:rsid w:val="00EB4111"/>
    <w:rsid w:val="00EB5169"/>
    <w:rsid w:val="00EB6747"/>
    <w:rsid w:val="00EB67DB"/>
    <w:rsid w:val="00EB69A6"/>
    <w:rsid w:val="00EB6B83"/>
    <w:rsid w:val="00EB6CEC"/>
    <w:rsid w:val="00EB6DF2"/>
    <w:rsid w:val="00EB7588"/>
    <w:rsid w:val="00EB7D92"/>
    <w:rsid w:val="00EC0EB8"/>
    <w:rsid w:val="00EC15D3"/>
    <w:rsid w:val="00EC1961"/>
    <w:rsid w:val="00EC1E69"/>
    <w:rsid w:val="00EC1F33"/>
    <w:rsid w:val="00EC2093"/>
    <w:rsid w:val="00EC2A74"/>
    <w:rsid w:val="00EC34A6"/>
    <w:rsid w:val="00EC4374"/>
    <w:rsid w:val="00EC4BB8"/>
    <w:rsid w:val="00EC57C9"/>
    <w:rsid w:val="00EC583D"/>
    <w:rsid w:val="00EC58FF"/>
    <w:rsid w:val="00EC5D5B"/>
    <w:rsid w:val="00EC5FBB"/>
    <w:rsid w:val="00EC662A"/>
    <w:rsid w:val="00EC6722"/>
    <w:rsid w:val="00EC6BB4"/>
    <w:rsid w:val="00EC6DBA"/>
    <w:rsid w:val="00EC7C2C"/>
    <w:rsid w:val="00EC7D6A"/>
    <w:rsid w:val="00ED0134"/>
    <w:rsid w:val="00ED044D"/>
    <w:rsid w:val="00ED0C98"/>
    <w:rsid w:val="00ED1D55"/>
    <w:rsid w:val="00ED1F3C"/>
    <w:rsid w:val="00ED2135"/>
    <w:rsid w:val="00ED2478"/>
    <w:rsid w:val="00ED2A3A"/>
    <w:rsid w:val="00ED2C34"/>
    <w:rsid w:val="00ED3744"/>
    <w:rsid w:val="00ED3886"/>
    <w:rsid w:val="00ED3A29"/>
    <w:rsid w:val="00ED3D05"/>
    <w:rsid w:val="00ED3FEB"/>
    <w:rsid w:val="00ED42B7"/>
    <w:rsid w:val="00ED44C5"/>
    <w:rsid w:val="00ED518F"/>
    <w:rsid w:val="00ED5B3E"/>
    <w:rsid w:val="00ED5FDB"/>
    <w:rsid w:val="00ED62F9"/>
    <w:rsid w:val="00ED65DE"/>
    <w:rsid w:val="00ED6CC3"/>
    <w:rsid w:val="00ED6DDC"/>
    <w:rsid w:val="00ED6E9C"/>
    <w:rsid w:val="00ED708E"/>
    <w:rsid w:val="00ED734E"/>
    <w:rsid w:val="00ED75D6"/>
    <w:rsid w:val="00ED781A"/>
    <w:rsid w:val="00ED7C95"/>
    <w:rsid w:val="00EE0965"/>
    <w:rsid w:val="00EE0BDA"/>
    <w:rsid w:val="00EE169E"/>
    <w:rsid w:val="00EE1CC4"/>
    <w:rsid w:val="00EE2B37"/>
    <w:rsid w:val="00EE2C59"/>
    <w:rsid w:val="00EE2C78"/>
    <w:rsid w:val="00EE32B3"/>
    <w:rsid w:val="00EE3E3E"/>
    <w:rsid w:val="00EE446C"/>
    <w:rsid w:val="00EE55E3"/>
    <w:rsid w:val="00EE640E"/>
    <w:rsid w:val="00EE64AE"/>
    <w:rsid w:val="00EE6558"/>
    <w:rsid w:val="00EE6680"/>
    <w:rsid w:val="00EE7F3D"/>
    <w:rsid w:val="00EF1315"/>
    <w:rsid w:val="00EF1AEA"/>
    <w:rsid w:val="00EF2434"/>
    <w:rsid w:val="00EF265E"/>
    <w:rsid w:val="00EF2857"/>
    <w:rsid w:val="00EF2B31"/>
    <w:rsid w:val="00EF2CDE"/>
    <w:rsid w:val="00EF2F7F"/>
    <w:rsid w:val="00EF35DA"/>
    <w:rsid w:val="00EF44CB"/>
    <w:rsid w:val="00EF48AD"/>
    <w:rsid w:val="00EF4BB1"/>
    <w:rsid w:val="00EF5328"/>
    <w:rsid w:val="00EF5409"/>
    <w:rsid w:val="00EF567E"/>
    <w:rsid w:val="00EF6346"/>
    <w:rsid w:val="00EF6CE8"/>
    <w:rsid w:val="00EF6D87"/>
    <w:rsid w:val="00EF6F4D"/>
    <w:rsid w:val="00EF6FF9"/>
    <w:rsid w:val="00EF797A"/>
    <w:rsid w:val="00EF7A4D"/>
    <w:rsid w:val="00F006D7"/>
    <w:rsid w:val="00F00A60"/>
    <w:rsid w:val="00F010BB"/>
    <w:rsid w:val="00F01253"/>
    <w:rsid w:val="00F018E5"/>
    <w:rsid w:val="00F01D02"/>
    <w:rsid w:val="00F01D60"/>
    <w:rsid w:val="00F021F5"/>
    <w:rsid w:val="00F0228A"/>
    <w:rsid w:val="00F023C8"/>
    <w:rsid w:val="00F02941"/>
    <w:rsid w:val="00F02E55"/>
    <w:rsid w:val="00F03977"/>
    <w:rsid w:val="00F04D19"/>
    <w:rsid w:val="00F04DAD"/>
    <w:rsid w:val="00F04EC5"/>
    <w:rsid w:val="00F04F0A"/>
    <w:rsid w:val="00F050F5"/>
    <w:rsid w:val="00F06294"/>
    <w:rsid w:val="00F0634E"/>
    <w:rsid w:val="00F06445"/>
    <w:rsid w:val="00F06474"/>
    <w:rsid w:val="00F064E5"/>
    <w:rsid w:val="00F067FD"/>
    <w:rsid w:val="00F0689C"/>
    <w:rsid w:val="00F06B27"/>
    <w:rsid w:val="00F06DBA"/>
    <w:rsid w:val="00F06EAE"/>
    <w:rsid w:val="00F07114"/>
    <w:rsid w:val="00F07E8B"/>
    <w:rsid w:val="00F10906"/>
    <w:rsid w:val="00F1131D"/>
    <w:rsid w:val="00F114E5"/>
    <w:rsid w:val="00F11610"/>
    <w:rsid w:val="00F1276F"/>
    <w:rsid w:val="00F12F51"/>
    <w:rsid w:val="00F1307D"/>
    <w:rsid w:val="00F1340B"/>
    <w:rsid w:val="00F13B3D"/>
    <w:rsid w:val="00F13BE1"/>
    <w:rsid w:val="00F143C0"/>
    <w:rsid w:val="00F14C96"/>
    <w:rsid w:val="00F15674"/>
    <w:rsid w:val="00F157F2"/>
    <w:rsid w:val="00F1580D"/>
    <w:rsid w:val="00F15B84"/>
    <w:rsid w:val="00F16A51"/>
    <w:rsid w:val="00F16EBB"/>
    <w:rsid w:val="00F16FC9"/>
    <w:rsid w:val="00F206A7"/>
    <w:rsid w:val="00F20872"/>
    <w:rsid w:val="00F20CFE"/>
    <w:rsid w:val="00F21094"/>
    <w:rsid w:val="00F21724"/>
    <w:rsid w:val="00F2194B"/>
    <w:rsid w:val="00F21D4E"/>
    <w:rsid w:val="00F22334"/>
    <w:rsid w:val="00F2269A"/>
    <w:rsid w:val="00F22A96"/>
    <w:rsid w:val="00F22AC5"/>
    <w:rsid w:val="00F22E2E"/>
    <w:rsid w:val="00F22F9F"/>
    <w:rsid w:val="00F2322E"/>
    <w:rsid w:val="00F23DFB"/>
    <w:rsid w:val="00F25443"/>
    <w:rsid w:val="00F25543"/>
    <w:rsid w:val="00F25C35"/>
    <w:rsid w:val="00F2600B"/>
    <w:rsid w:val="00F260CF"/>
    <w:rsid w:val="00F266A9"/>
    <w:rsid w:val="00F27852"/>
    <w:rsid w:val="00F27945"/>
    <w:rsid w:val="00F27B68"/>
    <w:rsid w:val="00F307B3"/>
    <w:rsid w:val="00F3105E"/>
    <w:rsid w:val="00F31191"/>
    <w:rsid w:val="00F31403"/>
    <w:rsid w:val="00F316F4"/>
    <w:rsid w:val="00F31B22"/>
    <w:rsid w:val="00F31BB5"/>
    <w:rsid w:val="00F31FB5"/>
    <w:rsid w:val="00F3255B"/>
    <w:rsid w:val="00F32856"/>
    <w:rsid w:val="00F33008"/>
    <w:rsid w:val="00F33270"/>
    <w:rsid w:val="00F332A2"/>
    <w:rsid w:val="00F33D43"/>
    <w:rsid w:val="00F33FA3"/>
    <w:rsid w:val="00F343E8"/>
    <w:rsid w:val="00F345C8"/>
    <w:rsid w:val="00F34F0C"/>
    <w:rsid w:val="00F35116"/>
    <w:rsid w:val="00F3541B"/>
    <w:rsid w:val="00F359C8"/>
    <w:rsid w:val="00F35B7C"/>
    <w:rsid w:val="00F36408"/>
    <w:rsid w:val="00F364C5"/>
    <w:rsid w:val="00F36AFE"/>
    <w:rsid w:val="00F36C1B"/>
    <w:rsid w:val="00F3753B"/>
    <w:rsid w:val="00F3757C"/>
    <w:rsid w:val="00F402F5"/>
    <w:rsid w:val="00F404A5"/>
    <w:rsid w:val="00F40CFE"/>
    <w:rsid w:val="00F410D4"/>
    <w:rsid w:val="00F412C1"/>
    <w:rsid w:val="00F414AE"/>
    <w:rsid w:val="00F41591"/>
    <w:rsid w:val="00F41A63"/>
    <w:rsid w:val="00F41A73"/>
    <w:rsid w:val="00F41DEE"/>
    <w:rsid w:val="00F4216E"/>
    <w:rsid w:val="00F428E8"/>
    <w:rsid w:val="00F4313A"/>
    <w:rsid w:val="00F431D2"/>
    <w:rsid w:val="00F43A62"/>
    <w:rsid w:val="00F44019"/>
    <w:rsid w:val="00F4434C"/>
    <w:rsid w:val="00F444C8"/>
    <w:rsid w:val="00F44930"/>
    <w:rsid w:val="00F4504B"/>
    <w:rsid w:val="00F452C8"/>
    <w:rsid w:val="00F457DD"/>
    <w:rsid w:val="00F458BB"/>
    <w:rsid w:val="00F45BEB"/>
    <w:rsid w:val="00F464B7"/>
    <w:rsid w:val="00F4768E"/>
    <w:rsid w:val="00F4798F"/>
    <w:rsid w:val="00F47E4D"/>
    <w:rsid w:val="00F50071"/>
    <w:rsid w:val="00F5010E"/>
    <w:rsid w:val="00F50239"/>
    <w:rsid w:val="00F504C8"/>
    <w:rsid w:val="00F506C0"/>
    <w:rsid w:val="00F50AFC"/>
    <w:rsid w:val="00F517BE"/>
    <w:rsid w:val="00F517F6"/>
    <w:rsid w:val="00F51F56"/>
    <w:rsid w:val="00F51FBB"/>
    <w:rsid w:val="00F53D88"/>
    <w:rsid w:val="00F53DBF"/>
    <w:rsid w:val="00F53E7D"/>
    <w:rsid w:val="00F541C4"/>
    <w:rsid w:val="00F54523"/>
    <w:rsid w:val="00F556E9"/>
    <w:rsid w:val="00F55775"/>
    <w:rsid w:val="00F558A3"/>
    <w:rsid w:val="00F55A87"/>
    <w:rsid w:val="00F5631B"/>
    <w:rsid w:val="00F56D65"/>
    <w:rsid w:val="00F57294"/>
    <w:rsid w:val="00F576F0"/>
    <w:rsid w:val="00F57927"/>
    <w:rsid w:val="00F57B53"/>
    <w:rsid w:val="00F57C43"/>
    <w:rsid w:val="00F605FE"/>
    <w:rsid w:val="00F609F9"/>
    <w:rsid w:val="00F60D87"/>
    <w:rsid w:val="00F61062"/>
    <w:rsid w:val="00F6131F"/>
    <w:rsid w:val="00F61C5F"/>
    <w:rsid w:val="00F61D76"/>
    <w:rsid w:val="00F61EA3"/>
    <w:rsid w:val="00F62502"/>
    <w:rsid w:val="00F62592"/>
    <w:rsid w:val="00F62633"/>
    <w:rsid w:val="00F62768"/>
    <w:rsid w:val="00F62AA7"/>
    <w:rsid w:val="00F630A9"/>
    <w:rsid w:val="00F64841"/>
    <w:rsid w:val="00F6512A"/>
    <w:rsid w:val="00F65561"/>
    <w:rsid w:val="00F65750"/>
    <w:rsid w:val="00F658B2"/>
    <w:rsid w:val="00F65B95"/>
    <w:rsid w:val="00F66422"/>
    <w:rsid w:val="00F668F9"/>
    <w:rsid w:val="00F670F9"/>
    <w:rsid w:val="00F677B9"/>
    <w:rsid w:val="00F67877"/>
    <w:rsid w:val="00F70A77"/>
    <w:rsid w:val="00F70F72"/>
    <w:rsid w:val="00F71386"/>
    <w:rsid w:val="00F71572"/>
    <w:rsid w:val="00F71794"/>
    <w:rsid w:val="00F7245B"/>
    <w:rsid w:val="00F731F8"/>
    <w:rsid w:val="00F73E9B"/>
    <w:rsid w:val="00F74076"/>
    <w:rsid w:val="00F74491"/>
    <w:rsid w:val="00F74515"/>
    <w:rsid w:val="00F7471F"/>
    <w:rsid w:val="00F74818"/>
    <w:rsid w:val="00F75236"/>
    <w:rsid w:val="00F759A9"/>
    <w:rsid w:val="00F763F2"/>
    <w:rsid w:val="00F7728F"/>
    <w:rsid w:val="00F773BA"/>
    <w:rsid w:val="00F77CB9"/>
    <w:rsid w:val="00F80407"/>
    <w:rsid w:val="00F80CCB"/>
    <w:rsid w:val="00F80ED4"/>
    <w:rsid w:val="00F8191C"/>
    <w:rsid w:val="00F81D00"/>
    <w:rsid w:val="00F82095"/>
    <w:rsid w:val="00F82992"/>
    <w:rsid w:val="00F82A5A"/>
    <w:rsid w:val="00F82C86"/>
    <w:rsid w:val="00F83067"/>
    <w:rsid w:val="00F8313D"/>
    <w:rsid w:val="00F83A5C"/>
    <w:rsid w:val="00F83C9F"/>
    <w:rsid w:val="00F8405B"/>
    <w:rsid w:val="00F841D2"/>
    <w:rsid w:val="00F84544"/>
    <w:rsid w:val="00F84FE1"/>
    <w:rsid w:val="00F8543B"/>
    <w:rsid w:val="00F860F8"/>
    <w:rsid w:val="00F865A9"/>
    <w:rsid w:val="00F87388"/>
    <w:rsid w:val="00F8754A"/>
    <w:rsid w:val="00F877E0"/>
    <w:rsid w:val="00F87B2B"/>
    <w:rsid w:val="00F87BE9"/>
    <w:rsid w:val="00F90B50"/>
    <w:rsid w:val="00F91363"/>
    <w:rsid w:val="00F9159E"/>
    <w:rsid w:val="00F917AC"/>
    <w:rsid w:val="00F91969"/>
    <w:rsid w:val="00F927B0"/>
    <w:rsid w:val="00F92F6D"/>
    <w:rsid w:val="00F92FA8"/>
    <w:rsid w:val="00F9373C"/>
    <w:rsid w:val="00F9395F"/>
    <w:rsid w:val="00F93B6A"/>
    <w:rsid w:val="00F94268"/>
    <w:rsid w:val="00F9427E"/>
    <w:rsid w:val="00F948E9"/>
    <w:rsid w:val="00F94C12"/>
    <w:rsid w:val="00F94C46"/>
    <w:rsid w:val="00F94F36"/>
    <w:rsid w:val="00F9540A"/>
    <w:rsid w:val="00F954FA"/>
    <w:rsid w:val="00F95B1F"/>
    <w:rsid w:val="00F963A9"/>
    <w:rsid w:val="00F97527"/>
    <w:rsid w:val="00F97CDB"/>
    <w:rsid w:val="00F97D8A"/>
    <w:rsid w:val="00F97E5F"/>
    <w:rsid w:val="00FA05B2"/>
    <w:rsid w:val="00FA07A3"/>
    <w:rsid w:val="00FA109B"/>
    <w:rsid w:val="00FA1289"/>
    <w:rsid w:val="00FA174B"/>
    <w:rsid w:val="00FA1A20"/>
    <w:rsid w:val="00FA1B40"/>
    <w:rsid w:val="00FA20D0"/>
    <w:rsid w:val="00FA2184"/>
    <w:rsid w:val="00FA30BC"/>
    <w:rsid w:val="00FA351E"/>
    <w:rsid w:val="00FA36FB"/>
    <w:rsid w:val="00FA3848"/>
    <w:rsid w:val="00FA4174"/>
    <w:rsid w:val="00FA471B"/>
    <w:rsid w:val="00FA486B"/>
    <w:rsid w:val="00FA4EEC"/>
    <w:rsid w:val="00FA4FBC"/>
    <w:rsid w:val="00FA5077"/>
    <w:rsid w:val="00FA576A"/>
    <w:rsid w:val="00FA5859"/>
    <w:rsid w:val="00FA5DA7"/>
    <w:rsid w:val="00FA634A"/>
    <w:rsid w:val="00FA68A7"/>
    <w:rsid w:val="00FA7715"/>
    <w:rsid w:val="00FB0BE5"/>
    <w:rsid w:val="00FB10BC"/>
    <w:rsid w:val="00FB1570"/>
    <w:rsid w:val="00FB1E10"/>
    <w:rsid w:val="00FB2056"/>
    <w:rsid w:val="00FB2ED5"/>
    <w:rsid w:val="00FB3194"/>
    <w:rsid w:val="00FB459C"/>
    <w:rsid w:val="00FB47BC"/>
    <w:rsid w:val="00FB516F"/>
    <w:rsid w:val="00FB72CE"/>
    <w:rsid w:val="00FB79EA"/>
    <w:rsid w:val="00FB7B1A"/>
    <w:rsid w:val="00FC0C51"/>
    <w:rsid w:val="00FC14F2"/>
    <w:rsid w:val="00FC175A"/>
    <w:rsid w:val="00FC1843"/>
    <w:rsid w:val="00FC1AE0"/>
    <w:rsid w:val="00FC1B3C"/>
    <w:rsid w:val="00FC1C96"/>
    <w:rsid w:val="00FC2927"/>
    <w:rsid w:val="00FC2EDC"/>
    <w:rsid w:val="00FC3A50"/>
    <w:rsid w:val="00FC3D9E"/>
    <w:rsid w:val="00FC41C9"/>
    <w:rsid w:val="00FC43F3"/>
    <w:rsid w:val="00FC443D"/>
    <w:rsid w:val="00FC44CD"/>
    <w:rsid w:val="00FC4579"/>
    <w:rsid w:val="00FC4711"/>
    <w:rsid w:val="00FC4B2F"/>
    <w:rsid w:val="00FC51E9"/>
    <w:rsid w:val="00FC5341"/>
    <w:rsid w:val="00FC5A55"/>
    <w:rsid w:val="00FC6B71"/>
    <w:rsid w:val="00FC6C7B"/>
    <w:rsid w:val="00FC71D1"/>
    <w:rsid w:val="00FC7640"/>
    <w:rsid w:val="00FD0706"/>
    <w:rsid w:val="00FD0954"/>
    <w:rsid w:val="00FD0B85"/>
    <w:rsid w:val="00FD0B86"/>
    <w:rsid w:val="00FD2084"/>
    <w:rsid w:val="00FD27F6"/>
    <w:rsid w:val="00FD3BD3"/>
    <w:rsid w:val="00FD427A"/>
    <w:rsid w:val="00FD4495"/>
    <w:rsid w:val="00FD4E93"/>
    <w:rsid w:val="00FD591E"/>
    <w:rsid w:val="00FD5F5C"/>
    <w:rsid w:val="00FD6282"/>
    <w:rsid w:val="00FD6508"/>
    <w:rsid w:val="00FD69CC"/>
    <w:rsid w:val="00FD6C18"/>
    <w:rsid w:val="00FD7355"/>
    <w:rsid w:val="00FD7480"/>
    <w:rsid w:val="00FD75C9"/>
    <w:rsid w:val="00FE014A"/>
    <w:rsid w:val="00FE0589"/>
    <w:rsid w:val="00FE1B88"/>
    <w:rsid w:val="00FE1FAD"/>
    <w:rsid w:val="00FE25CF"/>
    <w:rsid w:val="00FE2924"/>
    <w:rsid w:val="00FE2BA7"/>
    <w:rsid w:val="00FE2FD5"/>
    <w:rsid w:val="00FE320A"/>
    <w:rsid w:val="00FE3425"/>
    <w:rsid w:val="00FE3499"/>
    <w:rsid w:val="00FE3F6F"/>
    <w:rsid w:val="00FE4500"/>
    <w:rsid w:val="00FE4AB2"/>
    <w:rsid w:val="00FE4F63"/>
    <w:rsid w:val="00FE5186"/>
    <w:rsid w:val="00FE532C"/>
    <w:rsid w:val="00FE53AA"/>
    <w:rsid w:val="00FE5741"/>
    <w:rsid w:val="00FE58A2"/>
    <w:rsid w:val="00FE5A0B"/>
    <w:rsid w:val="00FE5B6E"/>
    <w:rsid w:val="00FE5FD2"/>
    <w:rsid w:val="00FE618C"/>
    <w:rsid w:val="00FE6C90"/>
    <w:rsid w:val="00FE79DE"/>
    <w:rsid w:val="00FE7B6F"/>
    <w:rsid w:val="00FE7CE3"/>
    <w:rsid w:val="00FE7D98"/>
    <w:rsid w:val="00FF01B7"/>
    <w:rsid w:val="00FF0CE5"/>
    <w:rsid w:val="00FF0E24"/>
    <w:rsid w:val="00FF0EE8"/>
    <w:rsid w:val="00FF100C"/>
    <w:rsid w:val="00FF11A8"/>
    <w:rsid w:val="00FF1256"/>
    <w:rsid w:val="00FF1380"/>
    <w:rsid w:val="00FF1429"/>
    <w:rsid w:val="00FF1E12"/>
    <w:rsid w:val="00FF1E71"/>
    <w:rsid w:val="00FF20FC"/>
    <w:rsid w:val="00FF21B6"/>
    <w:rsid w:val="00FF2860"/>
    <w:rsid w:val="00FF2A0D"/>
    <w:rsid w:val="00FF2D72"/>
    <w:rsid w:val="00FF334C"/>
    <w:rsid w:val="00FF33C1"/>
    <w:rsid w:val="00FF3496"/>
    <w:rsid w:val="00FF3FB5"/>
    <w:rsid w:val="00FF40D3"/>
    <w:rsid w:val="00FF4214"/>
    <w:rsid w:val="00FF43D0"/>
    <w:rsid w:val="00FF4C3A"/>
    <w:rsid w:val="00FF507B"/>
    <w:rsid w:val="00FF551D"/>
    <w:rsid w:val="00FF6AD8"/>
    <w:rsid w:val="00FF7809"/>
    <w:rsid w:val="00FF7A52"/>
    <w:rsid w:val="00FF7A8C"/>
    <w:rsid w:val="00FF7B6B"/>
    <w:rsid w:val="00FF7BB8"/>
    <w:rsid w:val="00FF7D6C"/>
    <w:rsid w:val="00FF7DEB"/>
    <w:rsid w:val="00FF7FF3"/>
    <w:rsid w:val="0154D024"/>
    <w:rsid w:val="0188F92E"/>
    <w:rsid w:val="01E3D944"/>
    <w:rsid w:val="0203CA82"/>
    <w:rsid w:val="022ECEEE"/>
    <w:rsid w:val="0304179B"/>
    <w:rsid w:val="03469E30"/>
    <w:rsid w:val="041665D7"/>
    <w:rsid w:val="04577CE1"/>
    <w:rsid w:val="06CC15E5"/>
    <w:rsid w:val="07136B34"/>
    <w:rsid w:val="0774633E"/>
    <w:rsid w:val="07A8129C"/>
    <w:rsid w:val="07D62ACE"/>
    <w:rsid w:val="081FD0A9"/>
    <w:rsid w:val="083577B7"/>
    <w:rsid w:val="0861CB04"/>
    <w:rsid w:val="0908ECC7"/>
    <w:rsid w:val="0974FAAB"/>
    <w:rsid w:val="09790067"/>
    <w:rsid w:val="09A25FE7"/>
    <w:rsid w:val="0B7791B2"/>
    <w:rsid w:val="0BC5A474"/>
    <w:rsid w:val="0BCF63F6"/>
    <w:rsid w:val="0BE298D2"/>
    <w:rsid w:val="0C2C76C5"/>
    <w:rsid w:val="0C736A9B"/>
    <w:rsid w:val="0D25CB16"/>
    <w:rsid w:val="0D3B5769"/>
    <w:rsid w:val="0DB28D6E"/>
    <w:rsid w:val="0F4CA76C"/>
    <w:rsid w:val="0F4FCCBB"/>
    <w:rsid w:val="11047F1C"/>
    <w:rsid w:val="11FA7DF1"/>
    <w:rsid w:val="1214D1B8"/>
    <w:rsid w:val="12C58B30"/>
    <w:rsid w:val="131EAB94"/>
    <w:rsid w:val="1320374E"/>
    <w:rsid w:val="1392E1D3"/>
    <w:rsid w:val="13F30857"/>
    <w:rsid w:val="148963C5"/>
    <w:rsid w:val="1497216C"/>
    <w:rsid w:val="15CACC56"/>
    <w:rsid w:val="163A2C41"/>
    <w:rsid w:val="183EFC30"/>
    <w:rsid w:val="18731231"/>
    <w:rsid w:val="187D83C7"/>
    <w:rsid w:val="18EFCBB0"/>
    <w:rsid w:val="19535D33"/>
    <w:rsid w:val="19990341"/>
    <w:rsid w:val="19DAE61A"/>
    <w:rsid w:val="1A19D28F"/>
    <w:rsid w:val="1A575AAB"/>
    <w:rsid w:val="1AA3216D"/>
    <w:rsid w:val="1AB77CF1"/>
    <w:rsid w:val="1B3647B2"/>
    <w:rsid w:val="1B472FD7"/>
    <w:rsid w:val="1B7CAED6"/>
    <w:rsid w:val="1BD21B4D"/>
    <w:rsid w:val="1C06E31E"/>
    <w:rsid w:val="1C6D019A"/>
    <w:rsid w:val="1D293389"/>
    <w:rsid w:val="1D56DC78"/>
    <w:rsid w:val="1D78318B"/>
    <w:rsid w:val="1D819791"/>
    <w:rsid w:val="1DDCB6CB"/>
    <w:rsid w:val="1E453E26"/>
    <w:rsid w:val="1EB038C8"/>
    <w:rsid w:val="20739CF6"/>
    <w:rsid w:val="209E50D2"/>
    <w:rsid w:val="20F6BC13"/>
    <w:rsid w:val="211DB799"/>
    <w:rsid w:val="2349BCBE"/>
    <w:rsid w:val="23F3B01A"/>
    <w:rsid w:val="24B80844"/>
    <w:rsid w:val="24B89328"/>
    <w:rsid w:val="25F77947"/>
    <w:rsid w:val="262A5576"/>
    <w:rsid w:val="268E4AD4"/>
    <w:rsid w:val="26AD3406"/>
    <w:rsid w:val="2741C3C3"/>
    <w:rsid w:val="27D2F80F"/>
    <w:rsid w:val="27DE2597"/>
    <w:rsid w:val="28A2E587"/>
    <w:rsid w:val="28D5F922"/>
    <w:rsid w:val="291F07DC"/>
    <w:rsid w:val="292EB6EA"/>
    <w:rsid w:val="299F2C97"/>
    <w:rsid w:val="29E1C58C"/>
    <w:rsid w:val="2A1D52BF"/>
    <w:rsid w:val="2A46ABB5"/>
    <w:rsid w:val="2B9993BC"/>
    <w:rsid w:val="2BF65147"/>
    <w:rsid w:val="2BFE5BC4"/>
    <w:rsid w:val="2DEC162C"/>
    <w:rsid w:val="2E3411C3"/>
    <w:rsid w:val="2E40C58C"/>
    <w:rsid w:val="2EDB591D"/>
    <w:rsid w:val="304DC3FB"/>
    <w:rsid w:val="3071ADF2"/>
    <w:rsid w:val="31A36B92"/>
    <w:rsid w:val="32E1483D"/>
    <w:rsid w:val="331B1C40"/>
    <w:rsid w:val="33765EA3"/>
    <w:rsid w:val="33866453"/>
    <w:rsid w:val="33F0454C"/>
    <w:rsid w:val="343C856A"/>
    <w:rsid w:val="349FBDA7"/>
    <w:rsid w:val="34CA12BD"/>
    <w:rsid w:val="34DFEAD0"/>
    <w:rsid w:val="34F1C0AF"/>
    <w:rsid w:val="34FF079D"/>
    <w:rsid w:val="358C15AD"/>
    <w:rsid w:val="35BB4F6D"/>
    <w:rsid w:val="3629F89A"/>
    <w:rsid w:val="362B02D3"/>
    <w:rsid w:val="37F64842"/>
    <w:rsid w:val="38766DCA"/>
    <w:rsid w:val="38B1F8FF"/>
    <w:rsid w:val="39FA935D"/>
    <w:rsid w:val="3A675664"/>
    <w:rsid w:val="3A87B3ED"/>
    <w:rsid w:val="3ADD960D"/>
    <w:rsid w:val="3AE262A0"/>
    <w:rsid w:val="3AE85A9D"/>
    <w:rsid w:val="3B664744"/>
    <w:rsid w:val="3BBA60FF"/>
    <w:rsid w:val="3BF61739"/>
    <w:rsid w:val="3CAA5547"/>
    <w:rsid w:val="3D972792"/>
    <w:rsid w:val="3E45707A"/>
    <w:rsid w:val="3FE7BB2E"/>
    <w:rsid w:val="41E932BF"/>
    <w:rsid w:val="4209AD45"/>
    <w:rsid w:val="422BB8D0"/>
    <w:rsid w:val="42F83C90"/>
    <w:rsid w:val="43532EFF"/>
    <w:rsid w:val="43A57DA6"/>
    <w:rsid w:val="461D6690"/>
    <w:rsid w:val="4629DE54"/>
    <w:rsid w:val="4700A845"/>
    <w:rsid w:val="4700B35C"/>
    <w:rsid w:val="47240DFC"/>
    <w:rsid w:val="473E1B07"/>
    <w:rsid w:val="4752F0F6"/>
    <w:rsid w:val="476DB2C7"/>
    <w:rsid w:val="47935F31"/>
    <w:rsid w:val="48154D70"/>
    <w:rsid w:val="4828AF94"/>
    <w:rsid w:val="48436AB1"/>
    <w:rsid w:val="488A1C55"/>
    <w:rsid w:val="48AC8856"/>
    <w:rsid w:val="4981BA4A"/>
    <w:rsid w:val="49A098CC"/>
    <w:rsid w:val="49F29E8C"/>
    <w:rsid w:val="4ACB830D"/>
    <w:rsid w:val="4B37E0E7"/>
    <w:rsid w:val="4BBD1C18"/>
    <w:rsid w:val="4C0E9B7D"/>
    <w:rsid w:val="4C52A2D5"/>
    <w:rsid w:val="4C74A124"/>
    <w:rsid w:val="4CD59260"/>
    <w:rsid w:val="4CE56D1A"/>
    <w:rsid w:val="4D0A182A"/>
    <w:rsid w:val="4D9031D3"/>
    <w:rsid w:val="4E4FF001"/>
    <w:rsid w:val="4F6628F2"/>
    <w:rsid w:val="506F6A1C"/>
    <w:rsid w:val="50DA84BC"/>
    <w:rsid w:val="511B2B11"/>
    <w:rsid w:val="5123E057"/>
    <w:rsid w:val="51EF735A"/>
    <w:rsid w:val="5205DF64"/>
    <w:rsid w:val="5218CEF5"/>
    <w:rsid w:val="524BAC2D"/>
    <w:rsid w:val="54142375"/>
    <w:rsid w:val="55049A33"/>
    <w:rsid w:val="55A78993"/>
    <w:rsid w:val="56968C96"/>
    <w:rsid w:val="574850D9"/>
    <w:rsid w:val="5750CA79"/>
    <w:rsid w:val="578E4459"/>
    <w:rsid w:val="579F10B1"/>
    <w:rsid w:val="582B4688"/>
    <w:rsid w:val="58B50C4F"/>
    <w:rsid w:val="5A095E19"/>
    <w:rsid w:val="5A4C225A"/>
    <w:rsid w:val="5A6709BB"/>
    <w:rsid w:val="5AC98682"/>
    <w:rsid w:val="5AD5E510"/>
    <w:rsid w:val="5B4568F1"/>
    <w:rsid w:val="5BD24C27"/>
    <w:rsid w:val="5C4A2380"/>
    <w:rsid w:val="5C94C7B3"/>
    <w:rsid w:val="5D481A23"/>
    <w:rsid w:val="5DE19CF6"/>
    <w:rsid w:val="5E932E9C"/>
    <w:rsid w:val="5F3B1850"/>
    <w:rsid w:val="60A6C141"/>
    <w:rsid w:val="60D2863D"/>
    <w:rsid w:val="627342B4"/>
    <w:rsid w:val="63BD52BF"/>
    <w:rsid w:val="644626BA"/>
    <w:rsid w:val="64CCE0D2"/>
    <w:rsid w:val="64D30B1F"/>
    <w:rsid w:val="64F01A96"/>
    <w:rsid w:val="652B2636"/>
    <w:rsid w:val="6656EDB3"/>
    <w:rsid w:val="666BCEE6"/>
    <w:rsid w:val="66DCDC92"/>
    <w:rsid w:val="670431AE"/>
    <w:rsid w:val="6772903F"/>
    <w:rsid w:val="67D490A7"/>
    <w:rsid w:val="67FCE5B8"/>
    <w:rsid w:val="6814E6FC"/>
    <w:rsid w:val="696ED540"/>
    <w:rsid w:val="6987D326"/>
    <w:rsid w:val="69E8A9E9"/>
    <w:rsid w:val="6A10F1E8"/>
    <w:rsid w:val="6A3F68BF"/>
    <w:rsid w:val="6B074840"/>
    <w:rsid w:val="6BBEF6E7"/>
    <w:rsid w:val="6C62D534"/>
    <w:rsid w:val="6D64E270"/>
    <w:rsid w:val="6DA6AEA5"/>
    <w:rsid w:val="6EBD85AC"/>
    <w:rsid w:val="6ED864B0"/>
    <w:rsid w:val="6ED8D56F"/>
    <w:rsid w:val="6ED938F9"/>
    <w:rsid w:val="6F99DE7E"/>
    <w:rsid w:val="702469F8"/>
    <w:rsid w:val="7078E490"/>
    <w:rsid w:val="712396B0"/>
    <w:rsid w:val="720E046D"/>
    <w:rsid w:val="720EFE52"/>
    <w:rsid w:val="729DBDF2"/>
    <w:rsid w:val="72D137E9"/>
    <w:rsid w:val="732EA0BF"/>
    <w:rsid w:val="73393C77"/>
    <w:rsid w:val="736AF234"/>
    <w:rsid w:val="738AB378"/>
    <w:rsid w:val="741D1364"/>
    <w:rsid w:val="742B588A"/>
    <w:rsid w:val="7432A396"/>
    <w:rsid w:val="7487A35B"/>
    <w:rsid w:val="74944749"/>
    <w:rsid w:val="74CC76E0"/>
    <w:rsid w:val="750429DA"/>
    <w:rsid w:val="751CAD97"/>
    <w:rsid w:val="753226B7"/>
    <w:rsid w:val="75A31063"/>
    <w:rsid w:val="760ACF5D"/>
    <w:rsid w:val="760D2555"/>
    <w:rsid w:val="7620E84C"/>
    <w:rsid w:val="7623C4E4"/>
    <w:rsid w:val="76664181"/>
    <w:rsid w:val="7706D48D"/>
    <w:rsid w:val="772685F5"/>
    <w:rsid w:val="773B2722"/>
    <w:rsid w:val="7878B2A5"/>
    <w:rsid w:val="797FA111"/>
    <w:rsid w:val="799623D8"/>
    <w:rsid w:val="7A53E8A7"/>
    <w:rsid w:val="7B7E7EAA"/>
    <w:rsid w:val="7BA861F5"/>
    <w:rsid w:val="7BAE59AC"/>
    <w:rsid w:val="7C0C5FB4"/>
    <w:rsid w:val="7C7C1C82"/>
    <w:rsid w:val="7C993B0A"/>
    <w:rsid w:val="7D0AEA31"/>
    <w:rsid w:val="7D15DDDD"/>
    <w:rsid w:val="7E2A6D9E"/>
    <w:rsid w:val="7ED4989D"/>
    <w:rsid w:val="7F285EB7"/>
    <w:rsid w:val="7F7FF424"/>
    <w:rsid w:val="7F8BE4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79FA7D15"/>
  <w15:docId w15:val="{14DD93DD-F648-4719-A913-454D829B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AF4350"/>
    <w:pPr>
      <w:spacing w:after="240" w:line="288" w:lineRule="auto"/>
    </w:pPr>
    <w:rPr>
      <w:rFonts w:cs="Arial"/>
      <w:color w:val="000000" w:themeColor="text1"/>
      <w:sz w:val="24"/>
      <w:szCs w:val="24"/>
    </w:rPr>
  </w:style>
  <w:style w:type="paragraph" w:styleId="Heading1">
    <w:name w:val="heading 1"/>
    <w:basedOn w:val="Normal"/>
    <w:next w:val="Normal"/>
    <w:link w:val="Heading1Char"/>
    <w:qFormat/>
    <w:rsid w:val="00767D83"/>
    <w:pPr>
      <w:spacing w:before="240" w:line="240" w:lineRule="auto"/>
      <w:outlineLvl w:val="0"/>
    </w:pPr>
    <w:rPr>
      <w:b/>
      <w:color w:val="006F51" w:themeColor="accent1"/>
      <w:sz w:val="72"/>
      <w:szCs w:val="48"/>
    </w:rPr>
  </w:style>
  <w:style w:type="paragraph" w:styleId="Heading2">
    <w:name w:val="heading 2"/>
    <w:basedOn w:val="Normal"/>
    <w:next w:val="Normal"/>
    <w:link w:val="Heading2Char"/>
    <w:qFormat/>
    <w:rsid w:val="00767D83"/>
    <w:pPr>
      <w:keepNext/>
      <w:spacing w:before="480" w:line="240" w:lineRule="auto"/>
      <w:outlineLvl w:val="1"/>
    </w:pPr>
    <w:rPr>
      <w:b/>
      <w:color w:val="006F51" w:themeColor="accent1"/>
      <w:sz w:val="40"/>
      <w:szCs w:val="40"/>
    </w:rPr>
  </w:style>
  <w:style w:type="paragraph" w:styleId="Heading3">
    <w:name w:val="heading 3"/>
    <w:basedOn w:val="Normal"/>
    <w:next w:val="Normal"/>
    <w:link w:val="Heading3Char"/>
    <w:qFormat/>
    <w:rsid w:val="00AF4350"/>
    <w:pPr>
      <w:keepNext/>
      <w:spacing w:before="360" w:line="240" w:lineRule="auto"/>
      <w:outlineLvl w:val="2"/>
    </w:pPr>
    <w:rPr>
      <w:b/>
      <w:bCs/>
      <w:color w:val="006F51" w:themeColor="accent1"/>
      <w:sz w:val="32"/>
      <w:szCs w:val="32"/>
    </w:rPr>
  </w:style>
  <w:style w:type="paragraph" w:styleId="Heading4">
    <w:name w:val="heading 4"/>
    <w:basedOn w:val="Heading2"/>
    <w:next w:val="Normal"/>
    <w:link w:val="Heading4Char"/>
    <w:qFormat/>
    <w:rsid w:val="00F92FA8"/>
    <w:pPr>
      <w:spacing w:before="240"/>
      <w:outlineLvl w:val="3"/>
    </w:pPr>
    <w:rPr>
      <w:bCs/>
      <w:sz w:val="24"/>
      <w:szCs w:val="28"/>
    </w:rPr>
  </w:style>
  <w:style w:type="paragraph" w:styleId="Heading5">
    <w:name w:val="heading 5"/>
    <w:basedOn w:val="Heading4"/>
    <w:next w:val="Normal"/>
    <w:link w:val="Heading5Char"/>
    <w:unhideWhenUsed/>
    <w:qFormat/>
    <w:rsid w:val="00F80CCB"/>
    <w:pPr>
      <w:outlineLvl w:val="4"/>
    </w:pPr>
    <w:rPr>
      <w:b w:val="0"/>
      <w:bCs w:val="0"/>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7D83"/>
    <w:rPr>
      <w:b/>
      <w:color w:val="006F51" w:themeColor="accent1"/>
      <w:sz w:val="72"/>
      <w:szCs w:val="48"/>
    </w:rPr>
  </w:style>
  <w:style w:type="character" w:customStyle="1" w:styleId="Heading2Char">
    <w:name w:val="Heading 2 Char"/>
    <w:link w:val="Heading2"/>
    <w:rsid w:val="00767D83"/>
    <w:rPr>
      <w:b/>
      <w:color w:val="006F51" w:themeColor="accent1"/>
      <w:sz w:val="40"/>
      <w:szCs w:val="40"/>
    </w:rPr>
  </w:style>
  <w:style w:type="character" w:customStyle="1" w:styleId="Heading3Char">
    <w:name w:val="Heading 3 Char"/>
    <w:link w:val="Heading3"/>
    <w:rsid w:val="00AF4350"/>
    <w:rPr>
      <w:b/>
      <w:bCs/>
      <w:color w:val="006F51" w:themeColor="accent1"/>
      <w:sz w:val="32"/>
      <w:szCs w:val="32"/>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qFormat/>
    <w:rsid w:val="001A511D"/>
    <w:pPr>
      <w:spacing w:after="240"/>
    </w:pPr>
    <w:rPr>
      <w:color w:val="006F51" w:themeColor="accent1"/>
    </w:rPr>
  </w:style>
  <w:style w:type="character" w:customStyle="1" w:styleId="TitleTextChar">
    <w:name w:val="TitleText Char"/>
    <w:link w:val="TitleText"/>
    <w:rsid w:val="001A511D"/>
    <w:rPr>
      <w:b/>
      <w:color w:val="006F51" w:themeColor="accent1"/>
      <w:sz w:val="92"/>
      <w:szCs w:val="92"/>
    </w:rPr>
  </w:style>
  <w:style w:type="paragraph" w:customStyle="1" w:styleId="SubtitleText">
    <w:name w:val="SubtitleText"/>
    <w:basedOn w:val="Normal"/>
    <w:link w:val="SubtitleTextChar"/>
    <w:unhideWhenUsed/>
    <w:qFormat/>
    <w:rsid w:val="001A511D"/>
    <w:pPr>
      <w:spacing w:after="1520" w:line="240" w:lineRule="auto"/>
    </w:pPr>
    <w:rPr>
      <w:b/>
      <w:color w:val="006F51" w:themeColor="accent1"/>
      <w:sz w:val="48"/>
      <w:szCs w:val="48"/>
    </w:rPr>
  </w:style>
  <w:style w:type="character" w:customStyle="1" w:styleId="SubtitleTextChar">
    <w:name w:val="SubtitleText Char"/>
    <w:link w:val="SubtitleText"/>
    <w:rsid w:val="001A511D"/>
    <w:rPr>
      <w:rFonts w:cs="Arial"/>
      <w:b/>
      <w:color w:val="006F51" w:themeColor="accent1"/>
      <w:sz w:val="48"/>
      <w:szCs w:val="48"/>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977303"/>
    <w:pPr>
      <w:tabs>
        <w:tab w:val="right" w:pos="9498"/>
      </w:tabs>
      <w:spacing w:after="120"/>
    </w:pPr>
    <w:rPr>
      <w:color w:val="006F51" w:themeColor="accent1"/>
    </w:rPr>
  </w:style>
  <w:style w:type="paragraph" w:styleId="TOC2">
    <w:name w:val="toc 2"/>
    <w:basedOn w:val="Normal"/>
    <w:next w:val="Normal"/>
    <w:autoRedefine/>
    <w:uiPriority w:val="39"/>
    <w:unhideWhenUsed/>
    <w:rsid w:val="00932924"/>
    <w:pPr>
      <w:tabs>
        <w:tab w:val="right" w:pos="9498"/>
      </w:tabs>
      <w:spacing w:after="120"/>
      <w:ind w:left="238"/>
    </w:pPr>
  </w:style>
  <w:style w:type="paragraph" w:styleId="TOC3">
    <w:name w:val="toc 3"/>
    <w:basedOn w:val="Normal"/>
    <w:next w:val="Normal"/>
    <w:autoRedefine/>
    <w:uiPriority w:val="39"/>
    <w:unhideWhenUsed/>
    <w:rsid w:val="00DA0B66"/>
    <w:pPr>
      <w:tabs>
        <w:tab w:val="right" w:pos="9498"/>
      </w:tabs>
      <w:spacing w:after="120"/>
      <w:ind w:left="482"/>
    </w:p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link w:val="ListParagraphChar"/>
    <w:uiPriority w:val="34"/>
    <w:qFormat/>
    <w:rsid w:val="00AF4350"/>
    <w:pPr>
      <w:numPr>
        <w:numId w:val="80"/>
      </w:numPr>
      <w:spacing w:before="120" w:after="120"/>
    </w:pPr>
    <w:rPr>
      <w:lang w:eastAsia="en-US"/>
    </w:rPr>
  </w:style>
  <w:style w:type="paragraph" w:styleId="Caption">
    <w:name w:val="caption"/>
    <w:basedOn w:val="Normal"/>
    <w:next w:val="Normal"/>
    <w:qFormat/>
    <w:rsid w:val="00755882"/>
    <w:pPr>
      <w:spacing w:before="120"/>
      <w:jc w:val="center"/>
    </w:pPr>
    <w:rPr>
      <w:b/>
      <w:bCs/>
      <w:sz w:val="22"/>
      <w:szCs w:val="22"/>
    </w:rPr>
  </w:style>
  <w:style w:type="character" w:customStyle="1" w:styleId="Heading4Char">
    <w:name w:val="Heading 4 Char"/>
    <w:link w:val="Heading4"/>
    <w:rsid w:val="00F92FA8"/>
    <w:rPr>
      <w:b/>
      <w:bCs/>
      <w:color w:val="104F75"/>
      <w:sz w:val="24"/>
      <w:szCs w:val="28"/>
    </w:rPr>
  </w:style>
  <w:style w:type="paragraph" w:styleId="ListBullet">
    <w:name w:val="List Bullet"/>
    <w:basedOn w:val="ListParagraph"/>
    <w:unhideWhenUsed/>
    <w:rsid w:val="00271DF8"/>
    <w:pPr>
      <w:numPr>
        <w:numId w:val="15"/>
      </w:numPr>
    </w:pPr>
  </w:style>
  <w:style w:type="character" w:customStyle="1" w:styleId="Heading5Char">
    <w:name w:val="Heading 5 Char"/>
    <w:link w:val="Heading5"/>
    <w:rsid w:val="00F80CCB"/>
    <w:rPr>
      <w:color w:val="006F51" w:themeColor="accent1"/>
      <w:sz w:val="24"/>
      <w:szCs w:val="28"/>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iPriority w:val="99"/>
    <w:unhideWhenUsed/>
    <w:rsid w:val="00BF4C1B"/>
    <w:rPr>
      <w:sz w:val="16"/>
      <w:szCs w:val="16"/>
    </w:rPr>
  </w:style>
  <w:style w:type="paragraph" w:styleId="CommentText">
    <w:name w:val="annotation text"/>
    <w:basedOn w:val="Normal"/>
    <w:link w:val="CommentTextChar"/>
    <w:uiPriority w:val="99"/>
    <w:unhideWhenUsed/>
    <w:rsid w:val="00BF4C1B"/>
    <w:pPr>
      <w:spacing w:line="240" w:lineRule="auto"/>
    </w:pPr>
    <w:rPr>
      <w:sz w:val="20"/>
      <w:szCs w:val="20"/>
    </w:rPr>
  </w:style>
  <w:style w:type="character" w:customStyle="1" w:styleId="CommentTextChar">
    <w:name w:val="Comment Text Char"/>
    <w:basedOn w:val="DefaultParagraphFont"/>
    <w:link w:val="CommentText"/>
    <w:uiPriority w:val="99"/>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uiPriority w:val="99"/>
    <w:unhideWhenUsed/>
    <w:rsid w:val="00BC47DE"/>
    <w:pPr>
      <w:spacing w:after="0" w:line="240" w:lineRule="auto"/>
    </w:pPr>
    <w:rPr>
      <w:sz w:val="20"/>
      <w:szCs w:val="20"/>
    </w:rPr>
  </w:style>
  <w:style w:type="character" w:customStyle="1" w:styleId="FootnoteTextChar">
    <w:name w:val="Footnote Text Char"/>
    <w:basedOn w:val="DefaultParagraphFont"/>
    <w:link w:val="FootnoteText"/>
    <w:uiPriority w:val="99"/>
    <w:rsid w:val="00BC47DE"/>
  </w:style>
  <w:style w:type="character" w:styleId="FootnoteReference">
    <w:name w:val="footnote reference"/>
    <w:basedOn w:val="DefaultParagraphFont"/>
    <w:uiPriority w:val="99"/>
    <w:unhideWhenUsed/>
    <w:rsid w:val="00BC47DE"/>
    <w:rPr>
      <w:vertAlign w:val="superscript"/>
    </w:rPr>
  </w:style>
  <w:style w:type="paragraph" w:customStyle="1" w:styleId="ColouredBoxHeadline">
    <w:name w:val="Coloured Box Headline"/>
    <w:basedOn w:val="Normal"/>
    <w:rsid w:val="00302BEE"/>
    <w:pPr>
      <w:spacing w:before="120"/>
    </w:pPr>
    <w:rPr>
      <w:b/>
      <w:bCs/>
      <w:sz w:val="28"/>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 w:val="22"/>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uiPriority w:val="20"/>
    <w:unhideWhenUsed/>
    <w:qFormat/>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uiPriority w:val="99"/>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uiPriority w:val="22"/>
    <w:unhideWhenUsed/>
    <w:qFormat/>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sz w:val="22"/>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8A52BA"/>
    <w:rPr>
      <w:color w:val="0D0D0D" w:themeColor="text1" w:themeTint="F2"/>
      <w:sz w:val="24"/>
      <w:szCs w:val="24"/>
    </w:rPr>
  </w:style>
  <w:style w:type="paragraph" w:customStyle="1" w:styleId="Logos">
    <w:name w:val="Logos"/>
    <w:basedOn w:val="Normal"/>
    <w:link w:val="LogosChar"/>
    <w:rsid w:val="008A52BA"/>
    <w:pPr>
      <w:pageBreakBefore/>
      <w:widowControl w:val="0"/>
    </w:pPr>
    <w:rPr>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8A52BA"/>
    <w:pPr>
      <w:spacing w:after="360"/>
    </w:pPr>
    <w:rPr>
      <w:sz w:val="52"/>
      <w:szCs w:val="52"/>
    </w:rPr>
  </w:style>
  <w:style w:type="character" w:customStyle="1" w:styleId="ResearchreportChar">
    <w:name w:val="Research report Char"/>
    <w:basedOn w:val="SubtitleTextChar"/>
    <w:link w:val="Researchreport"/>
    <w:rsid w:val="008A52BA"/>
    <w:rPr>
      <w:rFonts w:cs="Arial"/>
      <w:b/>
      <w:color w:val="006F51" w:themeColor="accent1"/>
      <w:sz w:val="52"/>
      <w:szCs w:val="52"/>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character" w:customStyle="1" w:styleId="ListParagraphChar">
    <w:name w:val="List Paragraph Char"/>
    <w:basedOn w:val="DefaultParagraphFont"/>
    <w:link w:val="ListParagraph"/>
    <w:uiPriority w:val="34"/>
    <w:locked/>
    <w:rsid w:val="00AF4350"/>
    <w:rPr>
      <w:rFonts w:cs="Arial"/>
      <w:color w:val="000000" w:themeColor="text1"/>
      <w:sz w:val="24"/>
      <w:szCs w:val="24"/>
      <w:lang w:eastAsia="en-US"/>
    </w:rPr>
  </w:style>
  <w:style w:type="paragraph" w:customStyle="1" w:styleId="Default">
    <w:name w:val="Default"/>
    <w:rsid w:val="00AD019C"/>
    <w:pPr>
      <w:autoSpaceDE w:val="0"/>
      <w:autoSpaceDN w:val="0"/>
      <w:adjustRightInd w:val="0"/>
    </w:pPr>
    <w:rPr>
      <w:rFonts w:eastAsiaTheme="minorHAnsi" w:cs="Arial"/>
      <w:color w:val="000000"/>
      <w:sz w:val="24"/>
      <w:szCs w:val="24"/>
      <w:lang w:eastAsia="en-US"/>
    </w:rPr>
  </w:style>
  <w:style w:type="character" w:customStyle="1" w:styleId="normaltextrun1">
    <w:name w:val="normaltextrun1"/>
    <w:basedOn w:val="DefaultParagraphFont"/>
    <w:rsid w:val="00BD0AA4"/>
  </w:style>
  <w:style w:type="character" w:customStyle="1" w:styleId="st">
    <w:name w:val="st"/>
    <w:basedOn w:val="DefaultParagraphFont"/>
    <w:rsid w:val="000E7FB6"/>
  </w:style>
  <w:style w:type="paragraph" w:customStyle="1" w:styleId="PrioritiesHead">
    <w:name w:val="PrioritiesHead"/>
    <w:link w:val="PrioritiesHeadChar"/>
    <w:qFormat/>
    <w:rsid w:val="00960CD5"/>
    <w:pPr>
      <w:spacing w:before="360" w:after="240"/>
    </w:pPr>
    <w:rPr>
      <w:b/>
      <w:noProof/>
      <w:color w:val="006F51" w:themeColor="accent1"/>
      <w:sz w:val="32"/>
      <w:szCs w:val="32"/>
    </w:rPr>
  </w:style>
  <w:style w:type="paragraph" w:customStyle="1" w:styleId="priorities">
    <w:name w:val="priorities"/>
    <w:link w:val="prioritiesChar"/>
    <w:qFormat/>
    <w:rsid w:val="0054386B"/>
    <w:pPr>
      <w:framePr w:hSpace="180" w:wrap="around" w:vAnchor="text" w:hAnchor="margin" w:y="17"/>
      <w:spacing w:before="240" w:after="360"/>
      <w:contextualSpacing/>
    </w:pPr>
    <w:rPr>
      <w:noProof/>
      <w:sz w:val="28"/>
      <w:szCs w:val="28"/>
    </w:rPr>
  </w:style>
  <w:style w:type="character" w:customStyle="1" w:styleId="PrioritiesHeadChar">
    <w:name w:val="PrioritiesHead Char"/>
    <w:basedOn w:val="Heading2Char"/>
    <w:link w:val="PrioritiesHead"/>
    <w:rsid w:val="00960CD5"/>
    <w:rPr>
      <w:b/>
      <w:noProof/>
      <w:color w:val="006F51" w:themeColor="accent1"/>
      <w:sz w:val="32"/>
      <w:szCs w:val="32"/>
    </w:rPr>
  </w:style>
  <w:style w:type="character" w:customStyle="1" w:styleId="prioritiesChar">
    <w:name w:val="priorities Char"/>
    <w:basedOn w:val="Heading3Char"/>
    <w:link w:val="priorities"/>
    <w:rsid w:val="0054386B"/>
    <w:rPr>
      <w:b w:val="0"/>
      <w:bCs w:val="0"/>
      <w:noProof/>
      <w:color w:val="006F51" w:themeColor="accent1"/>
      <w:sz w:val="28"/>
      <w:szCs w:val="28"/>
    </w:rPr>
  </w:style>
  <w:style w:type="character" w:styleId="UnresolvedMention">
    <w:name w:val="Unresolved Mention"/>
    <w:basedOn w:val="DefaultParagraphFont"/>
    <w:uiPriority w:val="99"/>
    <w:unhideWhenUsed/>
    <w:rsid w:val="00F32856"/>
    <w:rPr>
      <w:color w:val="605E5C"/>
      <w:shd w:val="clear" w:color="auto" w:fill="E1DFDD"/>
    </w:rPr>
  </w:style>
  <w:style w:type="paragraph" w:styleId="Revision">
    <w:name w:val="Revision"/>
    <w:hidden/>
    <w:uiPriority w:val="99"/>
    <w:semiHidden/>
    <w:rsid w:val="00A1436F"/>
    <w:rPr>
      <w:noProof/>
      <w:sz w:val="24"/>
      <w:szCs w:val="24"/>
    </w:rPr>
  </w:style>
  <w:style w:type="character" w:styleId="Mention">
    <w:name w:val="Mention"/>
    <w:basedOn w:val="DefaultParagraphFont"/>
    <w:uiPriority w:val="99"/>
    <w:unhideWhenUsed/>
    <w:rsid w:val="00496268"/>
    <w:rPr>
      <w:color w:val="2B579A"/>
      <w:shd w:val="clear" w:color="auto" w:fill="E1DFDD"/>
    </w:rPr>
  </w:style>
  <w:style w:type="character" w:customStyle="1" w:styleId="normaltextrun">
    <w:name w:val="normaltextrun"/>
    <w:basedOn w:val="DefaultParagraphFont"/>
    <w:rsid w:val="00EB6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349185078">
      <w:bodyDiv w:val="1"/>
      <w:marLeft w:val="0"/>
      <w:marRight w:val="0"/>
      <w:marTop w:val="0"/>
      <w:marBottom w:val="0"/>
      <w:divBdr>
        <w:top w:val="none" w:sz="0" w:space="0" w:color="auto"/>
        <w:left w:val="none" w:sz="0" w:space="0" w:color="auto"/>
        <w:bottom w:val="none" w:sz="0" w:space="0" w:color="auto"/>
        <w:right w:val="none" w:sz="0" w:space="0" w:color="auto"/>
      </w:divBdr>
    </w:div>
    <w:div w:id="42657871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02092594">
      <w:bodyDiv w:val="1"/>
      <w:marLeft w:val="0"/>
      <w:marRight w:val="0"/>
      <w:marTop w:val="0"/>
      <w:marBottom w:val="0"/>
      <w:divBdr>
        <w:top w:val="none" w:sz="0" w:space="0" w:color="auto"/>
        <w:left w:val="none" w:sz="0" w:space="0" w:color="auto"/>
        <w:bottom w:val="none" w:sz="0" w:space="0" w:color="auto"/>
        <w:right w:val="none" w:sz="0" w:space="0" w:color="auto"/>
      </w:divBdr>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32640038">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2514858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eur/2009/767" TargetMode="External"/><Relationship Id="rId117" Type="http://schemas.openxmlformats.org/officeDocument/2006/relationships/fontTable" Target="fontTable.xml"/><Relationship Id="rId21" Type="http://schemas.openxmlformats.org/officeDocument/2006/relationships/hyperlink" Target="https://intelligencedb.org.uk/login.html?ReturnUrl=%2f" TargetMode="External"/><Relationship Id="rId42" Type="http://schemas.openxmlformats.org/officeDocument/2006/relationships/hyperlink" Target="https://primary-authority.beis.gov.uk/" TargetMode="External"/><Relationship Id="rId47" Type="http://schemas.openxmlformats.org/officeDocument/2006/relationships/hyperlink" Target="https://khub.net/group/nationalagriculturecommunity/group-library/-/document_library/DJVkpzFAEQAh/view_file/1082280816?_com_liferay_document_library_web_portlet_DLPortlet_INSTANCE_DJVkpzFAEQAh_redirect=https%3A%2F%2Fkhub.net%3A443%2Fgroup%2Fnationalagriculturecommunity%2Fgroup-library%2F-%2Fdocument_library%2FDJVkpzFAEQAh%2Fview%2F799342425%3F_com_liferay_document_library_web_portlet_DLPortlet_INSTANCE_DJVkpzFAEQAh_redirect%3Dhttps%253A%252F%252Fkhub.net%253A443%252Fgroup%252Fnationalagriculturecommunity%252Fgroup-library%252F-%252Fdocument_library%252FDJVkpzFAEQAh%252Fview%252F769968274%253F_com_liferay_document_library_web_portlet_DLPortlet_INSTANCE_DJVkpzFAEQAh_redirect%253Dhttps%25253A%25252F%25252Fkhub.net%25253A443%25252Fgroup%25252Fnationalagriculturecommunity%25252Fgroup-library%25252F-%25252Fdocument_library%25252FDJVkpzFAEQAh%25252Fview%25252F769476459" TargetMode="External"/><Relationship Id="rId63" Type="http://schemas.openxmlformats.org/officeDocument/2006/relationships/hyperlink" Target="https://www.gov.uk/guidance/using-animal-by-products-to-make-pet-food" TargetMode="External"/><Relationship Id="rId68" Type="http://schemas.openxmlformats.org/officeDocument/2006/relationships/hyperlink" Target="http://www.fao.org/fao-who-codexalimentarius/thematic-areas/animal-feed/en/" TargetMode="External"/><Relationship Id="rId84" Type="http://schemas.openxmlformats.org/officeDocument/2006/relationships/hyperlink" Target="https://www.legislation.gov.uk/eur/2009/767" TargetMode="External"/><Relationship Id="rId89" Type="http://schemas.openxmlformats.org/officeDocument/2006/relationships/hyperlink" Target="https://www.agindustries.org.uk/sectors/trade-assurance-schemes/ufas-universal-feed-assurance-scheme.html" TargetMode="External"/><Relationship Id="rId112" Type="http://schemas.openxmlformats.org/officeDocument/2006/relationships/header" Target="header2.xml"/><Relationship Id="rId16" Type="http://schemas.openxmlformats.org/officeDocument/2006/relationships/hyperlink" Target="https://www.food.gov.uk/about-us/our-strategy" TargetMode="External"/><Relationship Id="rId107" Type="http://schemas.openxmlformats.org/officeDocument/2006/relationships/hyperlink" Target="http://www.pickyourownfarms.org.uk/" TargetMode="External"/><Relationship Id="rId11" Type="http://schemas.openxmlformats.org/officeDocument/2006/relationships/endnotes" Target="endnotes.xml"/><Relationship Id="rId32" Type="http://schemas.openxmlformats.org/officeDocument/2006/relationships/hyperlink" Target="https://www.gov.uk/guidance/raw-pet-foods-handling-and-preventing-infection" TargetMode="External"/><Relationship Id="rId37" Type="http://schemas.openxmlformats.org/officeDocument/2006/relationships/hyperlink" Target="https://www.gov.uk/guidance/laboratory-testing-requirements-for-animal-by-products-abps" TargetMode="External"/><Relationship Id="rId53" Type="http://schemas.openxmlformats.org/officeDocument/2006/relationships/hyperlink" Target="https://www.food.gov.uk/business-guidance/farmers-producing-animal-feed" TargetMode="External"/><Relationship Id="rId58" Type="http://schemas.openxmlformats.org/officeDocument/2006/relationships/hyperlink" Target="https://www.gov.uk/guidance/advertising-non-medicinal-veterinary-products" TargetMode="External"/><Relationship Id="rId74" Type="http://schemas.openxmlformats.org/officeDocument/2006/relationships/hyperlink" Target="https://europeanpetfood.org/self-regulation/safety/" TargetMode="External"/><Relationship Id="rId79" Type="http://schemas.openxmlformats.org/officeDocument/2006/relationships/hyperlink" Target="https://ec.europa.eu/food/document/download/cdf979c1-3f87-4e66-843c-b1d6fc0cb040_en" TargetMode="External"/><Relationship Id="rId102" Type="http://schemas.openxmlformats.org/officeDocument/2006/relationships/hyperlink" Target="https://www.gov.uk/government/publications/uk-border-inspection-posts-contact-details/live-animals-and-animal-products-border-control-posts-bcp-in-the-uk" TargetMode="External"/><Relationship Id="rId5" Type="http://schemas.openxmlformats.org/officeDocument/2006/relationships/customXml" Target="../customXml/item5.xml"/><Relationship Id="rId90" Type="http://schemas.openxmlformats.org/officeDocument/2006/relationships/hyperlink" Target="https://www.agindustries.org.uk/sectors/trade-assurance-schemes.html" TargetMode="External"/><Relationship Id="rId95" Type="http://schemas.openxmlformats.org/officeDocument/2006/relationships/hyperlink" Target="https://thinkwildlife.org/?_gl=1%2A1lm9tru%2A_ga%2AMTE5ODA5NDM3NS4xNzY3NzE1Njkw%2A_ga_1SBCW641VY%2AczE3Njc3ODU1NDIkbzQkZzEkdDE3Njc3ODU1OTMkajkkbDAkaDA." TargetMode="External"/><Relationship Id="rId22" Type="http://schemas.openxmlformats.org/officeDocument/2006/relationships/hyperlink" Target="https://www.food.gov.uk/safety-hygiene/food-crime" TargetMode="External"/><Relationship Id="rId27" Type="http://schemas.openxmlformats.org/officeDocument/2006/relationships/hyperlink" Target="https://eur03.safelinks.protection.outlook.com/?url=https%3A%2F%2Fwww.khub.net%2Fdocuments%2F5524476%2F798190207%2FNTS%2Bguidance%2Bon%2Bassessing%2Binternet-based%2Bfeed%2Bsales%2Band%2Bwebsites.docx%2Fd0de3f42-edd7-0c94-db63-53d0cca6d088%3Ft%3D1674568499275&amp;data=05%7C01%7C%7C6a69f9177d3b46ba1e9208db1a66a386%7C8a1c50f901b74c8aa6fa90eb906f18e9%7C0%7C0%7C638132800476585021%7CUnknown%7CTWFpbGZsb3d8eyJWIjoiMC4wLjAwMDAiLCJQIjoiV2luMzIiLCJBTiI6Ik1haWwiLCJXVCI6Mn0%3D%7C3000%7C%7C%7C&amp;sdata=FomXUVa7qVakw0%2B5OwJCszbH8K%2BX%2BfbGVvx8igKHcI0%3D&amp;reserved=0" TargetMode="External"/><Relationship Id="rId43" Type="http://schemas.openxmlformats.org/officeDocument/2006/relationships/hyperlink" Target="https://assets.publishing.service.gov.uk/media/67c1a82616dc9038974dbcfb/Primary-Authority-Statutory-Guidance-March-2025.pdf" TargetMode="External"/><Relationship Id="rId48" Type="http://schemas.openxmlformats.org/officeDocument/2006/relationships/hyperlink" Target="https://thinkwildlife.org/training-certification/continuing-professional-development-cpd-and-stewardship/" TargetMode="External"/><Relationship Id="rId64" Type="http://schemas.openxmlformats.org/officeDocument/2006/relationships/hyperlink" Target="https://www.gov.uk/guidance/laboratory-testing-requirements-for-animal-by-products-abps" TargetMode="External"/><Relationship Id="rId69" Type="http://schemas.openxmlformats.org/officeDocument/2006/relationships/hyperlink" Target="https://www.feedipedia.org/" TargetMode="External"/><Relationship Id="rId113" Type="http://schemas.openxmlformats.org/officeDocument/2006/relationships/footer" Target="footer1.xml"/><Relationship Id="rId118" Type="http://schemas.openxmlformats.org/officeDocument/2006/relationships/theme" Target="theme/theme1.xml"/><Relationship Id="rId80" Type="http://schemas.openxmlformats.org/officeDocument/2006/relationships/hyperlink" Target="https://ec.europa.eu/food/document/download/0d7ae31f-9bf0-4425-8c18-bc646ca9205e_en" TargetMode="External"/><Relationship Id="rId85" Type="http://schemas.openxmlformats.org/officeDocument/2006/relationships/hyperlink" Target="https://fefac.eu/wp-content/uploads/2020/07/cglp2018-1.pdf" TargetMode="External"/><Relationship Id="rId12" Type="http://schemas.openxmlformats.org/officeDocument/2006/relationships/image" Target="media/image1.png"/><Relationship Id="rId17" Type="http://schemas.openxmlformats.org/officeDocument/2006/relationships/hyperlink" Target="https://www.food.gov.uk/about-us/our-strategy" TargetMode="External"/><Relationship Id="rId33" Type="http://schemas.openxmlformats.org/officeDocument/2006/relationships/hyperlink" Target="https://www.ukpetfood.org/new-trade-zone/safety-and-standards.html" TargetMode="External"/><Relationship Id="rId38" Type="http://schemas.openxmlformats.org/officeDocument/2006/relationships/hyperlink" Target="https://khub.net/group/nationalagriculturecommunity/group-library/-/document_library/Sz8Ah1O1ukgg/view_file/347817297?_com_liferay_document_library_web_portlet_DLPortlet_INSTANCE_Sz8Ah1O1ukgg_redirect=https%3A%2F%2Fkhub.net%3A443%2Fgroup%2Fnationalagriculturecommunity%2Fgroup-library%2F-%2Fdocument_library%2FSz8Ah1O1ukgg%2Fview%2F17666375%3F_com_liferay_document_library_web_portlet_DLPortlet_INSTANCE_Sz8Ah1O1ukgg_redirect%3Dhttps%253A%252F%252Fkhub.net%253A443%252Fgroup%252Fnationalagriculturecommunity%252Fgroup-library%252F-%252Fdocument_library%252FSz8Ah1O1ukgg%252Fview%252F17666319%253F_com_liferay_document_library_web_portlet_DLPortlet_INSTANCE_Sz8Ah1O1ukgg_redirect%253Dhttps%25253A%25252F%25252Fkhub.net%25253A443%25252Fgroup%25252Fnationalagriculturecommunity%25252Fgroup-library%25253Fp_p_id%25253Dcom_liferay_document_library_web_portlet_DLPortlet_INSTANCE_Sz8Ah1O1ukgg%252526p_p_lifecycle%25253D0%252526p_p_state%25253Dnormal%252526p_p_mode%25253Dview" TargetMode="External"/><Relationship Id="rId59" Type="http://schemas.openxmlformats.org/officeDocument/2006/relationships/hyperlink" Target="https://www.gov.uk/guidance/placing-non-medicinal-veterinary-products-on-the-market-use-of-specific-words-and-phrases" TargetMode="External"/><Relationship Id="rId103" Type="http://schemas.openxmlformats.org/officeDocument/2006/relationships/hyperlink" Target="https://www.gov.uk/guidance/supplying-and-using-animal-by-products-as-farm-animal-feed" TargetMode="External"/><Relationship Id="rId108" Type="http://schemas.openxmlformats.org/officeDocument/2006/relationships/hyperlink" Target="http://www.nationalarchives.gov.uk/doc/open-government-licence/version/3/" TargetMode="External"/><Relationship Id="rId54" Type="http://schemas.openxmlformats.org/officeDocument/2006/relationships/hyperlink" Target="https://fsalink.food.gov.uk/search?keywords=Update+on+the+microbiological+survey+of+raw+dog+and+cat+food+on+retail+sale+in+the++UK" TargetMode="External"/><Relationship Id="rId70" Type="http://schemas.openxmlformats.org/officeDocument/2006/relationships/hyperlink" Target="http://ec.europa.eu/food/safety/animal-feed/feed-hygiene/guides-good-practice_en" TargetMode="External"/><Relationship Id="rId75" Type="http://schemas.openxmlformats.org/officeDocument/2006/relationships/hyperlink" Target="https://www.ukpetfood.org/new-trade-zone/safety-and-standards.html" TargetMode="External"/><Relationship Id="rId91" Type="http://schemas.openxmlformats.org/officeDocument/2006/relationships/hyperlink" Target="https://aicportal.kiwa.co.uk/femascalc/femascalc" TargetMode="External"/><Relationship Id="rId96" Type="http://schemas.openxmlformats.org/officeDocument/2006/relationships/hyperlink" Target="https://bpca.org.uk/find-a-pest-controller/check-a-member"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gov.uk/guidance/local-regulation-primary-authority" TargetMode="External"/><Relationship Id="rId28" Type="http://schemas.openxmlformats.org/officeDocument/2006/relationships/hyperlink" Target="https://eur03.safelinks.protection.outlook.com/?url=https%3A%2F%2Fwww.khub.net%2Fdocuments%2F5524476%2F798190207%2FNAP%2Bguidance%2Bon%2Bclaims%2Bmade%2Babout%2Banimal%2Bfeed%2B%2528including%2Bmedicinal%2Bclaims%2529.docx%2F42677037-fd33-f4b8-0f7d-014a3ca727f2%3Ft%3D1674568499712&amp;data=05%7C01%7C%7C6a69f9177d3b46ba1e9208db1a66a386%7C8a1c50f901b74c8aa6fa90eb906f18e9%7C0%7C0%7C638132800476585021%7CUnknown%7CTWFpbGZsb3d8eyJWIjoiMC4wLjAwMDAiLCJQIjoiV2luMzIiLCJBTiI6Ik1haWwiLCJXVCI6Mn0%3D%7C3000%7C%7C%7C&amp;sdata=sLRPhvX0LCSDZDIjLMC2qua1UFK3GZ7h39xxJNWnR3c%3D&amp;reserved=0" TargetMode="External"/><Relationship Id="rId49" Type="http://schemas.openxmlformats.org/officeDocument/2006/relationships/hyperlink" Target="https://www.food.gov.uk/business-guidance/animal-feed-legislation" TargetMode="External"/><Relationship Id="rId114"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science.food.gov.uk/article/155340-a-survey-of-microbiological-and-antimicrobial-resistance-amr-contamination-found-in-raw-dog-and-cat-food-on-retail-sale-in-the-uk" TargetMode="External"/><Relationship Id="rId44" Type="http://schemas.openxmlformats.org/officeDocument/2006/relationships/hyperlink" Target="https://khub.net/group/nationalagriculturecommunity/group-library/-/document_library/DJVkpzFAEQAh/view_file/439765498?_com_liferay_document_library_web_portlet_DLPortlet_INSTANCE_DJVkpzFAEQAh_redirect=https%3A%2F%2Fkhub.net%3A443%2Fgroup%2Fnationalagriculturecommunity%2Fgroup-library%3Fp_p_id%3Dcom_liferay_document_library_web_portlet_DLPortlet_INSTANCE_DJVkpzFAEQAh%26p_p_lifecycle%3D0%26p_p_state%3Dnormal%26p_p_mode%3Dview%26_com_liferay_document_library_web_portlet_DLPortlet_INSTANCE_DJVkpzFAEQAh_mvcRenderCommandName%3D%252Fdocument_library%252Fsearch%26_com_liferay_document_library_web_portlet_DLPortlet_INSTANCE_DJVkpzFAEQAh_searchFolderId%3D0%26_com_liferay_document_library_web_portlet_DLPortlet_INSTANCE_DJVkpzFAEQAh_searchRepositoryId%3D5524476%26_com_liferay_document_library_web_portlet_DLPortlet_INSTANCE_DJVkpzFAEQAh_keywords%3DCo-producers%26_com_liferay_document_library_web_portlet_DLPortlet_INSTANCE_DJVkpzFAEQAh_showSearchInfo%3Dtrue%26_com_liferay_document_library_web_portlet_DLPortlet_INSTANCE_DJVkpzFAEQAh_repositoryId%3D5524476%26_com_liferay_document_library_web_portlet_DLPortlet_INSTANCE_DJVkpzFAEQAh_folderId%3D798189541" TargetMode="External"/><Relationship Id="rId52" Type="http://schemas.openxmlformats.org/officeDocument/2006/relationships/hyperlink" Target="https://www.food.gov.uk/safety-hygiene/raw-pet-food" TargetMode="External"/><Relationship Id="rId60" Type="http://schemas.openxmlformats.org/officeDocument/2006/relationships/hyperlink" Target="https://www.gov.uk/guidance/substances-recognised-as-medicinal-by-function-in-veterinary-medicines" TargetMode="External"/><Relationship Id="rId65" Type="http://schemas.openxmlformats.org/officeDocument/2006/relationships/hyperlink" Target="https://www.gov.uk/guidance/raw-pet-foods-handling-and-preventing-infection" TargetMode="External"/><Relationship Id="rId73" Type="http://schemas.openxmlformats.org/officeDocument/2006/relationships/hyperlink" Target="https://ec.europa.eu/food/document/download/f92f58a7-2f3a-4938-9882-58502d98cd16_en" TargetMode="External"/><Relationship Id="rId78" Type="http://schemas.openxmlformats.org/officeDocument/2006/relationships/hyperlink" Target="https://ec.europa.eu/food/document/download/c3e29e34-5953-4a9c-8885-c502ba1bc7c4_en" TargetMode="External"/><Relationship Id="rId81" Type="http://schemas.openxmlformats.org/officeDocument/2006/relationships/hyperlink" Target="https://ec.europa.eu/food/document/download/4f1454af-494a-43d7-a866-3bd96b4ab8cd_en" TargetMode="External"/><Relationship Id="rId86" Type="http://schemas.openxmlformats.org/officeDocument/2006/relationships/hyperlink" Target="https://ahdb.org.uk/knowledge-library" TargetMode="External"/><Relationship Id="rId94" Type="http://schemas.openxmlformats.org/officeDocument/2006/relationships/hyperlink" Target="https://fawl.co.uk/" TargetMode="External"/><Relationship Id="rId99" Type="http://schemas.openxmlformats.org/officeDocument/2006/relationships/hyperlink" Target="https://www.food.gov.uk/business-guidance/third-country-representation-for-animal-feed-businesses" TargetMode="External"/><Relationship Id="rId101" Type="http://schemas.openxmlformats.org/officeDocument/2006/relationships/hyperlink" Target="https://www.gov.uk/government/organisations/animal-and-plant-health-agency"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food.gov.uk/about-us/food-and-feed-codes-of-practice" TargetMode="External"/><Relationship Id="rId18" Type="http://schemas.openxmlformats.org/officeDocument/2006/relationships/hyperlink" Target="https://www.nationaltradingstandards.uk/" TargetMode="External"/><Relationship Id="rId39" Type="http://schemas.openxmlformats.org/officeDocument/2006/relationships/hyperlink" Target="https://foodstandards.shinyapps.io/risk_likelihood_dashboard/" TargetMode="External"/><Relationship Id="rId109" Type="http://schemas.openxmlformats.org/officeDocument/2006/relationships/hyperlink" Target="mailto:psi@nationalarchives.gov.uk" TargetMode="External"/><Relationship Id="rId34" Type="http://schemas.openxmlformats.org/officeDocument/2006/relationships/hyperlink" Target="https://www.legislation.gov.uk/eur/2009/767/article/17" TargetMode="External"/><Relationship Id="rId50" Type="http://schemas.openxmlformats.org/officeDocument/2006/relationships/hyperlink" Target="https://www.food.gov.uk/business-guidance/animal-feed" TargetMode="External"/><Relationship Id="rId55" Type="http://schemas.openxmlformats.org/officeDocument/2006/relationships/hyperlink" Target="https://khub.net/group/nationalagriculturecommunity/group-library" TargetMode="External"/><Relationship Id="rId76" Type="http://schemas.openxmlformats.org/officeDocument/2006/relationships/hyperlink" Target="https://ec.europa.eu/food/document/download/8bce4e22-0ebe-4481-998a-820246b5328e_en" TargetMode="External"/><Relationship Id="rId97" Type="http://schemas.openxmlformats.org/officeDocument/2006/relationships/hyperlink" Target="https://www.food.gov.uk/business-guidance/importing-high-risk-food-and-feed-of-non-animal-origin-into-gb" TargetMode="External"/><Relationship Id="rId104" Type="http://schemas.openxmlformats.org/officeDocument/2006/relationships/hyperlink" Target="https://www.gov.uk/government/statistical-data-sets/structure-of-the-agricultural-industry-in-england-and-the-uk-at-june" TargetMode="External"/><Relationship Id="rId7" Type="http://schemas.openxmlformats.org/officeDocument/2006/relationships/styles" Target="styles.xml"/><Relationship Id="rId71" Type="http://schemas.openxmlformats.org/officeDocument/2006/relationships/hyperlink" Target="https://www.legislation.gov.uk/eur/2005/183" TargetMode="External"/><Relationship Id="rId92" Type="http://schemas.openxmlformats.org/officeDocument/2006/relationships/hyperlink" Target="https://assurance.redtractor.org.uk/" TargetMode="External"/><Relationship Id="rId2" Type="http://schemas.openxmlformats.org/officeDocument/2006/relationships/customXml" Target="../customXml/item2.xml"/><Relationship Id="rId29" Type="http://schemas.openxmlformats.org/officeDocument/2006/relationships/hyperlink" Target="https://www.gov.uk/guidance/advertising-non-medicinal-veterinary-products" TargetMode="External"/><Relationship Id="rId24" Type="http://schemas.openxmlformats.org/officeDocument/2006/relationships/hyperlink" Target="https://data.food.gov.uk/regulated-products" TargetMode="External"/><Relationship Id="rId40" Type="http://schemas.openxmlformats.org/officeDocument/2006/relationships/hyperlink" Target="https://khub.net/group/nationalagriculturecommunity/group-library/-/document_library/DJVkpzFAEQAh/view_file/68638300?_com_liferay_document_library_web_portlet_DLPortlet_INSTANCE_DJVkpzFAEQAh_redirect=https%3A%2F%2Fkhub.net%3A443%2Fgroup%2Fnationalagriculturecommunity%2Fgroup-library%2F-%2Fdocument_library%2FDJVkpzFAEQAh%2Fview%2F769471893" TargetMode="External"/><Relationship Id="rId45" Type="http://schemas.openxmlformats.org/officeDocument/2006/relationships/hyperlink" Target="https://khub.net/group/nationalagriculturecommunity/group-library/-/document_library/DJVkpzFAEQAh/view_file/1082280816?_com_liferay_document_library_web_portlet_DLPortlet_INSTANCE_DJVkpzFAEQAh_redirect=https%3A%2F%2Fkhub.net%3A443%2Fgroup%2Fnationalagriculturecommunity%2Fgroup-library%2F-%2Fdocument_library%2FDJVkpzFAEQAh%2Fview%2F799342425%3F_com_liferay_document_library_web_portlet_DLPortlet_INSTANCE_DJVkpzFAEQAh_redirect%3Dhttps%253A%252F%252Fkhub.net%253A443%252Fgroup%252Fnationalagriculturecommunity%252Fgroup-library%252F-%252Fdocument_library%252FDJVkpzFAEQAh%252Fview%252F769968274%253F_com_liferay_document_library_web_portlet_DLPortlet_INSTANCE_DJVkpzFAEQAh_redirect%253Dhttps%25253A%25252F%25252Fkhub.net%25253A443%25252Fgroup%25252Fnationalagriculturecommunity%25252Fgroup-library%25252F-%25252Fdocument_library%25252FDJVkpzFAEQAh%25252Fview%25252F769476459" TargetMode="External"/><Relationship Id="rId66" Type="http://schemas.openxmlformats.org/officeDocument/2006/relationships/hyperlink" Target="https://redtractorassurance.org.uk/wp-content/uploads/2021/08/DEFRA-Code-of-Practice-for-Control-of-Salmonella.pdf" TargetMode="External"/><Relationship Id="rId87" Type="http://schemas.openxmlformats.org/officeDocument/2006/relationships/hyperlink" Target="https://www.agindustries.org.uk/sectors/trade-assurance-schemes/femas-feed-materials-assurance-scheme.html" TargetMode="External"/><Relationship Id="rId110" Type="http://schemas.openxmlformats.org/officeDocument/2006/relationships/hyperlink" Target="https://www.food.gov.uk/business-guidance/national-enforcement-priorities-for-animal-feed-and-food-hygiene" TargetMode="External"/><Relationship Id="rId115" Type="http://schemas.openxmlformats.org/officeDocument/2006/relationships/header" Target="header3.xml"/><Relationship Id="rId61" Type="http://schemas.openxmlformats.org/officeDocument/2006/relationships/hyperlink" Target="https://webarchive.nationalarchives.gov.uk/20200803140831/https:/acaf.food.gov.uk/papers/acaf-review-of-on-farm-feeding-practices" TargetMode="External"/><Relationship Id="rId82" Type="http://schemas.openxmlformats.org/officeDocument/2006/relationships/hyperlink" Target="http://www.coceral.com/web/coceral%20cogeca%20unistock%20eu%20good%20hygiene%20practices%20guide%20/1011306087/list1187970316/f1.html" TargetMode="External"/><Relationship Id="rId19" Type="http://schemas.openxmlformats.org/officeDocument/2006/relationships/hyperlink" Target="https://www.food.gov.uk/business-guidance/earned-recognition-approved-assurance-schemes" TargetMode="External"/><Relationship Id="rId14" Type="http://schemas.openxmlformats.org/officeDocument/2006/relationships/hyperlink" Target="https://fsalink.food.gov.uk/offsen/communications/national-food-standards-priorities-202627" TargetMode="External"/><Relationship Id="rId30" Type="http://schemas.openxmlformats.org/officeDocument/2006/relationships/hyperlink" Target="https://www.gov.uk/guidance/advertising-non-medicinal-veterinary-products" TargetMode="External"/><Relationship Id="rId35" Type="http://schemas.openxmlformats.org/officeDocument/2006/relationships/hyperlink" Target="https://www.legislation.gov.uk/eur/2009/767/article/16" TargetMode="External"/><Relationship Id="rId56" Type="http://schemas.openxmlformats.org/officeDocument/2006/relationships/hyperlink" Target="https://khub.net/group/nationalagriculturecommunity/group-library/-/document_library/DJVkpzFAEQAh/view_file/1075853747?_com_liferay_document_library_web_portlet_DLPortlet_INSTANCE_DJVkpzFAEQAh_redirect=https%3A%2F%2Fkhub.net%3A443%2Fgroup%2Fnationalagriculturecommunity%2Fgroup-library%3Fp_p_id%3Dcom_liferay_document_library_web_portlet_DLPortlet_INSTANCE_DJVkpzFAEQAh%26p_p_lifecycle%3D0%26p_p_state%3Dnormal%26p_p_mode%3Dview%26_com_liferay_document_library_web_portlet_DLPortlet_INSTANCE_DJVkpzFAEQAh_mvcRenderCommandName%3D%252Fdocument_library%252Fsearch%26_com_liferay_document_library_web_portlet_DLPortlet_INSTANCE_DJVkpzFAEQAh_searchFolderId%3D798189541%26_com_liferay_document_library_web_portlet_DLPortlet_INSTANCE_DJVkpzFAEQAh_searchRepositoryId%3D5524476%26_com_liferay_document_library_web_portlet_DLPortlet_INSTANCE_DJVkpzFAEQAh_keywords%3DCo-producers%2Band%2Bsuppliers%2Bof%2Bsurplus%2Bfood%26_com_liferay_document_library_web_portlet_DLPortlet_INSTANCE_DJVkpzFAEQAh_showSearchInfo%3Dtrue%26_com_liferay_document_library_web_portlet_DLPortlet_INSTANCE_DJVkpzFAEQAh_repositoryId%3D5524476%26_com_liferay_document_library_web_portlet_DLPortlet_INSTANCE_DJVkpzFAEQAh_folderId%3D798189541" TargetMode="External"/><Relationship Id="rId77" Type="http://schemas.openxmlformats.org/officeDocument/2006/relationships/hyperlink" Target="https://ec.europa.eu/food/document/download/18f5bf7d-217f-459b-9751-2ecffe8808f4_en" TargetMode="External"/><Relationship Id="rId100" Type="http://schemas.openxmlformats.org/officeDocument/2006/relationships/hyperlink" Target="https://khub.net/group/nationalagriculturecommunity/group-library/-/document_library/DJVkpzFAEQAh/view_file/1306478780?_com_liferay_document_library_web_portlet_DLPortlet_INSTANCE_DJVkpzFAEQAh_redirect=https%3A%2F%2Fkhub.net%2Fgroup%2Fnationalagriculturecommunity%2Fgroup-home%3Fp_p_id%3Dcom_placecube_digitalplace_communities_activitystream_web_ActivityStreamPortlet&amp;_com_liferay_document_library_web_portlet_DLPortlet_INSTANCE_DJVkpzFAEQAh_fileEntryId=1306478780" TargetMode="External"/><Relationship Id="rId105" Type="http://schemas.openxmlformats.org/officeDocument/2006/relationships/hyperlink" Target="https://www.gov.uk/government/collections/agriculture-in-the-united-kingdom" TargetMode="External"/><Relationship Id="rId8" Type="http://schemas.openxmlformats.org/officeDocument/2006/relationships/settings" Target="settings.xml"/><Relationship Id="rId51" Type="http://schemas.openxmlformats.org/officeDocument/2006/relationships/hyperlink" Target="https://www.food.gov.uk/business-guidance/pet-food" TargetMode="External"/><Relationship Id="rId72" Type="http://schemas.openxmlformats.org/officeDocument/2006/relationships/hyperlink" Target="https://ec.europa.eu/food/document/download/40cc0b41-95a8-40fe-8da2-f00d71b34572_en" TargetMode="External"/><Relationship Id="rId93" Type="http://schemas.openxmlformats.org/officeDocument/2006/relationships/hyperlink" Target="https://checkers.redtractor.org.uk/rtassurance/services.eb" TargetMode="External"/><Relationship Id="rId98" Type="http://schemas.openxmlformats.org/officeDocument/2006/relationships/hyperlink" Target="https://www.gov.uk/guidance/importing-live-animals-or-animal-products-from-non-eu-countries" TargetMode="External"/><Relationship Id="rId3" Type="http://schemas.openxmlformats.org/officeDocument/2006/relationships/customXml" Target="../customXml/item3.xml"/><Relationship Id="rId25" Type="http://schemas.openxmlformats.org/officeDocument/2006/relationships/hyperlink" Target="https://www.legislation.gov.uk/eur/2003/1831" TargetMode="External"/><Relationship Id="rId46" Type="http://schemas.openxmlformats.org/officeDocument/2006/relationships/hyperlink" Target="https://www.legislation.gov.uk/eur/2005/183" TargetMode="External"/><Relationship Id="rId67" Type="http://schemas.openxmlformats.org/officeDocument/2006/relationships/hyperlink" Target="https://ifif.org/our-work/project/ifif-fao-feed-manual/" TargetMode="External"/><Relationship Id="rId116" Type="http://schemas.openxmlformats.org/officeDocument/2006/relationships/footer" Target="footer3.xml"/><Relationship Id="rId20" Type="http://schemas.openxmlformats.org/officeDocument/2006/relationships/hyperlink" Target="https://www.food.gov.uk/about-us/food-and-feed-codes-of-practice" TargetMode="External"/><Relationship Id="rId41" Type="http://schemas.openxmlformats.org/officeDocument/2006/relationships/hyperlink" Target="https://www.legislation.gov.uk/eur/2005/183/contents" TargetMode="External"/><Relationship Id="rId62" Type="http://schemas.openxmlformats.org/officeDocument/2006/relationships/hyperlink" Target="https://www.gov.uk/how-food-businesses-must-dispose-of-food-and-former-foodstuffs" TargetMode="External"/><Relationship Id="rId83" Type="http://schemas.openxmlformats.org/officeDocument/2006/relationships/hyperlink" Target="http://ec.europa.eu/food/safety/animal-feed/feed-hygiene/guides-good-practice_en" TargetMode="External"/><Relationship Id="rId88" Type="http://schemas.openxmlformats.org/officeDocument/2006/relationships/hyperlink" Target="https://www.agindustries.org.uk/sectors/trade-assurance-schemes/tascc-trade-assurance-scheme-for-combinable-crops.html" TargetMode="External"/><Relationship Id="rId111" Type="http://schemas.openxmlformats.org/officeDocument/2006/relationships/header" Target="header1.xml"/><Relationship Id="rId15" Type="http://schemas.openxmlformats.org/officeDocument/2006/relationships/hyperlink" Target="https://fsalink.food.gov.uk/official/guidance/national-food-crime-unit-control-strategy-and-strategic-intelligence-requirements" TargetMode="External"/><Relationship Id="rId36" Type="http://schemas.openxmlformats.org/officeDocument/2006/relationships/hyperlink" Target="https://www.legislation.gov.uk/eur/2002/178/article/20" TargetMode="External"/><Relationship Id="rId57" Type="http://schemas.openxmlformats.org/officeDocument/2006/relationships/hyperlink" Target="https://khub.net/group/nationalagriculturecommunity/group-library/-/document_library/DJVkpzFAEQAh/view_file/439765498?_com_liferay_document_library_web_portlet_DLPortlet_INSTANCE_DJVkpzFAEQAh_redirect=https%3A%2F%2Fkhub.net%3A443%2Fgroup%2Fnationalagriculturecommunity%2Fgroup-library%3Fp_p_id%3Dcom_liferay_document_library_web_portlet_DLPortlet_INSTANCE_DJVkpzFAEQAh%26p_p_lifecycle%3D0%26p_p_state%3Dnormal%26p_p_mode%3Dview%26_com_liferay_document_library_web_portlet_DLPortlet_INSTANCE_DJVkpzFAEQAh_mvcRenderCommandName%3D%252Fdocument_library%252Fsearch%26_com_liferay_document_library_web_portlet_DLPortlet_INSTANCE_DJVkpzFAEQAh_searchFolderId%3D0%26_com_liferay_document_library_web_portlet_DLPortlet_INSTANCE_DJVkpzFAEQAh_searchRepositoryId%3D5524476%26_com_liferay_document_library_web_portlet_DLPortlet_INSTANCE_DJVkpzFAEQAh_keywords%3DCo-producers%26_com_liferay_document_library_web_portlet_DLPortlet_INSTANCE_DJVkpzFAEQAh_showSearchInfo%3Dtrue%26_com_liferay_document_library_web_portlet_DLPortlet_INSTANCE_DJVkpzFAEQAh_repositoryId%3D5524476%26_com_liferay_document_library_web_portlet_DLPortlet_INSTANCE_DJVkpzFAEQAh_folderId%3D798189541" TargetMode="External"/><Relationship Id="rId106" Type="http://schemas.openxmlformats.org/officeDocument/2006/relationships/hyperlink" Target="https://britishgrowers.org/" TargetMode="External"/></Relationship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793D5AE031044A12FB3EC7B39DA26" ma:contentTypeVersion="15" ma:contentTypeDescription="Create a new document." ma:contentTypeScope="" ma:versionID="ce9f8c9442366e928b93efc4e4acf962">
  <xsd:schema xmlns:xsd="http://www.w3.org/2001/XMLSchema" xmlns:xs="http://www.w3.org/2001/XMLSchema" xmlns:p="http://schemas.microsoft.com/office/2006/metadata/properties" xmlns:ns2="fcc2d163-a1f2-4a47-92e3-628c6c2cab2b" xmlns:ns3="4b22a460-fa19-4c10-9a0c-3e5e0c087497" targetNamespace="http://schemas.microsoft.com/office/2006/metadata/properties" ma:root="true" ma:fieldsID="7a12127ca09611900b6e61e3c474cb4a" ns2:_="" ns3:_="">
    <xsd:import namespace="fcc2d163-a1f2-4a47-92e3-628c6c2cab2b"/>
    <xsd:import namespace="4b22a460-fa19-4c10-9a0c-3e5e0c087497"/>
    <xsd:element name="properties">
      <xsd:complexType>
        <xsd:sequence>
          <xsd:element name="documentManagement">
            <xsd:complexType>
              <xsd:all>
                <xsd:element ref="ns2:ica616b3a7404338b58886c0b7dc9950"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ica616b3a7404338b58886c0b7dc9950" ma:index="9" ma:taxonomy="true" ma:internalName="ica616b3a7404338b58886c0b7dc9950" ma:taxonomyFieldName="Information_x0020_Type" ma:displayName="Information Type" ma:default="" ma:fieldId="{2ca616b3-a740-4338-b588-86c0b7dc9950}" ma:sspId="161f34cc-3cd5-498f-b446-325da13b7816" ma:termSetId="b45aa770-3be4-4b33-abcc-624f3eae019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e5e4aed-cabe-4915-b3ef-23789f7ab795}" ma:internalName="TaxCatchAll" ma:showField="CatchAllData" ma:web="7074723b-2b06-41fc-b434-7189b864d6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22a460-fa19-4c10-9a0c-3e5e0c0874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1f34cc-3cd5-498f-b446-325da13b781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fcc2d163-a1f2-4a47-92e3-628c6c2cab2b">
      <Value>7</Value>
    </TaxCatchAll>
    <ica616b3a7404338b58886c0b7dc9950 xmlns="fcc2d163-a1f2-4a47-92e3-628c6c2cab2b">
      <Terms xmlns="http://schemas.microsoft.com/office/infopath/2007/PartnerControls">
        <TermInfo xmlns="http://schemas.microsoft.com/office/infopath/2007/PartnerControls">
          <TermName xmlns="http://schemas.microsoft.com/office/infopath/2007/PartnerControls">Administration and correspondence</TermName>
          <TermId xmlns="http://schemas.microsoft.com/office/infopath/2007/PartnerControls">25f73573-186b-4728-afb4-ab860313ddbc</TermId>
        </TermInfo>
      </Terms>
    </ica616b3a7404338b58886c0b7dc9950>
    <lcf76f155ced4ddcb4097134ff3c332f xmlns="4b22a460-fa19-4c10-9a0c-3e5e0c0874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1022FE-2234-4186-9CA6-B7A933C33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2d163-a1f2-4a47-92e3-628c6c2cab2b"/>
    <ds:schemaRef ds:uri="4b22a460-fa19-4c10-9a0c-3e5e0c087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5EDB6526-73C2-42BF-9051-EA2CE37BB30C}">
  <ds:schemaRefs>
    <ds:schemaRef ds:uri="http://schemas.openxmlformats.org/officeDocument/2006/bibliography"/>
  </ds:schemaRefs>
</ds:datastoreItem>
</file>

<file path=customXml/itemProps5.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fcc2d163-a1f2-4a47-92e3-628c6c2cab2b"/>
    <ds:schemaRef ds:uri="4b22a460-fa19-4c10-9a0c-3e5e0c087497"/>
  </ds:schemaRefs>
</ds:datastoreItem>
</file>

<file path=docMetadata/LabelInfo.xml><?xml version="1.0" encoding="utf-8"?>
<clbl:labelList xmlns:clbl="http://schemas.microsoft.com/office/2020/mipLabelMetadata">
  <clbl:label id="{f36b2775-a554-4182-9b54-019cd083f092}" enabled="1" method="Privileged" siteId="{8a1c50f9-01b7-4c8a-a6fa-90eb906f18e9}" removed="0"/>
</clbl:labelList>
</file>

<file path=docProps/app.xml><?xml version="1.0" encoding="utf-8"?>
<Properties xmlns="http://schemas.openxmlformats.org/officeDocument/2006/extended-properties" xmlns:vt="http://schemas.openxmlformats.org/officeDocument/2006/docPropsVTypes">
  <Template>Normal</Template>
  <TotalTime>2</TotalTime>
  <Pages>24</Pages>
  <Words>8721</Words>
  <Characters>48838</Characters>
  <Application>Microsoft Office Word</Application>
  <DocSecurity>0</DocSecurity>
  <Lines>1061</Lines>
  <Paragraphs>639</Paragraphs>
  <ScaleCrop>false</ScaleCrop>
  <HeadingPairs>
    <vt:vector size="2" baseType="variant">
      <vt:variant>
        <vt:lpstr>Title</vt:lpstr>
      </vt:variant>
      <vt:variant>
        <vt:i4>1</vt:i4>
      </vt:variant>
    </vt:vector>
  </HeadingPairs>
  <TitlesOfParts>
    <vt:vector size="1" baseType="lpstr">
      <vt:lpstr>Guidance template</vt:lpstr>
    </vt:vector>
  </TitlesOfParts>
  <Company>Food Standards Agency</Company>
  <LinksUpToDate>false</LinksUpToDate>
  <CharactersWithSpaces>56920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Enforcement Priorities for England and Wales 2026-27</dc:title>
  <dc:subject/>
  <dc:creator>FSA Publishing Team</dc:creator>
  <cp:keywords/>
  <dc:description>FSA-Guidance-V1</dc:description>
  <cp:lastModifiedBy>Tasha McNaught</cp:lastModifiedBy>
  <cp:revision>2</cp:revision>
  <cp:lastPrinted>2025-04-05T15:53:00Z</cp:lastPrinted>
  <dcterms:created xsi:type="dcterms:W3CDTF">2026-04-01T15:02:00Z</dcterms:created>
  <dcterms:modified xsi:type="dcterms:W3CDTF">2026-04-01T15:02:00Z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0x010100E9D793D5AE031044A12FB3EC7B39DA26</vt:lpwstr>
  </property>
  <property fmtid="{D5CDD505-2E9C-101B-9397-08002B2CF9AE}" pid="4" name="_dlc_DocIdItemGuid">
    <vt:lpwstr>453ced71-93fc-46de-989b-09d563bcdfe0</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y fmtid="{D5CDD505-2E9C-101B-9397-08002B2CF9AE}" pid="11" name="Language">
    <vt:lpwstr>English</vt:lpwstr>
  </property>
  <property fmtid="{D5CDD505-2E9C-101B-9397-08002B2CF9AE}" pid="12" name="MediaServiceImageTags">
    <vt:lpwstr/>
  </property>
  <property fmtid="{D5CDD505-2E9C-101B-9397-08002B2CF9AE}" pid="13" name="Information Type">
    <vt:lpwstr>7;#Administration and correspondence|25f73573-186b-4728-afb4-ab860313ddbc</vt:lpwstr>
  </property>
  <property fmtid="{D5CDD505-2E9C-101B-9397-08002B2CF9AE}" pid="14" name="lcf76f155ced4ddcb4097134ff3c332f">
    <vt:lpwstr/>
  </property>
  <property fmtid="{D5CDD505-2E9C-101B-9397-08002B2CF9AE}" pid="15" name="SharedWithUsers">
    <vt:lpwstr>4;#RCD-Food Hygiene and Feed Official Controls Delivery Team Visitors;#215;#Katy Terry;#1557;#SharingLinks.5444c392-ac89-4cab-a415-da7c4244351b.Flexible.98f4ed5f-4ca5-453c-af14-c9b3acd97a1e;#1582;#SharingLinks.6405c76f-ae1b-427c-b558-6cdee6f5e8bc.Flexible.499b41a0-352e-4ef4-a1be-14da1a935d14;#7;#RCD-Food Hygiene and Feed Official Controls Delivery Team Members;#232;#Neil Arbery;#117;#Gerard Smyth;#20;#Dean Lee;#30;#Susan Harvey;#94;#Steve Smith;#54;#Julie Moody;#55;#Mark Davis;#1812;#Gareth Hollingsworth</vt:lpwstr>
  </property>
  <property fmtid="{D5CDD505-2E9C-101B-9397-08002B2CF9AE}" pid="16" name="_ExtendedDescription">
    <vt:lpwstr/>
  </property>
  <property fmtid="{D5CDD505-2E9C-101B-9397-08002B2CF9AE}" pid="17" name="Information_x0020_Type">
    <vt:lpwstr>7;#Administration and correspondence|25f73573-186b-4728-afb4-ab860313ddbc</vt:lpwstr>
  </property>
  <property fmtid="{D5CDD505-2E9C-101B-9397-08002B2CF9AE}" pid="18" name="ComplianceAssetId">
    <vt:lpwstr/>
  </property>
  <property fmtid="{D5CDD505-2E9C-101B-9397-08002B2CF9AE}" pid="19" name="TriggerFlowInfo">
    <vt:lpwstr/>
  </property>
  <property fmtid="{D5CDD505-2E9C-101B-9397-08002B2CF9AE}" pid="20" name="_activity">
    <vt:lpwstr>{"FileActivityType":"6","FileActivityTimeStamp":"2024-12-10T12:08:53.830Z","FileActivityUsersOnPage":[{"DisplayName":"Sara Matthews","Id":"sara.matthews@food.gov.uk"}],"FileActivityNavigationId":null}</vt:lpwstr>
  </property>
  <property fmtid="{D5CDD505-2E9C-101B-9397-08002B2CF9AE}" pid="21" name="ClassificationContentMarkingFooterShapeIds">
    <vt:lpwstr>2d640f54,6e031eca,57eef31,153cd607,2a4ca3d8,13e936eb,63a7805b,29244a69,5232eddd</vt:lpwstr>
  </property>
  <property fmtid="{D5CDD505-2E9C-101B-9397-08002B2CF9AE}" pid="22" name="ClassificationContentMarkingFooterFontProps">
    <vt:lpwstr>#000000,12,Aptos</vt:lpwstr>
  </property>
  <property fmtid="{D5CDD505-2E9C-101B-9397-08002B2CF9AE}" pid="23" name="ClassificationContentMarkingFooterText">
    <vt:lpwstr>OFFICIAL-EMBARGOED</vt:lpwstr>
  </property>
  <property fmtid="{D5CDD505-2E9C-101B-9397-08002B2CF9AE}" pid="24" name="ClassificationContentMarkingHeaderShapeIds">
    <vt:lpwstr>310911e8,45eae1d0,affe9e9,7da15c27,6601f726,6bafe0df</vt:lpwstr>
  </property>
  <property fmtid="{D5CDD505-2E9C-101B-9397-08002B2CF9AE}" pid="25" name="ClassificationContentMarkingHeaderFontProps">
    <vt:lpwstr>#000000,12,Aptos</vt:lpwstr>
  </property>
  <property fmtid="{D5CDD505-2E9C-101B-9397-08002B2CF9AE}" pid="26" name="ClassificationContentMarkingHeaderText">
    <vt:lpwstr>OFFICIAL-EMBARGOED</vt:lpwstr>
  </property>
  <property fmtid="{D5CDD505-2E9C-101B-9397-08002B2CF9AE}" pid="27" name="docLang">
    <vt:lpwstr>en</vt:lpwstr>
  </property>
</Properties>
</file>