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8DAB" w14:textId="237E5B5E" w:rsidR="004C6FC5" w:rsidRPr="00D976D1" w:rsidRDefault="004C6FC5" w:rsidP="004C6FC5">
      <w:pPr>
        <w:pStyle w:val="Heading1"/>
      </w:pPr>
      <w:r w:rsidRPr="00D976D1">
        <w:t>F</w:t>
      </w:r>
      <w:r w:rsidR="0085721C">
        <w:t xml:space="preserve">ood business operator </w:t>
      </w:r>
      <w:r w:rsidRPr="00D976D1">
        <w:t>/</w:t>
      </w:r>
      <w:r w:rsidR="0085721C">
        <w:t xml:space="preserve"> m</w:t>
      </w:r>
      <w:r w:rsidRPr="00D976D1">
        <w:t xml:space="preserve">anager </w:t>
      </w:r>
      <w:r w:rsidR="0085721C">
        <w:t>c</w:t>
      </w:r>
      <w:r w:rsidRPr="004C6FC5">
        <w:t>heck</w:t>
      </w:r>
      <w:r w:rsidR="0085721C">
        <w:t>l</w:t>
      </w:r>
      <w:r w:rsidRPr="00D976D1">
        <w:t>ist</w:t>
      </w:r>
    </w:p>
    <w:p w14:paraId="3B69979D" w14:textId="77777777" w:rsidR="004C6FC5" w:rsidRPr="00D976D1" w:rsidRDefault="004C6FC5" w:rsidP="004C6FC5">
      <w:pPr>
        <w:spacing w:after="160" w:line="259" w:lineRule="auto"/>
        <w:rPr>
          <w:rFonts w:ascii="Arial" w:eastAsia="Times New Roman" w:hAnsi="Arial" w:cs="Arial"/>
          <w:b/>
          <w:color w:val="51284F"/>
          <w:kern w:val="24"/>
          <w:sz w:val="32"/>
          <w:szCs w:val="24"/>
          <w:lang w:val="en-GB" w:eastAsia="en-GB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04"/>
      </w:tblGrid>
      <w:tr w:rsidR="004C6FC5" w:rsidRPr="00D976D1" w14:paraId="69B95C9B" w14:textId="77777777" w:rsidTr="004C6FC5">
        <w:trPr>
          <w:trHeight w:val="614"/>
        </w:trPr>
        <w:tc>
          <w:tcPr>
            <w:tcW w:w="7225" w:type="dxa"/>
          </w:tcPr>
          <w:p w14:paraId="5CEA283E" w14:textId="77777777" w:rsidR="004C6FC5" w:rsidRPr="004C6FC5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  <w:r w:rsidRPr="004C6FC5"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  <w:t>Task</w:t>
            </w:r>
          </w:p>
        </w:tc>
        <w:tc>
          <w:tcPr>
            <w:tcW w:w="2125" w:type="dxa"/>
          </w:tcPr>
          <w:p w14:paraId="1E16BF66" w14:textId="77777777" w:rsidR="004C6FC5" w:rsidRPr="004C6FC5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  <w:r w:rsidRPr="004C6FC5"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  <w:t xml:space="preserve">Completed </w:t>
            </w:r>
          </w:p>
        </w:tc>
      </w:tr>
      <w:tr w:rsidR="004C6FC5" w:rsidRPr="00D976D1" w14:paraId="55E62159" w14:textId="77777777" w:rsidTr="007C1F8B">
        <w:tc>
          <w:tcPr>
            <w:tcW w:w="7225" w:type="dxa"/>
          </w:tcPr>
          <w:p w14:paraId="07229B20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bCs/>
                <w:kern w:val="24"/>
                <w:sz w:val="24"/>
                <w:szCs w:val="20"/>
                <w:lang w:val="en-GB" w:eastAsia="en-GB"/>
                <w14:cntxtAlts/>
              </w:rPr>
              <w:t>I have completed the NFCU’s Food Fraud Resilience Self-Assessment Tool to review what I have in place to protect my business from the threat of food crime</w:t>
            </w:r>
          </w:p>
        </w:tc>
        <w:tc>
          <w:tcPr>
            <w:tcW w:w="2125" w:type="dxa"/>
          </w:tcPr>
          <w:p w14:paraId="55A5D4EB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D976D1" w14:paraId="5E0A9694" w14:textId="77777777" w:rsidTr="007C1F8B">
        <w:tc>
          <w:tcPr>
            <w:tcW w:w="7225" w:type="dxa"/>
          </w:tcPr>
          <w:p w14:paraId="789A3556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>I have completed the NFCU’s In-Depth Fraud Resilience Assessment</w:t>
            </w:r>
          </w:p>
        </w:tc>
        <w:tc>
          <w:tcPr>
            <w:tcW w:w="2125" w:type="dxa"/>
          </w:tcPr>
          <w:p w14:paraId="4EFD148F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D976D1" w14:paraId="7402E3BE" w14:textId="77777777" w:rsidTr="007C1F8B">
        <w:tc>
          <w:tcPr>
            <w:tcW w:w="7225" w:type="dxa"/>
          </w:tcPr>
          <w:p w14:paraId="573F836E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bCs/>
                <w:kern w:val="24"/>
                <w:sz w:val="24"/>
                <w:szCs w:val="20"/>
                <w:lang w:val="en-GB" w:eastAsia="en-GB"/>
                <w14:cntxtAlts/>
              </w:rPr>
              <w:t>Staff training for both established staff and new starters includes a section on food crime</w:t>
            </w:r>
          </w:p>
        </w:tc>
        <w:tc>
          <w:tcPr>
            <w:tcW w:w="2125" w:type="dxa"/>
          </w:tcPr>
          <w:p w14:paraId="3AA200BB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D976D1" w14:paraId="400FC516" w14:textId="77777777" w:rsidTr="007C1F8B">
        <w:tc>
          <w:tcPr>
            <w:tcW w:w="7225" w:type="dxa"/>
          </w:tcPr>
          <w:p w14:paraId="2DE7D9C0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bCs/>
                <w:kern w:val="24"/>
                <w:sz w:val="24"/>
                <w:szCs w:val="20"/>
                <w:lang w:val="en-GB" w:eastAsia="en-GB"/>
                <w14:cntxtAlts/>
              </w:rPr>
              <w:t>I am working towards developing and maintaining an anti-fraud culture within my business</w:t>
            </w:r>
          </w:p>
        </w:tc>
        <w:tc>
          <w:tcPr>
            <w:tcW w:w="2125" w:type="dxa"/>
          </w:tcPr>
          <w:p w14:paraId="3299599E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D976D1" w14:paraId="61B66223" w14:textId="77777777" w:rsidTr="007C1F8B">
        <w:tc>
          <w:tcPr>
            <w:tcW w:w="7225" w:type="dxa"/>
          </w:tcPr>
          <w:p w14:paraId="3808A9CB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>My staff are aware of the risks that food crime may pose to the business and potential indicators of food crime to look out for</w:t>
            </w:r>
          </w:p>
        </w:tc>
        <w:tc>
          <w:tcPr>
            <w:tcW w:w="2125" w:type="dxa"/>
          </w:tcPr>
          <w:p w14:paraId="3F66B18E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D976D1" w14:paraId="47F62A7A" w14:textId="77777777" w:rsidTr="007C1F8B">
        <w:trPr>
          <w:trHeight w:val="300"/>
        </w:trPr>
        <w:tc>
          <w:tcPr>
            <w:tcW w:w="7225" w:type="dxa"/>
          </w:tcPr>
          <w:p w14:paraId="2CDFB27B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>I have a TACCP/VACCP</w:t>
            </w:r>
          </w:p>
        </w:tc>
        <w:tc>
          <w:tcPr>
            <w:tcW w:w="2125" w:type="dxa"/>
          </w:tcPr>
          <w:p w14:paraId="1CCEE364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</w:p>
        </w:tc>
      </w:tr>
      <w:tr w:rsidR="004C6FC5" w:rsidRPr="00D976D1" w14:paraId="51B2478F" w14:textId="77777777" w:rsidTr="007C1F8B">
        <w:trPr>
          <w:trHeight w:val="300"/>
        </w:trPr>
        <w:tc>
          <w:tcPr>
            <w:tcW w:w="7225" w:type="dxa"/>
          </w:tcPr>
          <w:p w14:paraId="49C8582C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>I have a robust policy for due diligence in place within my business</w:t>
            </w:r>
          </w:p>
        </w:tc>
        <w:tc>
          <w:tcPr>
            <w:tcW w:w="2125" w:type="dxa"/>
          </w:tcPr>
          <w:p w14:paraId="25EB5F43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</w:p>
        </w:tc>
      </w:tr>
      <w:tr w:rsidR="004C6FC5" w:rsidRPr="00D976D1" w14:paraId="1262F9EF" w14:textId="77777777" w:rsidTr="007C1F8B">
        <w:trPr>
          <w:trHeight w:val="300"/>
        </w:trPr>
        <w:tc>
          <w:tcPr>
            <w:tcW w:w="7225" w:type="dxa"/>
          </w:tcPr>
          <w:p w14:paraId="3F7017F5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>I have a risk register for products we buy/sell</w:t>
            </w:r>
          </w:p>
        </w:tc>
        <w:tc>
          <w:tcPr>
            <w:tcW w:w="2125" w:type="dxa"/>
          </w:tcPr>
          <w:p w14:paraId="4A53F822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</w:p>
        </w:tc>
      </w:tr>
      <w:tr w:rsidR="004C6FC5" w:rsidRPr="00D976D1" w14:paraId="78C5BA8E" w14:textId="77777777" w:rsidTr="007C1F8B">
        <w:trPr>
          <w:trHeight w:val="300"/>
        </w:trPr>
        <w:tc>
          <w:tcPr>
            <w:tcW w:w="7225" w:type="dxa"/>
          </w:tcPr>
          <w:p w14:paraId="7A1B0788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>O</w:t>
            </w:r>
            <w:r w:rsidRPr="00D976D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ur audit regime is wholly unannounced</w:t>
            </w: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 xml:space="preserve"> </w:t>
            </w:r>
          </w:p>
        </w:tc>
        <w:tc>
          <w:tcPr>
            <w:tcW w:w="2125" w:type="dxa"/>
          </w:tcPr>
          <w:p w14:paraId="79FCF812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</w:p>
        </w:tc>
      </w:tr>
      <w:tr w:rsidR="004C6FC5" w:rsidRPr="00D976D1" w14:paraId="60EE3F46" w14:textId="77777777" w:rsidTr="007C1F8B">
        <w:trPr>
          <w:trHeight w:val="300"/>
        </w:trPr>
        <w:tc>
          <w:tcPr>
            <w:tcW w:w="7225" w:type="dxa"/>
          </w:tcPr>
          <w:p w14:paraId="5492C8B4" w14:textId="77777777" w:rsidR="004C6FC5" w:rsidRPr="00D976D1" w:rsidRDefault="004C6FC5" w:rsidP="007C1F8B">
            <w:pPr>
              <w:spacing w:after="160" w:line="36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</w:pPr>
            <w:r w:rsidRPr="00D976D1">
              <w:rPr>
                <w:rFonts w:ascii="Arial" w:eastAsia="Times New Roman" w:hAnsi="Arial" w:cs="Arial"/>
                <w:kern w:val="24"/>
                <w:sz w:val="24"/>
                <w:szCs w:val="24"/>
                <w:lang w:val="en-GB" w:eastAsia="en-GB"/>
                <w14:cntxtAlts/>
              </w:rPr>
              <w:t>I have a counter fraud strategy which is reviewed annually or less.</w:t>
            </w:r>
          </w:p>
        </w:tc>
        <w:tc>
          <w:tcPr>
            <w:tcW w:w="2125" w:type="dxa"/>
          </w:tcPr>
          <w:p w14:paraId="1E2A899E" w14:textId="77777777" w:rsidR="004C6FC5" w:rsidRPr="00D976D1" w:rsidRDefault="004C6FC5" w:rsidP="007C1F8B">
            <w:pPr>
              <w:spacing w:after="160" w:line="259" w:lineRule="auto"/>
              <w:rPr>
                <w:rFonts w:ascii="Arial" w:eastAsia="Times New Roman" w:hAnsi="Arial" w:cs="Arial"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</w:p>
        </w:tc>
      </w:tr>
    </w:tbl>
    <w:p w14:paraId="56665BC4" w14:textId="77777777" w:rsidR="0020748F" w:rsidRDefault="0020748F"/>
    <w:sectPr w:rsidR="00207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5"/>
    <w:rsid w:val="0020748F"/>
    <w:rsid w:val="004C6FC5"/>
    <w:rsid w:val="0085721C"/>
    <w:rsid w:val="009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FF15"/>
  <w15:chartTrackingRefBased/>
  <w15:docId w15:val="{A253BAE7-40E4-466A-99EE-2461B28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C5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FC5"/>
    <w:pPr>
      <w:outlineLvl w:val="0"/>
    </w:pPr>
    <w:rPr>
      <w:rFonts w:ascii="Arial" w:eastAsia="Times New Roman" w:hAnsi="Arial" w:cs="Arial"/>
      <w:b/>
      <w:bCs/>
      <w:color w:val="51284F"/>
      <w:kern w:val="24"/>
      <w:sz w:val="36"/>
      <w:szCs w:val="32"/>
      <w:lang w:val="en-GB" w:eastAsia="en-GB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F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6FC5"/>
    <w:rPr>
      <w:rFonts w:ascii="Arial" w:eastAsia="Times New Roman" w:hAnsi="Arial" w:cs="Arial"/>
      <w:b/>
      <w:bCs/>
      <w:color w:val="51284F"/>
      <w:kern w:val="24"/>
      <w:sz w:val="36"/>
      <w:szCs w:val="32"/>
      <w:lang w:eastAsia="en-GB"/>
      <w14:ligatures w14:val="none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crime checklist for businesses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crime checklist for businesses</dc:title>
  <dc:subject>food crime</dc:subject>
  <dc:creator>Food Standards Agency</dc:creator>
  <cp:keywords/>
  <dc:description/>
  <cp:lastModifiedBy>Tatiana Grzegorzewska</cp:lastModifiedBy>
  <cp:revision>5</cp:revision>
  <dcterms:created xsi:type="dcterms:W3CDTF">2023-12-05T08:56:00Z</dcterms:created>
  <dcterms:modified xsi:type="dcterms:W3CDTF">2023-12-05T11:37:00Z</dcterms:modified>
</cp:coreProperties>
</file>